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8EA5F" w14:textId="77777777" w:rsidR="00317C1E" w:rsidRDefault="00000000">
      <w:pPr>
        <w:pStyle w:val="Corpotesto"/>
        <w:spacing w:before="0"/>
        <w:ind w:left="4396"/>
        <w:jc w:val="left"/>
        <w:rPr>
          <w:sz w:val="20"/>
        </w:rPr>
      </w:pPr>
      <w:r>
        <w:rPr>
          <w:noProof/>
        </w:rPr>
        <w:drawing>
          <wp:inline distT="0" distB="0" distL="0" distR="0" wp14:anchorId="34B1387E" wp14:editId="0DD11A22">
            <wp:extent cx="720090" cy="835660"/>
            <wp:effectExtent l="0" t="0" r="0" b="0"/>
            <wp:docPr id="1" name="Image 2" descr="http://www.peppecau.it/stemmi/reppublica_italiana/stemma-della-repubblica-italiana-timb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http://www.peppecau.it/stemmi/reppublica_italiana/stemma-della-repubblica-italiana-timbro.jpg"/>
                    <pic:cNvPicPr>
                      <a:picLocks noChangeAspect="1" noChangeArrowheads="1"/>
                    </pic:cNvPicPr>
                  </pic:nvPicPr>
                  <pic:blipFill>
                    <a:blip r:embed="rId8"/>
                    <a:stretch>
                      <a:fillRect/>
                    </a:stretch>
                  </pic:blipFill>
                  <pic:spPr bwMode="auto">
                    <a:xfrm>
                      <a:off x="0" y="0"/>
                      <a:ext cx="720090" cy="835660"/>
                    </a:xfrm>
                    <a:prstGeom prst="rect">
                      <a:avLst/>
                    </a:prstGeom>
                  </pic:spPr>
                </pic:pic>
              </a:graphicData>
            </a:graphic>
          </wp:inline>
        </w:drawing>
      </w:r>
    </w:p>
    <w:p w14:paraId="6933F4AF" w14:textId="77777777" w:rsidR="00317C1E" w:rsidRDefault="00000000">
      <w:pPr>
        <w:pStyle w:val="Titolo1"/>
        <w:spacing w:before="250"/>
        <w:ind w:left="0"/>
        <w:jc w:val="center"/>
        <w:rPr>
          <w:u w:val="none"/>
        </w:rPr>
      </w:pPr>
      <w:r>
        <w:rPr>
          <w:u w:val="none"/>
        </w:rPr>
        <w:t>TRIBUNALE</w:t>
      </w:r>
      <w:r>
        <w:rPr>
          <w:spacing w:val="-6"/>
          <w:u w:val="none"/>
        </w:rPr>
        <w:t xml:space="preserve"> </w:t>
      </w:r>
      <w:r>
        <w:rPr>
          <w:u w:val="none"/>
        </w:rPr>
        <w:t>DI</w:t>
      </w:r>
      <w:r>
        <w:rPr>
          <w:spacing w:val="-5"/>
          <w:u w:val="none"/>
        </w:rPr>
        <w:t xml:space="preserve"> </w:t>
      </w:r>
      <w:r>
        <w:rPr>
          <w:spacing w:val="-4"/>
          <w:u w:val="none"/>
        </w:rPr>
        <w:t>TIVOLI</w:t>
      </w:r>
    </w:p>
    <w:p w14:paraId="093EC3EE" w14:textId="77777777" w:rsidR="00317C1E" w:rsidRDefault="00317C1E">
      <w:pPr>
        <w:spacing w:before="64" w:line="434" w:lineRule="auto"/>
        <w:jc w:val="center"/>
        <w:rPr>
          <w:sz w:val="28"/>
        </w:rPr>
      </w:pPr>
    </w:p>
    <w:p w14:paraId="47EF3995" w14:textId="77777777" w:rsidR="00317C1E" w:rsidRDefault="00000000">
      <w:pPr>
        <w:spacing w:before="64" w:line="434" w:lineRule="auto"/>
        <w:jc w:val="center"/>
        <w:rPr>
          <w:sz w:val="28"/>
        </w:rPr>
      </w:pPr>
      <w:r>
        <w:rPr>
          <w:sz w:val="28"/>
        </w:rPr>
        <w:t>Sezione Civile</w:t>
      </w:r>
    </w:p>
    <w:p w14:paraId="3F80E4D7" w14:textId="77777777" w:rsidR="00317C1E" w:rsidRDefault="00000000">
      <w:pPr>
        <w:spacing w:before="64" w:line="434" w:lineRule="auto"/>
        <w:jc w:val="center"/>
        <w:rPr>
          <w:sz w:val="28"/>
        </w:rPr>
      </w:pPr>
      <w:r>
        <w:rPr>
          <w:sz w:val="28"/>
        </w:rPr>
        <w:t>Esecuzioni</w:t>
      </w:r>
      <w:r>
        <w:rPr>
          <w:spacing w:val="-17"/>
          <w:sz w:val="28"/>
        </w:rPr>
        <w:t xml:space="preserve"> </w:t>
      </w:r>
      <w:r>
        <w:rPr>
          <w:sz w:val="28"/>
        </w:rPr>
        <w:t>Immobiliari</w:t>
      </w:r>
    </w:p>
    <w:p w14:paraId="4ED7F288" w14:textId="77777777" w:rsidR="00317C1E" w:rsidRDefault="00317C1E">
      <w:pPr>
        <w:pStyle w:val="Corpotesto"/>
        <w:spacing w:before="0"/>
        <w:ind w:left="0"/>
        <w:jc w:val="left"/>
        <w:rPr>
          <w:sz w:val="28"/>
        </w:rPr>
      </w:pPr>
    </w:p>
    <w:p w14:paraId="4D8030DC" w14:textId="77777777" w:rsidR="00317C1E" w:rsidRDefault="00317C1E">
      <w:pPr>
        <w:pStyle w:val="Titolo1"/>
        <w:spacing w:before="1" w:line="374" w:lineRule="auto"/>
        <w:ind w:left="0"/>
        <w:jc w:val="both"/>
        <w:rPr>
          <w:u w:val="none"/>
        </w:rPr>
      </w:pPr>
    </w:p>
    <w:p w14:paraId="49DF3F83" w14:textId="77777777" w:rsidR="00317C1E" w:rsidRDefault="00317C1E">
      <w:pPr>
        <w:pStyle w:val="Titolo1"/>
        <w:spacing w:before="1" w:line="374" w:lineRule="auto"/>
        <w:ind w:left="0"/>
        <w:jc w:val="both"/>
        <w:rPr>
          <w:u w:val="none"/>
        </w:rPr>
      </w:pPr>
    </w:p>
    <w:p w14:paraId="14946B65" w14:textId="77777777" w:rsidR="00317C1E" w:rsidRDefault="00000000">
      <w:pPr>
        <w:pStyle w:val="Titolo1"/>
        <w:spacing w:before="1" w:line="374" w:lineRule="auto"/>
        <w:ind w:left="0"/>
        <w:jc w:val="center"/>
        <w:rPr>
          <w:u w:val="none"/>
        </w:rPr>
      </w:pPr>
      <w:r>
        <w:rPr>
          <w:u w:val="none"/>
        </w:rPr>
        <w:t>MANUALE OPERATIVO DELLE</w:t>
      </w:r>
      <w:r>
        <w:rPr>
          <w:spacing w:val="-18"/>
          <w:u w:val="none"/>
        </w:rPr>
        <w:t xml:space="preserve"> </w:t>
      </w:r>
      <w:r>
        <w:rPr>
          <w:u w:val="none"/>
        </w:rPr>
        <w:t>ESECUZIONI</w:t>
      </w:r>
      <w:r>
        <w:rPr>
          <w:spacing w:val="-17"/>
          <w:u w:val="none"/>
        </w:rPr>
        <w:t xml:space="preserve"> </w:t>
      </w:r>
      <w:r>
        <w:rPr>
          <w:u w:val="none"/>
        </w:rPr>
        <w:t>IMMOBILIARI PER CUSTODI, DELEGATI ED ESPERTI STIMATORI</w:t>
      </w:r>
    </w:p>
    <w:p w14:paraId="1CE8BD43" w14:textId="77777777" w:rsidR="00317C1E" w:rsidRDefault="00000000">
      <w:pPr>
        <w:jc w:val="center"/>
        <w:rPr>
          <w:b/>
          <w:sz w:val="24"/>
        </w:rPr>
      </w:pPr>
      <w:r>
        <w:rPr>
          <w:b/>
          <w:color w:val="FF0000"/>
          <w:sz w:val="24"/>
          <w:u w:val="single" w:color="000000"/>
        </w:rPr>
        <w:t>Agg.</w:t>
      </w:r>
      <w:r>
        <w:rPr>
          <w:b/>
          <w:color w:val="FF0000"/>
          <w:spacing w:val="-3"/>
          <w:sz w:val="24"/>
          <w:u w:val="single" w:color="000000"/>
        </w:rPr>
        <w:t xml:space="preserve"> </w:t>
      </w:r>
      <w:proofErr w:type="gramStart"/>
      <w:r>
        <w:rPr>
          <w:b/>
          <w:color w:val="FF0000"/>
          <w:sz w:val="24"/>
          <w:u w:val="single" w:color="000000"/>
        </w:rPr>
        <w:t>Gennaio</w:t>
      </w:r>
      <w:proofErr w:type="gramEnd"/>
      <w:r>
        <w:rPr>
          <w:b/>
          <w:color w:val="FF0000"/>
          <w:spacing w:val="-2"/>
          <w:sz w:val="24"/>
          <w:u w:val="single" w:color="000000"/>
        </w:rPr>
        <w:t xml:space="preserve"> </w:t>
      </w:r>
      <w:r>
        <w:rPr>
          <w:b/>
          <w:color w:val="FF0000"/>
          <w:spacing w:val="-4"/>
          <w:sz w:val="24"/>
          <w:u w:val="single" w:color="000000"/>
        </w:rPr>
        <w:t>2026</w:t>
      </w:r>
    </w:p>
    <w:p w14:paraId="27B17654" w14:textId="77777777" w:rsidR="00317C1E" w:rsidRDefault="00317C1E">
      <w:pPr>
        <w:sectPr w:rsidR="00317C1E">
          <w:footerReference w:type="default" r:id="rId9"/>
          <w:pgSz w:w="11906" w:h="16850"/>
          <w:pgMar w:top="1860" w:right="992" w:bottom="1100" w:left="992" w:header="0" w:footer="918" w:gutter="0"/>
          <w:cols w:space="720"/>
          <w:formProt w:val="0"/>
        </w:sectPr>
      </w:pPr>
    </w:p>
    <w:p w14:paraId="5E1536D3" w14:textId="77777777" w:rsidR="00317C1E" w:rsidRDefault="00000000">
      <w:pPr>
        <w:pStyle w:val="Titolo2"/>
        <w:spacing w:before="74"/>
        <w:ind w:left="141" w:firstLine="0"/>
      </w:pPr>
      <w:r>
        <w:rPr>
          <w:spacing w:val="-2"/>
        </w:rPr>
        <w:lastRenderedPageBreak/>
        <w:t>Premessa.</w:t>
      </w:r>
    </w:p>
    <w:p w14:paraId="6EE53356" w14:textId="77777777" w:rsidR="00317C1E" w:rsidRDefault="00000000">
      <w:pPr>
        <w:pStyle w:val="Corpotesto"/>
        <w:spacing w:before="176" w:line="288" w:lineRule="auto"/>
        <w:rPr>
          <w:b/>
        </w:rPr>
      </w:pPr>
      <w:r>
        <w:t>La</w:t>
      </w:r>
      <w:r>
        <w:rPr>
          <w:spacing w:val="-2"/>
        </w:rPr>
        <w:t xml:space="preserve"> </w:t>
      </w:r>
      <w:r>
        <w:t>sezione</w:t>
      </w:r>
      <w:r>
        <w:rPr>
          <w:spacing w:val="-2"/>
        </w:rPr>
        <w:t xml:space="preserve"> </w:t>
      </w:r>
      <w:r>
        <w:t>civile</w:t>
      </w:r>
      <w:r>
        <w:rPr>
          <w:spacing w:val="-1"/>
        </w:rPr>
        <w:t xml:space="preserve"> </w:t>
      </w:r>
      <w:r>
        <w:t>-</w:t>
      </w:r>
      <w:r>
        <w:rPr>
          <w:spacing w:val="-2"/>
        </w:rPr>
        <w:t xml:space="preserve"> </w:t>
      </w:r>
      <w:r>
        <w:t>ufficio</w:t>
      </w:r>
      <w:r>
        <w:rPr>
          <w:spacing w:val="-1"/>
        </w:rPr>
        <w:t xml:space="preserve"> </w:t>
      </w:r>
      <w:r>
        <w:t>esecuzioni immobiliari emana</w:t>
      </w:r>
      <w:r>
        <w:rPr>
          <w:spacing w:val="-3"/>
        </w:rPr>
        <w:t xml:space="preserve"> </w:t>
      </w:r>
      <w:r>
        <w:t>il</w:t>
      </w:r>
      <w:r>
        <w:rPr>
          <w:spacing w:val="-1"/>
        </w:rPr>
        <w:t xml:space="preserve"> </w:t>
      </w:r>
      <w:r>
        <w:t>seguente</w:t>
      </w:r>
      <w:r>
        <w:rPr>
          <w:spacing w:val="-1"/>
        </w:rPr>
        <w:t xml:space="preserve"> </w:t>
      </w:r>
      <w:r>
        <w:t>manuale</w:t>
      </w:r>
      <w:r>
        <w:rPr>
          <w:spacing w:val="-2"/>
        </w:rPr>
        <w:t xml:space="preserve"> </w:t>
      </w:r>
      <w:r>
        <w:t>operativo che</w:t>
      </w:r>
      <w:r>
        <w:rPr>
          <w:spacing w:val="-2"/>
        </w:rPr>
        <w:t xml:space="preserve"> </w:t>
      </w:r>
      <w:r>
        <w:t>in parte</w:t>
      </w:r>
      <w:r>
        <w:rPr>
          <w:spacing w:val="-4"/>
        </w:rPr>
        <w:t xml:space="preserve"> </w:t>
      </w:r>
      <w:r>
        <w:t>cristallizza</w:t>
      </w:r>
      <w:r>
        <w:rPr>
          <w:spacing w:val="-3"/>
        </w:rPr>
        <w:t xml:space="preserve"> </w:t>
      </w:r>
      <w:r>
        <w:t>le</w:t>
      </w:r>
      <w:r>
        <w:rPr>
          <w:spacing w:val="-3"/>
        </w:rPr>
        <w:t xml:space="preserve"> </w:t>
      </w:r>
      <w:r>
        <w:t>prassi virtuose</w:t>
      </w:r>
      <w:r>
        <w:rPr>
          <w:spacing w:val="-3"/>
        </w:rPr>
        <w:t xml:space="preserve"> </w:t>
      </w:r>
      <w:r>
        <w:t>messe</w:t>
      </w:r>
      <w:r>
        <w:rPr>
          <w:spacing w:val="-4"/>
        </w:rPr>
        <w:t xml:space="preserve"> </w:t>
      </w:r>
      <w:r>
        <w:t>a</w:t>
      </w:r>
      <w:r>
        <w:rPr>
          <w:spacing w:val="-3"/>
        </w:rPr>
        <w:t xml:space="preserve"> </w:t>
      </w:r>
      <w:r>
        <w:t>punto</w:t>
      </w:r>
      <w:r>
        <w:rPr>
          <w:spacing w:val="-2"/>
        </w:rPr>
        <w:t xml:space="preserve"> </w:t>
      </w:r>
      <w:r>
        <w:t>negli</w:t>
      </w:r>
      <w:r>
        <w:rPr>
          <w:spacing w:val="-1"/>
        </w:rPr>
        <w:t xml:space="preserve"> </w:t>
      </w:r>
      <w:r>
        <w:t>anni</w:t>
      </w:r>
      <w:r>
        <w:rPr>
          <w:spacing w:val="-2"/>
        </w:rPr>
        <w:t xml:space="preserve"> </w:t>
      </w:r>
      <w:r>
        <w:t>e</w:t>
      </w:r>
      <w:r>
        <w:rPr>
          <w:spacing w:val="-3"/>
        </w:rPr>
        <w:t xml:space="preserve"> </w:t>
      </w:r>
      <w:r>
        <w:t>in</w:t>
      </w:r>
      <w:r>
        <w:rPr>
          <w:spacing w:val="-2"/>
        </w:rPr>
        <w:t xml:space="preserve"> </w:t>
      </w:r>
      <w:r>
        <w:t>parte</w:t>
      </w:r>
      <w:r>
        <w:rPr>
          <w:spacing w:val="-3"/>
        </w:rPr>
        <w:t xml:space="preserve"> </w:t>
      </w:r>
      <w:r>
        <w:t>disciplina</w:t>
      </w:r>
      <w:r>
        <w:rPr>
          <w:spacing w:val="-2"/>
        </w:rPr>
        <w:t xml:space="preserve"> </w:t>
      </w:r>
      <w:r>
        <w:t>la</w:t>
      </w:r>
      <w:r>
        <w:rPr>
          <w:spacing w:val="-3"/>
        </w:rPr>
        <w:t xml:space="preserve"> </w:t>
      </w:r>
      <w:r>
        <w:t>gestione</w:t>
      </w:r>
      <w:r>
        <w:rPr>
          <w:spacing w:val="-3"/>
        </w:rPr>
        <w:t xml:space="preserve"> </w:t>
      </w:r>
      <w:r>
        <w:t>di</w:t>
      </w:r>
      <w:r>
        <w:rPr>
          <w:spacing w:val="-2"/>
        </w:rPr>
        <w:t xml:space="preserve"> </w:t>
      </w:r>
      <w:r>
        <w:t>alcuni casi a seguito delle riforme da ultimo entrate in vigore.</w:t>
      </w:r>
    </w:p>
    <w:p w14:paraId="69EF5FA7" w14:textId="77777777" w:rsidR="00317C1E" w:rsidRDefault="00000000">
      <w:pPr>
        <w:pStyle w:val="Corpotesto"/>
        <w:spacing w:line="288" w:lineRule="auto"/>
        <w:rPr>
          <w:b/>
        </w:rPr>
      </w:pPr>
      <w:r>
        <w:t>Il presente documento costituisce, quindi, un testo unico della prassi attuata dall’ufficio, ad integrazione di quanto già compiutamente indicato nella delega alle operazioni di vendita conferita dal G.E. al professionista e nel decreto di nomina dei custodi giudiziari e degli esperti stimatori.</w:t>
      </w:r>
    </w:p>
    <w:p w14:paraId="1F357BC9" w14:textId="77777777" w:rsidR="00317C1E" w:rsidRDefault="00000000">
      <w:pPr>
        <w:pStyle w:val="Corpotesto"/>
        <w:spacing w:line="288" w:lineRule="auto"/>
        <w:rPr>
          <w:b/>
        </w:rPr>
      </w:pPr>
      <w:r>
        <w:t>Si precisa che detto documento costituirà d’ora in poi il contenitore, unico e periodicamente aggiornato, delle indicazioni di Sezione a integrazione/specificazione dei provvedimenti adottati dai singoli giudici dell’esecuzione immobiliare, superando così la prassi delle circolari, che non consentono una visione unitaria delle indicazioni dei G.E..</w:t>
      </w:r>
    </w:p>
    <w:p w14:paraId="61DA99FF" w14:textId="77777777" w:rsidR="00317C1E" w:rsidRDefault="00000000">
      <w:pPr>
        <w:pStyle w:val="Corpotesto"/>
        <w:spacing w:line="288" w:lineRule="auto"/>
        <w:rPr>
          <w:b/>
        </w:rPr>
      </w:pPr>
      <w:r>
        <w:t>Si precisa altresì che in caso di discordanza tra quanto indicato nel presente documento e il singolo provvedimento adottato dal G.E., prevarrà sempre quest’ultimo nel rispetto dell’autonomia del giudice nell’esercizio della funzione giurisdizionale.</w:t>
      </w:r>
    </w:p>
    <w:p w14:paraId="1A52AC86" w14:textId="77777777" w:rsidR="00317C1E" w:rsidRDefault="00000000">
      <w:pPr>
        <w:spacing w:before="120" w:line="288" w:lineRule="auto"/>
        <w:ind w:left="141"/>
        <w:jc w:val="both"/>
        <w:rPr>
          <w:sz w:val="24"/>
        </w:rPr>
      </w:pPr>
      <w:r>
        <w:rPr>
          <w:sz w:val="24"/>
        </w:rPr>
        <w:t>Si pregano, in ogni caso, tutti gli ausiliari di consultare periodicamente il sito del Tribunale, sezione “Moduli/Per il professionista/esecuzioni immobiliari”, per verificare che il documento in uso corrisponda all’ultima versione in vigore.</w:t>
      </w:r>
    </w:p>
    <w:p w14:paraId="70B13ED5" w14:textId="77777777" w:rsidR="00317C1E" w:rsidRDefault="00000000">
      <w:pPr>
        <w:spacing w:before="120" w:line="288" w:lineRule="auto"/>
        <w:ind w:left="141"/>
        <w:jc w:val="both"/>
        <w:rPr>
          <w:sz w:val="24"/>
        </w:rPr>
      </w:pPr>
      <w:r>
        <w:rPr>
          <w:sz w:val="24"/>
        </w:rPr>
        <w:t>Il Manuale è strutturato in tre sezioni: esperti stimatori, professionisti delegati e custodi giudiziario.</w:t>
      </w:r>
    </w:p>
    <w:p w14:paraId="5AC46D62" w14:textId="77777777" w:rsidR="00317C1E" w:rsidRDefault="00000000">
      <w:pPr>
        <w:spacing w:before="120" w:line="288" w:lineRule="auto"/>
        <w:ind w:left="141"/>
        <w:jc w:val="both"/>
        <w:rPr>
          <w:b/>
          <w:bCs/>
          <w:sz w:val="24"/>
          <w:u w:val="single"/>
        </w:rPr>
        <w:sectPr w:rsidR="00317C1E">
          <w:footerReference w:type="default" r:id="rId10"/>
          <w:pgSz w:w="11906" w:h="16850"/>
          <w:pgMar w:top="1340" w:right="992" w:bottom="1180" w:left="992" w:header="0" w:footer="918" w:gutter="0"/>
          <w:cols w:space="720"/>
          <w:formProt w:val="0"/>
          <w:docGrid w:linePitch="100" w:charSpace="4096"/>
        </w:sectPr>
      </w:pPr>
      <w:r>
        <w:rPr>
          <w:b/>
          <w:bCs/>
          <w:sz w:val="24"/>
          <w:u w:val="single"/>
        </w:rPr>
        <w:t>Per ciascuno degli ausiliari lo studio di tutte e tre le sezioni costituisce tuttavia elemento necessario per il migliore svolgimento delle proprie funzioni.</w:t>
      </w:r>
    </w:p>
    <w:p w14:paraId="3CA53A1E" w14:textId="77777777" w:rsidR="00317C1E" w:rsidRDefault="00000000">
      <w:pPr>
        <w:pStyle w:val="Titolo1"/>
        <w:ind w:left="0"/>
        <w:rPr>
          <w:u w:val="none"/>
        </w:rPr>
      </w:pPr>
      <w:r>
        <w:lastRenderedPageBreak/>
        <w:t>Sezione</w:t>
      </w:r>
      <w:r>
        <w:rPr>
          <w:spacing w:val="-6"/>
        </w:rPr>
        <w:t xml:space="preserve"> </w:t>
      </w:r>
      <w:r>
        <w:t>I:</w:t>
      </w:r>
      <w:r>
        <w:rPr>
          <w:spacing w:val="-3"/>
        </w:rPr>
        <w:t xml:space="preserve"> </w:t>
      </w:r>
      <w:r>
        <w:t>Esperti</w:t>
      </w:r>
      <w:r>
        <w:rPr>
          <w:spacing w:val="-1"/>
        </w:rPr>
        <w:t xml:space="preserve"> </w:t>
      </w:r>
      <w:r>
        <w:rPr>
          <w:spacing w:val="-2"/>
        </w:rPr>
        <w:t>Stimatori.</w:t>
      </w:r>
    </w:p>
    <w:p w14:paraId="29B371DB" w14:textId="77777777" w:rsidR="00317C1E" w:rsidRDefault="00317C1E">
      <w:pPr>
        <w:pStyle w:val="Corpotesto"/>
        <w:spacing w:before="0"/>
        <w:ind w:left="0"/>
        <w:jc w:val="left"/>
        <w:rPr>
          <w:b/>
        </w:rPr>
      </w:pPr>
    </w:p>
    <w:p w14:paraId="6423BA0B" w14:textId="77777777" w:rsidR="00317C1E" w:rsidRDefault="00317C1E">
      <w:pPr>
        <w:pStyle w:val="Corpotesto"/>
        <w:spacing w:before="0"/>
        <w:ind w:left="0"/>
        <w:jc w:val="left"/>
        <w:rPr>
          <w:b/>
        </w:rPr>
      </w:pPr>
    </w:p>
    <w:p w14:paraId="49A52FE2" w14:textId="77777777" w:rsidR="00317C1E" w:rsidRDefault="00317C1E">
      <w:pPr>
        <w:pStyle w:val="Corpotesto"/>
        <w:spacing w:before="23"/>
        <w:ind w:left="0"/>
        <w:jc w:val="left"/>
        <w:rPr>
          <w:b/>
        </w:rPr>
      </w:pPr>
    </w:p>
    <w:p w14:paraId="612ABC8D" w14:textId="77777777" w:rsidR="00317C1E" w:rsidRDefault="00000000">
      <w:pPr>
        <w:pStyle w:val="Titolo2"/>
        <w:numPr>
          <w:ilvl w:val="0"/>
          <w:numId w:val="14"/>
        </w:numPr>
        <w:tabs>
          <w:tab w:val="left" w:pos="424"/>
        </w:tabs>
        <w:ind w:left="0" w:firstLine="0"/>
      </w:pPr>
      <w:r>
        <w:t>Stima</w:t>
      </w:r>
      <w:r>
        <w:rPr>
          <w:spacing w:val="-1"/>
        </w:rPr>
        <w:t xml:space="preserve"> </w:t>
      </w:r>
      <w:r>
        <w:t>del</w:t>
      </w:r>
      <w:r>
        <w:rPr>
          <w:spacing w:val="-2"/>
        </w:rPr>
        <w:t xml:space="preserve"> </w:t>
      </w:r>
      <w:r>
        <w:t>compendio</w:t>
      </w:r>
      <w:r>
        <w:rPr>
          <w:spacing w:val="-1"/>
        </w:rPr>
        <w:t xml:space="preserve"> </w:t>
      </w:r>
      <w:r>
        <w:rPr>
          <w:spacing w:val="-2"/>
        </w:rPr>
        <w:t>pignorato.</w:t>
      </w:r>
    </w:p>
    <w:p w14:paraId="3F906A0E" w14:textId="77777777" w:rsidR="00317C1E" w:rsidRDefault="00000000">
      <w:pPr>
        <w:pStyle w:val="Paragrafoelenco"/>
        <w:numPr>
          <w:ilvl w:val="1"/>
          <w:numId w:val="14"/>
        </w:numPr>
        <w:tabs>
          <w:tab w:val="left" w:pos="561"/>
        </w:tabs>
        <w:spacing w:before="175"/>
        <w:ind w:left="0" w:firstLine="0"/>
        <w:rPr>
          <w:b/>
          <w:sz w:val="24"/>
        </w:rPr>
      </w:pPr>
      <w:r>
        <w:rPr>
          <w:b/>
          <w:sz w:val="24"/>
        </w:rPr>
        <w:t>Relazione</w:t>
      </w:r>
      <w:r>
        <w:rPr>
          <w:b/>
          <w:spacing w:val="-4"/>
          <w:sz w:val="24"/>
        </w:rPr>
        <w:t xml:space="preserve"> </w:t>
      </w:r>
      <w:r>
        <w:rPr>
          <w:b/>
          <w:sz w:val="24"/>
        </w:rPr>
        <w:t>di</w:t>
      </w:r>
      <w:r>
        <w:rPr>
          <w:b/>
          <w:spacing w:val="-3"/>
          <w:sz w:val="24"/>
        </w:rPr>
        <w:t xml:space="preserve"> </w:t>
      </w:r>
      <w:r>
        <w:rPr>
          <w:b/>
          <w:sz w:val="24"/>
        </w:rPr>
        <w:t>stima.</w:t>
      </w:r>
      <w:r>
        <w:rPr>
          <w:b/>
          <w:spacing w:val="-3"/>
          <w:sz w:val="24"/>
        </w:rPr>
        <w:t xml:space="preserve"> </w:t>
      </w:r>
      <w:r>
        <w:rPr>
          <w:b/>
          <w:sz w:val="24"/>
        </w:rPr>
        <w:t>Considerazioni</w:t>
      </w:r>
      <w:r>
        <w:rPr>
          <w:b/>
          <w:spacing w:val="-2"/>
          <w:sz w:val="24"/>
        </w:rPr>
        <w:t xml:space="preserve"> generali.</w:t>
      </w:r>
    </w:p>
    <w:p w14:paraId="22416617" w14:textId="77777777" w:rsidR="00317C1E" w:rsidRDefault="00000000">
      <w:pPr>
        <w:pStyle w:val="Corpotesto"/>
        <w:spacing w:before="176" w:line="288" w:lineRule="auto"/>
        <w:ind w:left="0"/>
        <w:rPr>
          <w:b/>
        </w:rPr>
      </w:pPr>
      <w:r>
        <w:t>Sotto il profilo metodologico si rimarca preliminarmente come nella redazione della perizia sia essenziale la collaborazione continuativa tra esperto stimatore e custode giudiziario, specialmente ove la perizia di stima imponga di affrontare e risolvere questioni giuridiche.</w:t>
      </w:r>
    </w:p>
    <w:p w14:paraId="41F65360" w14:textId="77777777" w:rsidR="00317C1E" w:rsidRDefault="00000000">
      <w:pPr>
        <w:pStyle w:val="Corpotesto"/>
        <w:spacing w:before="176" w:line="288" w:lineRule="auto"/>
        <w:ind w:left="0"/>
        <w:rPr>
          <w:b/>
        </w:rPr>
      </w:pPr>
      <w:r>
        <w:t>Si segnala poi preliminarmente l’esigenza, ancora più forte con l’entrata in vigore della generale obbligatorietà</w:t>
      </w:r>
      <w:r>
        <w:rPr>
          <w:spacing w:val="-9"/>
        </w:rPr>
        <w:t xml:space="preserve"> </w:t>
      </w:r>
      <w:r>
        <w:t>dei</w:t>
      </w:r>
      <w:r>
        <w:rPr>
          <w:spacing w:val="-8"/>
        </w:rPr>
        <w:t xml:space="preserve"> </w:t>
      </w:r>
      <w:r>
        <w:t>depositi</w:t>
      </w:r>
      <w:r>
        <w:rPr>
          <w:spacing w:val="-7"/>
        </w:rPr>
        <w:t xml:space="preserve"> </w:t>
      </w:r>
      <w:r>
        <w:t>telematici,</w:t>
      </w:r>
      <w:r>
        <w:rPr>
          <w:spacing w:val="-8"/>
        </w:rPr>
        <w:t xml:space="preserve"> </w:t>
      </w:r>
      <w:r>
        <w:t>di</w:t>
      </w:r>
      <w:r>
        <w:rPr>
          <w:spacing w:val="-8"/>
        </w:rPr>
        <w:t xml:space="preserve"> </w:t>
      </w:r>
      <w:r>
        <w:t>redigere</w:t>
      </w:r>
      <w:r>
        <w:rPr>
          <w:spacing w:val="-9"/>
        </w:rPr>
        <w:t xml:space="preserve"> </w:t>
      </w:r>
      <w:r>
        <w:t>la</w:t>
      </w:r>
      <w:r>
        <w:rPr>
          <w:spacing w:val="-7"/>
        </w:rPr>
        <w:t xml:space="preserve"> </w:t>
      </w:r>
      <w:r>
        <w:t>perizia</w:t>
      </w:r>
      <w:r>
        <w:rPr>
          <w:spacing w:val="-6"/>
        </w:rPr>
        <w:t xml:space="preserve"> </w:t>
      </w:r>
      <w:r>
        <w:t>in</w:t>
      </w:r>
      <w:r>
        <w:rPr>
          <w:spacing w:val="-8"/>
        </w:rPr>
        <w:t xml:space="preserve"> </w:t>
      </w:r>
      <w:r>
        <w:t>maniera</w:t>
      </w:r>
      <w:r>
        <w:rPr>
          <w:spacing w:val="-8"/>
        </w:rPr>
        <w:t xml:space="preserve"> </w:t>
      </w:r>
      <w:r>
        <w:t>strutturalmente</w:t>
      </w:r>
      <w:r>
        <w:rPr>
          <w:spacing w:val="-9"/>
        </w:rPr>
        <w:t xml:space="preserve"> </w:t>
      </w:r>
      <w:r>
        <w:t>e</w:t>
      </w:r>
      <w:r>
        <w:rPr>
          <w:spacing w:val="-7"/>
        </w:rPr>
        <w:t xml:space="preserve"> </w:t>
      </w:r>
      <w:r>
        <w:t>graficamente chiara (evitando di utilizzare caratteri troppo piccoli o inutili grassetti, corsivi, fondo a righe, etc.), suddividendo</w:t>
      </w:r>
      <w:r>
        <w:rPr>
          <w:spacing w:val="-4"/>
        </w:rPr>
        <w:t xml:space="preserve"> </w:t>
      </w:r>
      <w:r>
        <w:t>l’elaborato</w:t>
      </w:r>
      <w:r>
        <w:rPr>
          <w:spacing w:val="-1"/>
        </w:rPr>
        <w:t xml:space="preserve"> </w:t>
      </w:r>
      <w:r>
        <w:t>in</w:t>
      </w:r>
      <w:r>
        <w:rPr>
          <w:spacing w:val="-3"/>
        </w:rPr>
        <w:t xml:space="preserve"> </w:t>
      </w:r>
      <w:r>
        <w:t>capitoli</w:t>
      </w:r>
      <w:r>
        <w:rPr>
          <w:spacing w:val="-2"/>
        </w:rPr>
        <w:t xml:space="preserve"> </w:t>
      </w:r>
      <w:r>
        <w:t>ed</w:t>
      </w:r>
      <w:r>
        <w:rPr>
          <w:spacing w:val="-3"/>
        </w:rPr>
        <w:t xml:space="preserve"> </w:t>
      </w:r>
      <w:r>
        <w:t>eventuali</w:t>
      </w:r>
      <w:r>
        <w:rPr>
          <w:spacing w:val="-3"/>
        </w:rPr>
        <w:t xml:space="preserve"> </w:t>
      </w:r>
      <w:r>
        <w:t>sottocapitoli</w:t>
      </w:r>
      <w:r>
        <w:rPr>
          <w:spacing w:val="-2"/>
        </w:rPr>
        <w:t xml:space="preserve"> </w:t>
      </w:r>
      <w:r>
        <w:t>e</w:t>
      </w:r>
      <w:r>
        <w:rPr>
          <w:spacing w:val="-4"/>
        </w:rPr>
        <w:t xml:space="preserve"> </w:t>
      </w:r>
      <w:r>
        <w:t>cercando</w:t>
      </w:r>
      <w:r>
        <w:rPr>
          <w:spacing w:val="-3"/>
        </w:rPr>
        <w:t xml:space="preserve"> </w:t>
      </w:r>
      <w:r>
        <w:t>di</w:t>
      </w:r>
      <w:r>
        <w:rPr>
          <w:spacing w:val="-2"/>
        </w:rPr>
        <w:t xml:space="preserve"> </w:t>
      </w:r>
      <w:r>
        <w:t>uniformare</w:t>
      </w:r>
      <w:r>
        <w:rPr>
          <w:spacing w:val="-4"/>
        </w:rPr>
        <w:t xml:space="preserve"> </w:t>
      </w:r>
      <w:r>
        <w:t>gli</w:t>
      </w:r>
      <w:r>
        <w:rPr>
          <w:spacing w:val="-3"/>
        </w:rPr>
        <w:t xml:space="preserve"> </w:t>
      </w:r>
      <w:r>
        <w:t>elaborati, con riferimento al criterio di precedenza degli argomenti trattati.</w:t>
      </w:r>
    </w:p>
    <w:p w14:paraId="21E96D9B" w14:textId="77777777" w:rsidR="00317C1E" w:rsidRDefault="00000000">
      <w:pPr>
        <w:pStyle w:val="Corpotesto"/>
        <w:spacing w:before="176" w:line="288" w:lineRule="auto"/>
        <w:ind w:left="0"/>
        <w:rPr>
          <w:b/>
          <w:bCs/>
          <w:u w:val="single"/>
        </w:rPr>
      </w:pPr>
      <w:r>
        <w:t xml:space="preserve">A tal fine il modello del decreto di fissazione dell’udienza ex art.569 cpc contiene l’obbligo dell’esperto di </w:t>
      </w:r>
      <w:r>
        <w:rPr>
          <w:b/>
          <w:color w:val="000000"/>
        </w:rPr>
        <w:t xml:space="preserve">redigere l’elaborato tramite il sito </w:t>
      </w:r>
      <w:hyperlink r:id="rId11">
        <w:r w:rsidR="00317C1E">
          <w:rPr>
            <w:b/>
            <w:color w:val="000000"/>
            <w:u w:val="thick" w:color="0000FF"/>
          </w:rPr>
          <w:t>www.procedure.it</w:t>
        </w:r>
      </w:hyperlink>
      <w:r>
        <w:rPr>
          <w:b/>
          <w:color w:val="000000"/>
        </w:rPr>
        <w:t xml:space="preserve">, </w:t>
      </w:r>
      <w:r>
        <w:rPr>
          <w:rFonts w:cs="Arial"/>
          <w:color w:val="000000"/>
          <w:u w:val="single"/>
        </w:rPr>
        <w:t>della società Aste Giudiziarie Inlinea S.p.A.</w:t>
      </w:r>
      <w:r>
        <w:t xml:space="preserve"> Il modello del decreto di fissazione dell’udienza ex art.569 cpc contiene la specifica indicazione dei quesiti. In questa sede vengono forniti dunque utili indicazioni sugli orientamenti di sezioni che, integrando il decreto, forniscono all’esperto una guida per poter assolvere correttamente al proprio incarico. </w:t>
      </w:r>
      <w:r>
        <w:rPr>
          <w:b/>
          <w:bCs/>
          <w:u w:val="single"/>
        </w:rPr>
        <w:t>Si segnala in particolare l’allegato 1 (“specifiche quesiti esperti stimatori”), che rappresenta il completamento del presente Manuale quanto ai compiti dell’esperto.</w:t>
      </w:r>
    </w:p>
    <w:p w14:paraId="131EA416" w14:textId="77777777" w:rsidR="00317C1E" w:rsidRDefault="00000000">
      <w:pPr>
        <w:pStyle w:val="Corpotesto"/>
        <w:spacing w:before="176" w:line="288" w:lineRule="auto"/>
        <w:ind w:left="0"/>
        <w:rPr>
          <w:b/>
        </w:rPr>
      </w:pPr>
      <w:r>
        <w:t xml:space="preserve"> </w:t>
      </w:r>
    </w:p>
    <w:p w14:paraId="19898C21" w14:textId="77777777" w:rsidR="00317C1E" w:rsidRDefault="00317C1E">
      <w:pPr>
        <w:pStyle w:val="Corpotesto"/>
        <w:spacing w:before="0"/>
        <w:ind w:left="0"/>
        <w:jc w:val="left"/>
        <w:rPr>
          <w:b/>
        </w:rPr>
      </w:pPr>
    </w:p>
    <w:p w14:paraId="4CD180F0" w14:textId="77777777" w:rsidR="00317C1E" w:rsidRDefault="00317C1E">
      <w:pPr>
        <w:pStyle w:val="Corpotesto"/>
        <w:spacing w:before="17"/>
        <w:ind w:left="0"/>
        <w:jc w:val="left"/>
        <w:rPr>
          <w:b/>
        </w:rPr>
      </w:pPr>
    </w:p>
    <w:p w14:paraId="1C4C64CF" w14:textId="77777777" w:rsidR="00317C1E" w:rsidRDefault="00000000">
      <w:pPr>
        <w:pStyle w:val="Titolo2"/>
        <w:numPr>
          <w:ilvl w:val="0"/>
          <w:numId w:val="14"/>
        </w:numPr>
        <w:tabs>
          <w:tab w:val="left" w:pos="642"/>
        </w:tabs>
        <w:ind w:left="0" w:firstLine="0"/>
        <w:jc w:val="center"/>
      </w:pPr>
      <w:r>
        <w:t>Richieste</w:t>
      </w:r>
      <w:r>
        <w:rPr>
          <w:spacing w:val="-2"/>
        </w:rPr>
        <w:t xml:space="preserve"> </w:t>
      </w:r>
      <w:r>
        <w:t xml:space="preserve">di </w:t>
      </w:r>
      <w:r>
        <w:rPr>
          <w:spacing w:val="-2"/>
        </w:rPr>
        <w:t>proroga.</w:t>
      </w:r>
    </w:p>
    <w:p w14:paraId="39C42913" w14:textId="77777777" w:rsidR="00317C1E" w:rsidRDefault="00000000">
      <w:pPr>
        <w:pStyle w:val="Corpotesto"/>
        <w:spacing w:before="175" w:line="288" w:lineRule="auto"/>
        <w:ind w:left="0"/>
        <w:rPr>
          <w:b/>
        </w:rPr>
      </w:pPr>
      <w:r>
        <w:t>Gli Esperti stimatori sono pregati di limitare le richieste di proroga ai casi strettamente necessari. Sono altresì pregati di informare il Tribunale se in un determinato periodo non intendono ricevere incarichi.</w:t>
      </w:r>
      <w:r>
        <w:rPr>
          <w:spacing w:val="-15"/>
        </w:rPr>
        <w:t xml:space="preserve"> </w:t>
      </w:r>
      <w:r>
        <w:t>Le</w:t>
      </w:r>
      <w:r>
        <w:rPr>
          <w:spacing w:val="-15"/>
        </w:rPr>
        <w:t xml:space="preserve"> </w:t>
      </w:r>
      <w:r>
        <w:t>richieste</w:t>
      </w:r>
      <w:r>
        <w:rPr>
          <w:spacing w:val="-15"/>
        </w:rPr>
        <w:t xml:space="preserve"> </w:t>
      </w:r>
      <w:r>
        <w:t>di</w:t>
      </w:r>
      <w:r>
        <w:rPr>
          <w:spacing w:val="-13"/>
        </w:rPr>
        <w:t xml:space="preserve"> </w:t>
      </w:r>
      <w:r>
        <w:t>proroga</w:t>
      </w:r>
      <w:r>
        <w:rPr>
          <w:spacing w:val="-15"/>
        </w:rPr>
        <w:t xml:space="preserve"> </w:t>
      </w:r>
      <w:r>
        <w:t>dovranno</w:t>
      </w:r>
      <w:r>
        <w:rPr>
          <w:spacing w:val="-13"/>
        </w:rPr>
        <w:t xml:space="preserve"> </w:t>
      </w:r>
      <w:r>
        <w:t>essere</w:t>
      </w:r>
      <w:r>
        <w:rPr>
          <w:spacing w:val="-13"/>
        </w:rPr>
        <w:t xml:space="preserve"> </w:t>
      </w:r>
      <w:r>
        <w:t>depositate</w:t>
      </w:r>
      <w:r>
        <w:rPr>
          <w:spacing w:val="-15"/>
        </w:rPr>
        <w:t xml:space="preserve"> </w:t>
      </w:r>
      <w:r>
        <w:t>in</w:t>
      </w:r>
      <w:r>
        <w:rPr>
          <w:spacing w:val="-15"/>
        </w:rPr>
        <w:t xml:space="preserve"> </w:t>
      </w:r>
      <w:r>
        <w:t>anticipo</w:t>
      </w:r>
      <w:r>
        <w:rPr>
          <w:spacing w:val="-12"/>
        </w:rPr>
        <w:t xml:space="preserve"> </w:t>
      </w:r>
      <w:r>
        <w:t>rispetto</w:t>
      </w:r>
      <w:r>
        <w:rPr>
          <w:spacing w:val="-15"/>
        </w:rPr>
        <w:t xml:space="preserve"> </w:t>
      </w:r>
      <w:r>
        <w:t>al</w:t>
      </w:r>
      <w:r>
        <w:rPr>
          <w:spacing w:val="-15"/>
        </w:rPr>
        <w:t xml:space="preserve"> </w:t>
      </w:r>
      <w:r>
        <w:t>termine</w:t>
      </w:r>
      <w:r>
        <w:rPr>
          <w:spacing w:val="-15"/>
        </w:rPr>
        <w:t xml:space="preserve"> </w:t>
      </w:r>
      <w:r>
        <w:t>di</w:t>
      </w:r>
      <w:r>
        <w:rPr>
          <w:spacing w:val="-13"/>
        </w:rPr>
        <w:t xml:space="preserve"> </w:t>
      </w:r>
      <w:r>
        <w:t>deposito dell’elaborato</w:t>
      </w:r>
      <w:r>
        <w:rPr>
          <w:spacing w:val="-4"/>
        </w:rPr>
        <w:t xml:space="preserve"> </w:t>
      </w:r>
      <w:r>
        <w:t>e,</w:t>
      </w:r>
      <w:r>
        <w:rPr>
          <w:spacing w:val="-4"/>
        </w:rPr>
        <w:t xml:space="preserve"> </w:t>
      </w:r>
      <w:r>
        <w:t>per</w:t>
      </w:r>
      <w:r>
        <w:rPr>
          <w:spacing w:val="-5"/>
        </w:rPr>
        <w:t xml:space="preserve"> </w:t>
      </w:r>
      <w:r>
        <w:t>quanto</w:t>
      </w:r>
      <w:r>
        <w:rPr>
          <w:spacing w:val="-3"/>
        </w:rPr>
        <w:t xml:space="preserve"> </w:t>
      </w:r>
      <w:r>
        <w:t>possibile,</w:t>
      </w:r>
      <w:r>
        <w:rPr>
          <w:spacing w:val="-4"/>
        </w:rPr>
        <w:t xml:space="preserve"> </w:t>
      </w:r>
      <w:r>
        <w:t>dovranno</w:t>
      </w:r>
      <w:r>
        <w:rPr>
          <w:spacing w:val="-4"/>
        </w:rPr>
        <w:t xml:space="preserve"> </w:t>
      </w:r>
      <w:r>
        <w:t>essere</w:t>
      </w:r>
      <w:r>
        <w:rPr>
          <w:spacing w:val="-5"/>
        </w:rPr>
        <w:t xml:space="preserve"> </w:t>
      </w:r>
      <w:r>
        <w:t>contenute</w:t>
      </w:r>
      <w:r>
        <w:rPr>
          <w:spacing w:val="-5"/>
        </w:rPr>
        <w:t xml:space="preserve"> </w:t>
      </w:r>
      <w:r>
        <w:t>nel</w:t>
      </w:r>
      <w:r>
        <w:rPr>
          <w:spacing w:val="-4"/>
        </w:rPr>
        <w:t xml:space="preserve"> </w:t>
      </w:r>
      <w:r>
        <w:t>rispetto</w:t>
      </w:r>
      <w:r>
        <w:rPr>
          <w:spacing w:val="-4"/>
        </w:rPr>
        <w:t xml:space="preserve"> </w:t>
      </w:r>
      <w:r>
        <w:t>dell’udienza</w:t>
      </w:r>
      <w:r>
        <w:rPr>
          <w:spacing w:val="-5"/>
        </w:rPr>
        <w:t xml:space="preserve"> </w:t>
      </w:r>
      <w:r>
        <w:t>fissata</w:t>
      </w:r>
      <w:r>
        <w:rPr>
          <w:spacing w:val="-5"/>
        </w:rPr>
        <w:t xml:space="preserve"> </w:t>
      </w:r>
      <w:r>
        <w:t>per l’autorizzazione alla vendita.</w:t>
      </w:r>
    </w:p>
    <w:p w14:paraId="35688982" w14:textId="77777777" w:rsidR="00317C1E" w:rsidRDefault="00000000">
      <w:pPr>
        <w:pStyle w:val="Corpotesto"/>
        <w:ind w:left="0"/>
        <w:rPr>
          <w:b/>
        </w:rPr>
      </w:pPr>
      <w:r>
        <w:t>Si</w:t>
      </w:r>
      <w:r>
        <w:rPr>
          <w:spacing w:val="23"/>
        </w:rPr>
        <w:t xml:space="preserve"> </w:t>
      </w:r>
      <w:r>
        <w:t>chiede</w:t>
      </w:r>
      <w:r>
        <w:rPr>
          <w:spacing w:val="22"/>
        </w:rPr>
        <w:t xml:space="preserve"> </w:t>
      </w:r>
      <w:r>
        <w:t>inoltre</w:t>
      </w:r>
      <w:r>
        <w:rPr>
          <w:spacing w:val="25"/>
        </w:rPr>
        <w:t xml:space="preserve"> </w:t>
      </w:r>
      <w:r>
        <w:t>che</w:t>
      </w:r>
      <w:r>
        <w:rPr>
          <w:spacing w:val="23"/>
        </w:rPr>
        <w:t xml:space="preserve"> </w:t>
      </w:r>
      <w:r>
        <w:t>nell’istanza</w:t>
      </w:r>
      <w:r>
        <w:rPr>
          <w:spacing w:val="23"/>
        </w:rPr>
        <w:t xml:space="preserve"> </w:t>
      </w:r>
      <w:r>
        <w:t>di</w:t>
      </w:r>
      <w:r>
        <w:rPr>
          <w:spacing w:val="24"/>
        </w:rPr>
        <w:t xml:space="preserve"> </w:t>
      </w:r>
      <w:r>
        <w:t>proroga</w:t>
      </w:r>
      <w:r>
        <w:rPr>
          <w:spacing w:val="25"/>
        </w:rPr>
        <w:t xml:space="preserve"> </w:t>
      </w:r>
      <w:r>
        <w:t>siano</w:t>
      </w:r>
      <w:r>
        <w:rPr>
          <w:spacing w:val="23"/>
        </w:rPr>
        <w:t xml:space="preserve"> </w:t>
      </w:r>
      <w:r>
        <w:t>indicate,</w:t>
      </w:r>
      <w:r>
        <w:rPr>
          <w:spacing w:val="23"/>
        </w:rPr>
        <w:t xml:space="preserve"> </w:t>
      </w:r>
      <w:r>
        <w:t>oltre</w:t>
      </w:r>
      <w:r>
        <w:rPr>
          <w:spacing w:val="23"/>
        </w:rPr>
        <w:t xml:space="preserve"> </w:t>
      </w:r>
      <w:r>
        <w:t>le</w:t>
      </w:r>
      <w:r>
        <w:rPr>
          <w:spacing w:val="26"/>
        </w:rPr>
        <w:t xml:space="preserve"> </w:t>
      </w:r>
      <w:r>
        <w:t>ragioni</w:t>
      </w:r>
      <w:r>
        <w:rPr>
          <w:spacing w:val="24"/>
        </w:rPr>
        <w:t xml:space="preserve"> </w:t>
      </w:r>
      <w:r>
        <w:t>della</w:t>
      </w:r>
      <w:r>
        <w:rPr>
          <w:spacing w:val="23"/>
        </w:rPr>
        <w:t xml:space="preserve"> </w:t>
      </w:r>
      <w:r>
        <w:t>richiesta,</w:t>
      </w:r>
      <w:r>
        <w:rPr>
          <w:spacing w:val="24"/>
        </w:rPr>
        <w:t xml:space="preserve"> </w:t>
      </w:r>
      <w:r>
        <w:t>la</w:t>
      </w:r>
      <w:r>
        <w:rPr>
          <w:spacing w:val="25"/>
        </w:rPr>
        <w:t xml:space="preserve"> </w:t>
      </w:r>
      <w:r>
        <w:rPr>
          <w:spacing w:val="-4"/>
        </w:rPr>
        <w:t>data</w:t>
      </w:r>
    </w:p>
    <w:p w14:paraId="066FFE45" w14:textId="77777777" w:rsidR="00317C1E" w:rsidRDefault="00000000">
      <w:pPr>
        <w:pStyle w:val="Corpotesto"/>
        <w:spacing w:before="56"/>
        <w:ind w:left="0"/>
        <w:rPr>
          <w:b/>
        </w:rPr>
      </w:pPr>
      <w:r>
        <w:t>dell’udienza</w:t>
      </w:r>
      <w:r>
        <w:rPr>
          <w:spacing w:val="-1"/>
        </w:rPr>
        <w:t xml:space="preserve"> </w:t>
      </w:r>
      <w:r>
        <w:t>fissata</w:t>
      </w:r>
      <w:r>
        <w:rPr>
          <w:spacing w:val="-2"/>
        </w:rPr>
        <w:t xml:space="preserve"> </w:t>
      </w:r>
      <w:r>
        <w:t>per</w:t>
      </w:r>
      <w:r>
        <w:rPr>
          <w:spacing w:val="-3"/>
        </w:rPr>
        <w:t xml:space="preserve"> </w:t>
      </w:r>
      <w:r>
        <w:t>l’autorizzazione</w:t>
      </w:r>
      <w:r>
        <w:rPr>
          <w:spacing w:val="-1"/>
        </w:rPr>
        <w:t xml:space="preserve"> </w:t>
      </w:r>
      <w:r>
        <w:t>alla</w:t>
      </w:r>
      <w:r>
        <w:rPr>
          <w:spacing w:val="-2"/>
        </w:rPr>
        <w:t xml:space="preserve"> vendita.</w:t>
      </w:r>
    </w:p>
    <w:p w14:paraId="117A5FD5" w14:textId="77777777" w:rsidR="00317C1E" w:rsidRDefault="00317C1E">
      <w:pPr>
        <w:pStyle w:val="Corpotesto"/>
        <w:spacing w:before="0"/>
        <w:ind w:left="0"/>
        <w:jc w:val="left"/>
        <w:rPr>
          <w:b/>
        </w:rPr>
      </w:pPr>
    </w:p>
    <w:p w14:paraId="1EBB1BCA" w14:textId="77777777" w:rsidR="00317C1E" w:rsidRDefault="00317C1E">
      <w:pPr>
        <w:pStyle w:val="Corpotesto"/>
        <w:spacing w:before="74"/>
        <w:ind w:left="0"/>
        <w:jc w:val="left"/>
        <w:rPr>
          <w:b/>
        </w:rPr>
      </w:pPr>
    </w:p>
    <w:p w14:paraId="0B25CAB6" w14:textId="77777777" w:rsidR="00317C1E" w:rsidRDefault="00000000">
      <w:pPr>
        <w:pStyle w:val="Titolo2"/>
        <w:numPr>
          <w:ilvl w:val="0"/>
          <w:numId w:val="14"/>
        </w:numPr>
        <w:tabs>
          <w:tab w:val="left" w:pos="642"/>
        </w:tabs>
        <w:spacing w:before="1"/>
        <w:ind w:left="0" w:firstLine="0"/>
        <w:jc w:val="center"/>
      </w:pPr>
      <w:r>
        <w:t>Determinazione</w:t>
      </w:r>
      <w:r>
        <w:rPr>
          <w:spacing w:val="-3"/>
        </w:rPr>
        <w:t xml:space="preserve"> </w:t>
      </w:r>
      <w:r>
        <w:t>dei</w:t>
      </w:r>
      <w:r>
        <w:rPr>
          <w:spacing w:val="-2"/>
        </w:rPr>
        <w:t xml:space="preserve"> compensi.</w:t>
      </w:r>
    </w:p>
    <w:p w14:paraId="43DE4FAE" w14:textId="77777777" w:rsidR="00317C1E" w:rsidRDefault="00000000">
      <w:pPr>
        <w:pStyle w:val="Corpotesto"/>
        <w:spacing w:before="175"/>
        <w:ind w:left="0"/>
        <w:rPr>
          <w:spacing w:val="-2"/>
        </w:rPr>
      </w:pPr>
      <w:r>
        <w:t>Il</w:t>
      </w:r>
      <w:r>
        <w:rPr>
          <w:spacing w:val="-4"/>
        </w:rPr>
        <w:t xml:space="preserve"> </w:t>
      </w:r>
      <w:r>
        <w:t>compenso</w:t>
      </w:r>
      <w:r>
        <w:rPr>
          <w:spacing w:val="-1"/>
        </w:rPr>
        <w:t xml:space="preserve"> </w:t>
      </w:r>
      <w:r>
        <w:t>all’Esperto</w:t>
      </w:r>
      <w:r>
        <w:rPr>
          <w:spacing w:val="-1"/>
        </w:rPr>
        <w:t xml:space="preserve"> </w:t>
      </w:r>
      <w:r>
        <w:t>stimatore</w:t>
      </w:r>
      <w:r>
        <w:rPr>
          <w:spacing w:val="-2"/>
        </w:rPr>
        <w:t xml:space="preserve"> </w:t>
      </w:r>
      <w:r>
        <w:t>incaricato</w:t>
      </w:r>
      <w:r>
        <w:rPr>
          <w:spacing w:val="-1"/>
        </w:rPr>
        <w:t xml:space="preserve"> </w:t>
      </w:r>
      <w:r>
        <w:t>delle</w:t>
      </w:r>
      <w:r>
        <w:rPr>
          <w:spacing w:val="1"/>
        </w:rPr>
        <w:t xml:space="preserve"> </w:t>
      </w:r>
      <w:r>
        <w:t>stime</w:t>
      </w:r>
      <w:r>
        <w:rPr>
          <w:spacing w:val="-2"/>
        </w:rPr>
        <w:t xml:space="preserve"> </w:t>
      </w:r>
      <w:r>
        <w:t>è</w:t>
      </w:r>
      <w:r>
        <w:rPr>
          <w:spacing w:val="-2"/>
        </w:rPr>
        <w:t xml:space="preserve"> </w:t>
      </w:r>
      <w:r>
        <w:t>determinato secondo</w:t>
      </w:r>
      <w:r>
        <w:rPr>
          <w:spacing w:val="-1"/>
        </w:rPr>
        <w:t xml:space="preserve"> </w:t>
      </w:r>
      <w:r>
        <w:t>quanto</w:t>
      </w:r>
      <w:r>
        <w:rPr>
          <w:spacing w:val="-1"/>
        </w:rPr>
        <w:t xml:space="preserve"> </w:t>
      </w:r>
      <w:r>
        <w:rPr>
          <w:spacing w:val="-2"/>
        </w:rPr>
        <w:t>segue:</w:t>
      </w:r>
    </w:p>
    <w:p w14:paraId="42A39C74" w14:textId="77777777" w:rsidR="00317C1E" w:rsidRDefault="00000000">
      <w:pPr>
        <w:pStyle w:val="Corpotesto"/>
        <w:numPr>
          <w:ilvl w:val="0"/>
          <w:numId w:val="15"/>
        </w:numPr>
        <w:spacing w:before="175"/>
        <w:ind w:left="0" w:firstLine="0"/>
        <w:rPr>
          <w:b/>
        </w:rPr>
      </w:pPr>
      <w:r>
        <w:rPr>
          <w:spacing w:val="-2"/>
        </w:rPr>
        <w:t>Primo acconto contenuto nel decreto di nomina;</w:t>
      </w:r>
    </w:p>
    <w:p w14:paraId="19B5EA9B" w14:textId="77777777" w:rsidR="00317C1E" w:rsidRDefault="00000000">
      <w:pPr>
        <w:pStyle w:val="Corpotesto"/>
        <w:numPr>
          <w:ilvl w:val="0"/>
          <w:numId w:val="15"/>
        </w:numPr>
        <w:spacing w:before="175"/>
        <w:ind w:left="0" w:firstLine="0"/>
        <w:rPr>
          <w:b/>
        </w:rPr>
      </w:pPr>
      <w:r>
        <w:rPr>
          <w:spacing w:val="-2"/>
        </w:rPr>
        <w:t>Secondo acconto contenuto in un successivo decreto emesso a seguito del deposito della perizia così composto:</w:t>
      </w:r>
    </w:p>
    <w:p w14:paraId="72F5F554" w14:textId="77777777" w:rsidR="00317C1E" w:rsidRDefault="00000000">
      <w:pPr>
        <w:pStyle w:val="Paragrafoelenco"/>
        <w:numPr>
          <w:ilvl w:val="0"/>
          <w:numId w:val="13"/>
        </w:numPr>
        <w:tabs>
          <w:tab w:val="left" w:pos="424"/>
        </w:tabs>
        <w:spacing w:before="176" w:line="288" w:lineRule="auto"/>
        <w:ind w:left="0" w:firstLine="0"/>
        <w:jc w:val="both"/>
        <w:rPr>
          <w:sz w:val="24"/>
        </w:rPr>
      </w:pPr>
      <w:r>
        <w:rPr>
          <w:sz w:val="24"/>
        </w:rPr>
        <w:lastRenderedPageBreak/>
        <w:t xml:space="preserve">compenso </w:t>
      </w:r>
      <w:r>
        <w:rPr>
          <w:i/>
          <w:sz w:val="24"/>
        </w:rPr>
        <w:t xml:space="preserve">ex </w:t>
      </w:r>
      <w:r>
        <w:rPr>
          <w:sz w:val="24"/>
        </w:rPr>
        <w:t>art. 13 d.m. 30.5.2015 nella misura massima prevista, determinato con riferimento al valore di stima, ridotto della metà;</w:t>
      </w:r>
    </w:p>
    <w:p w14:paraId="60D17A1F" w14:textId="77777777" w:rsidR="00317C1E" w:rsidRDefault="00000000">
      <w:pPr>
        <w:pStyle w:val="Paragrafoelenco"/>
        <w:numPr>
          <w:ilvl w:val="0"/>
          <w:numId w:val="13"/>
        </w:numPr>
        <w:tabs>
          <w:tab w:val="left" w:pos="424"/>
        </w:tabs>
        <w:spacing w:before="75"/>
        <w:ind w:left="0" w:firstLine="0"/>
        <w:jc w:val="both"/>
        <w:rPr>
          <w:sz w:val="24"/>
        </w:rPr>
      </w:pPr>
      <w:r>
        <w:rPr>
          <w:sz w:val="24"/>
        </w:rPr>
        <w:t>compenso</w:t>
      </w:r>
      <w:r>
        <w:rPr>
          <w:spacing w:val="-2"/>
          <w:sz w:val="24"/>
        </w:rPr>
        <w:t xml:space="preserve"> </w:t>
      </w:r>
      <w:r>
        <w:rPr>
          <w:i/>
          <w:sz w:val="24"/>
        </w:rPr>
        <w:t xml:space="preserve">ex </w:t>
      </w:r>
      <w:r>
        <w:rPr>
          <w:sz w:val="24"/>
        </w:rPr>
        <w:t>art.</w:t>
      </w:r>
      <w:r>
        <w:rPr>
          <w:spacing w:val="-2"/>
          <w:sz w:val="24"/>
        </w:rPr>
        <w:t xml:space="preserve"> </w:t>
      </w:r>
      <w:r>
        <w:rPr>
          <w:sz w:val="24"/>
        </w:rPr>
        <w:t>12, commi 1 e 2, d.m.</w:t>
      </w:r>
      <w:r>
        <w:rPr>
          <w:spacing w:val="1"/>
          <w:sz w:val="24"/>
        </w:rPr>
        <w:t xml:space="preserve"> </w:t>
      </w:r>
      <w:r>
        <w:rPr>
          <w:sz w:val="24"/>
        </w:rPr>
        <w:t>30.5.2015</w:t>
      </w:r>
      <w:r>
        <w:rPr>
          <w:spacing w:val="-1"/>
          <w:sz w:val="24"/>
        </w:rPr>
        <w:t xml:space="preserve"> </w:t>
      </w:r>
      <w:r>
        <w:rPr>
          <w:sz w:val="24"/>
        </w:rPr>
        <w:t>determinato forfettariamente</w:t>
      </w:r>
      <w:r>
        <w:rPr>
          <w:spacing w:val="-1"/>
          <w:sz w:val="24"/>
        </w:rPr>
        <w:t xml:space="preserve"> </w:t>
      </w:r>
      <w:r>
        <w:rPr>
          <w:sz w:val="24"/>
        </w:rPr>
        <w:t>in €</w:t>
      </w:r>
      <w:r>
        <w:rPr>
          <w:spacing w:val="-1"/>
          <w:sz w:val="24"/>
        </w:rPr>
        <w:t xml:space="preserve"> </w:t>
      </w:r>
      <w:r>
        <w:rPr>
          <w:sz w:val="24"/>
        </w:rPr>
        <w:t>600,00</w:t>
      </w:r>
      <w:r>
        <w:rPr>
          <w:spacing w:val="-1"/>
          <w:sz w:val="24"/>
        </w:rPr>
        <w:t xml:space="preserve"> </w:t>
      </w:r>
      <w:r>
        <w:rPr>
          <w:sz w:val="24"/>
        </w:rPr>
        <w:t>oltre</w:t>
      </w:r>
      <w:r>
        <w:rPr>
          <w:spacing w:val="-2"/>
          <w:sz w:val="24"/>
        </w:rPr>
        <w:t xml:space="preserve"> accessori;</w:t>
      </w:r>
    </w:p>
    <w:p w14:paraId="5F46D299" w14:textId="77777777" w:rsidR="00317C1E" w:rsidRDefault="00000000">
      <w:pPr>
        <w:pStyle w:val="Paragrafoelenco"/>
        <w:numPr>
          <w:ilvl w:val="0"/>
          <w:numId w:val="13"/>
        </w:numPr>
        <w:tabs>
          <w:tab w:val="left" w:pos="424"/>
        </w:tabs>
        <w:spacing w:before="57"/>
        <w:ind w:left="0" w:firstLine="0"/>
        <w:jc w:val="both"/>
        <w:rPr>
          <w:sz w:val="24"/>
        </w:rPr>
      </w:pPr>
      <w:r>
        <w:rPr>
          <w:sz w:val="24"/>
        </w:rPr>
        <w:t>spese</w:t>
      </w:r>
      <w:r>
        <w:rPr>
          <w:spacing w:val="-2"/>
          <w:sz w:val="24"/>
        </w:rPr>
        <w:t xml:space="preserve"> </w:t>
      </w:r>
      <w:r>
        <w:rPr>
          <w:sz w:val="24"/>
        </w:rPr>
        <w:t>vive</w:t>
      </w:r>
      <w:r>
        <w:rPr>
          <w:spacing w:val="-1"/>
          <w:sz w:val="24"/>
        </w:rPr>
        <w:t xml:space="preserve"> </w:t>
      </w:r>
      <w:r>
        <w:rPr>
          <w:sz w:val="24"/>
        </w:rPr>
        <w:t>sostenute</w:t>
      </w:r>
      <w:r>
        <w:rPr>
          <w:spacing w:val="-1"/>
          <w:sz w:val="24"/>
        </w:rPr>
        <w:t xml:space="preserve"> </w:t>
      </w:r>
      <w:r>
        <w:rPr>
          <w:sz w:val="24"/>
        </w:rPr>
        <w:t>e</w:t>
      </w:r>
      <w:r>
        <w:rPr>
          <w:spacing w:val="-1"/>
          <w:sz w:val="24"/>
        </w:rPr>
        <w:t xml:space="preserve"> </w:t>
      </w:r>
      <w:r>
        <w:rPr>
          <w:spacing w:val="-2"/>
          <w:sz w:val="24"/>
        </w:rPr>
        <w:t>documentate;</w:t>
      </w:r>
    </w:p>
    <w:p w14:paraId="3B0A2188" w14:textId="77777777" w:rsidR="00317C1E" w:rsidRDefault="00000000">
      <w:pPr>
        <w:pStyle w:val="Paragrafoelenco"/>
        <w:numPr>
          <w:ilvl w:val="0"/>
          <w:numId w:val="13"/>
        </w:numPr>
        <w:tabs>
          <w:tab w:val="left" w:pos="424"/>
        </w:tabs>
        <w:spacing w:before="55"/>
        <w:ind w:left="0" w:firstLine="0"/>
        <w:jc w:val="both"/>
        <w:rPr>
          <w:sz w:val="24"/>
        </w:rPr>
      </w:pPr>
      <w:r>
        <w:rPr>
          <w:sz w:val="24"/>
        </w:rPr>
        <w:t>spese</w:t>
      </w:r>
      <w:r>
        <w:rPr>
          <w:spacing w:val="-3"/>
          <w:sz w:val="24"/>
        </w:rPr>
        <w:t xml:space="preserve"> </w:t>
      </w:r>
      <w:r>
        <w:rPr>
          <w:sz w:val="24"/>
        </w:rPr>
        <w:t>generali determinate</w:t>
      </w:r>
      <w:r>
        <w:rPr>
          <w:spacing w:val="-2"/>
          <w:sz w:val="24"/>
        </w:rPr>
        <w:t xml:space="preserve"> </w:t>
      </w:r>
      <w:r>
        <w:rPr>
          <w:sz w:val="24"/>
        </w:rPr>
        <w:t>forfettariamente</w:t>
      </w:r>
      <w:r>
        <w:rPr>
          <w:spacing w:val="-2"/>
          <w:sz w:val="24"/>
        </w:rPr>
        <w:t xml:space="preserve"> </w:t>
      </w:r>
      <w:r>
        <w:rPr>
          <w:sz w:val="24"/>
        </w:rPr>
        <w:t>in</w:t>
      </w:r>
      <w:r>
        <w:rPr>
          <w:spacing w:val="-2"/>
          <w:sz w:val="24"/>
        </w:rPr>
        <w:t xml:space="preserve"> </w:t>
      </w:r>
      <w:r>
        <w:rPr>
          <w:sz w:val="24"/>
        </w:rPr>
        <w:t>€</w:t>
      </w:r>
      <w:r>
        <w:rPr>
          <w:spacing w:val="-1"/>
          <w:sz w:val="24"/>
        </w:rPr>
        <w:t xml:space="preserve"> </w:t>
      </w:r>
      <w:r>
        <w:rPr>
          <w:spacing w:val="-2"/>
          <w:sz w:val="24"/>
        </w:rPr>
        <w:t>300,00.</w:t>
      </w:r>
    </w:p>
    <w:p w14:paraId="0EB5321B" w14:textId="77777777" w:rsidR="00317C1E" w:rsidRDefault="00000000">
      <w:pPr>
        <w:pStyle w:val="Corpotesto"/>
        <w:spacing w:before="175" w:line="391" w:lineRule="auto"/>
        <w:ind w:left="0"/>
        <w:rPr>
          <w:b/>
        </w:rPr>
      </w:pPr>
      <w:r>
        <w:t>Il</w:t>
      </w:r>
      <w:r>
        <w:rPr>
          <w:spacing w:val="-3"/>
        </w:rPr>
        <w:t xml:space="preserve"> </w:t>
      </w:r>
      <w:r>
        <w:t>suddetto</w:t>
      </w:r>
      <w:r>
        <w:rPr>
          <w:spacing w:val="-4"/>
        </w:rPr>
        <w:t xml:space="preserve"> </w:t>
      </w:r>
      <w:r>
        <w:t>compenso</w:t>
      </w:r>
      <w:r>
        <w:rPr>
          <w:spacing w:val="-3"/>
        </w:rPr>
        <w:t xml:space="preserve"> </w:t>
      </w:r>
      <w:r>
        <w:t>è</w:t>
      </w:r>
      <w:r>
        <w:rPr>
          <w:spacing w:val="-4"/>
        </w:rPr>
        <w:t xml:space="preserve"> </w:t>
      </w:r>
      <w:r>
        <w:t>liquidato</w:t>
      </w:r>
      <w:r>
        <w:rPr>
          <w:spacing w:val="-3"/>
        </w:rPr>
        <w:t xml:space="preserve"> </w:t>
      </w:r>
      <w:r>
        <w:t>generalmente</w:t>
      </w:r>
      <w:r>
        <w:rPr>
          <w:spacing w:val="-4"/>
        </w:rPr>
        <w:t xml:space="preserve"> </w:t>
      </w:r>
      <w:r>
        <w:t>alla</w:t>
      </w:r>
      <w:r>
        <w:rPr>
          <w:spacing w:val="-4"/>
        </w:rPr>
        <w:t xml:space="preserve"> </w:t>
      </w:r>
      <w:r>
        <w:t>prima</w:t>
      </w:r>
      <w:r>
        <w:rPr>
          <w:spacing w:val="-4"/>
        </w:rPr>
        <w:t xml:space="preserve"> </w:t>
      </w:r>
      <w:r>
        <w:t>udienza</w:t>
      </w:r>
      <w:r>
        <w:rPr>
          <w:spacing w:val="-4"/>
        </w:rPr>
        <w:t xml:space="preserve"> </w:t>
      </w:r>
      <w:r>
        <w:rPr>
          <w:i/>
        </w:rPr>
        <w:t>ex</w:t>
      </w:r>
      <w:r>
        <w:rPr>
          <w:i/>
          <w:spacing w:val="-2"/>
        </w:rPr>
        <w:t xml:space="preserve"> </w:t>
      </w:r>
      <w:r>
        <w:t>art.</w:t>
      </w:r>
      <w:r>
        <w:rPr>
          <w:spacing w:val="-3"/>
        </w:rPr>
        <w:t xml:space="preserve"> </w:t>
      </w:r>
      <w:r>
        <w:t>569</w:t>
      </w:r>
      <w:r>
        <w:rPr>
          <w:spacing w:val="-3"/>
        </w:rPr>
        <w:t xml:space="preserve"> </w:t>
      </w:r>
      <w:r>
        <w:t>c.p.c. ed avviene decurtato l’acconto di cui al punto a)</w:t>
      </w:r>
    </w:p>
    <w:p w14:paraId="584FE52A" w14:textId="77777777" w:rsidR="00317C1E" w:rsidRDefault="00000000">
      <w:pPr>
        <w:pStyle w:val="Corpotesto"/>
        <w:numPr>
          <w:ilvl w:val="0"/>
          <w:numId w:val="15"/>
        </w:numPr>
        <w:spacing w:before="175" w:line="391" w:lineRule="auto"/>
        <w:ind w:left="0" w:firstLine="0"/>
        <w:rPr>
          <w:b/>
        </w:rPr>
      </w:pPr>
      <w:r>
        <w:t xml:space="preserve">Decreto del saldo, contenente la liquidazione del compenso </w:t>
      </w:r>
      <w:r>
        <w:rPr>
          <w:i/>
        </w:rPr>
        <w:t xml:space="preserve">ex </w:t>
      </w:r>
      <w:r>
        <w:t>art. 13 d.m. 30.5.2015 nella misura massima prevista, determinato con riferimento al valore di aggiudicazione (o dell’ultimo esperimento di vendita, in caso di estinzione anticipata), decurtato l’acconto di cui al punto a) e b).</w:t>
      </w:r>
    </w:p>
    <w:p w14:paraId="0C174E4F" w14:textId="77777777" w:rsidR="00317C1E" w:rsidRDefault="00000000">
      <w:pPr>
        <w:pStyle w:val="Corpotesto"/>
        <w:spacing w:before="175" w:line="391" w:lineRule="auto"/>
        <w:ind w:left="0"/>
        <w:rPr>
          <w:b/>
        </w:rPr>
      </w:pPr>
      <w:r>
        <w:t>Modalità di presentazione dell’istanza di liquidazione dell’acconto b): deposito telematico istanza (estensione “istanza liquidazione acconto perizia”) + file word modificabile compilato in ogni suo campo secondo la modulistica in uso (privo di elementi attivi). Eventuali istanze depositate in altra forma non saranno valutate.</w:t>
      </w:r>
    </w:p>
    <w:p w14:paraId="7523DC33" w14:textId="77777777" w:rsidR="00317C1E" w:rsidRDefault="00000000">
      <w:pPr>
        <w:pStyle w:val="Corpotesto"/>
        <w:spacing w:before="175" w:line="391" w:lineRule="auto"/>
        <w:ind w:left="0"/>
        <w:rPr>
          <w:b/>
        </w:rPr>
      </w:pPr>
      <w:r>
        <w:t>Modalità di presentazione dell’istanza di liquidazione del saldo c): trasmessa direttamente al professionista delegato in vista della discussione del progetto di distribuzione. Solo in caso di estinzione anticipata si procede come per l’acconto b), utilizzando il relativo modulo. In caso di sospensione del giudizio l’esperto dovrà attendere per depositare l’istanza di saldo la declaratoria di estinzione.</w:t>
      </w:r>
    </w:p>
    <w:p w14:paraId="7BC396DF" w14:textId="77777777" w:rsidR="00317C1E" w:rsidRDefault="00000000">
      <w:pPr>
        <w:pStyle w:val="Corpotesto"/>
        <w:spacing w:before="175" w:line="391" w:lineRule="auto"/>
        <w:ind w:left="0"/>
        <w:rPr>
          <w:b/>
        </w:rPr>
      </w:pPr>
      <w:r>
        <w:t>La modulistica è presente in questa sezione del sito del Tribunale.</w:t>
      </w:r>
    </w:p>
    <w:p w14:paraId="197FDD14" w14:textId="77777777" w:rsidR="00317C1E" w:rsidRDefault="00000000">
      <w:pPr>
        <w:pStyle w:val="Corpotesto"/>
        <w:spacing w:line="288" w:lineRule="auto"/>
        <w:ind w:left="0"/>
        <w:rPr>
          <w:spacing w:val="-2"/>
        </w:rPr>
      </w:pPr>
      <w:r>
        <w:t>Per le ipotesi di pluralità di beni oggetto di stima e per il caso di omogeneità degli stessi (es. due appartamenti nello stesso condominio, due posti auto limitrofi, due terreni limitrofi) è prevista un’unica liquidazione della perizia ai sensi dell’art. 13, secondo comma, del d.m. 30 maggio 2002 sulla sommatoria dei valori stimati; in ipotesi di disomogeneità dei beni (es. appartamento, capannone, silos, terreni vari) è prevista la liquidazione dell’attività</w:t>
      </w:r>
      <w:r>
        <w:rPr>
          <w:spacing w:val="-5"/>
        </w:rPr>
        <w:t xml:space="preserve"> </w:t>
      </w:r>
      <w:r>
        <w:t>dell’Esperto stimatore</w:t>
      </w:r>
      <w:r>
        <w:rPr>
          <w:spacing w:val="-6"/>
        </w:rPr>
        <w:t xml:space="preserve"> </w:t>
      </w:r>
      <w:r>
        <w:t>ai</w:t>
      </w:r>
      <w:r>
        <w:rPr>
          <w:spacing w:val="-4"/>
        </w:rPr>
        <w:t xml:space="preserve"> </w:t>
      </w:r>
      <w:r>
        <w:t>sensi</w:t>
      </w:r>
      <w:r>
        <w:rPr>
          <w:spacing w:val="-4"/>
        </w:rPr>
        <w:t xml:space="preserve"> </w:t>
      </w:r>
      <w:r>
        <w:t>dell’art.</w:t>
      </w:r>
      <w:r>
        <w:rPr>
          <w:spacing w:val="-4"/>
        </w:rPr>
        <w:t xml:space="preserve"> </w:t>
      </w:r>
      <w:r>
        <w:t>13</w:t>
      </w:r>
      <w:r>
        <w:rPr>
          <w:spacing w:val="-5"/>
        </w:rPr>
        <w:t xml:space="preserve"> </w:t>
      </w:r>
      <w:r>
        <w:t>del</w:t>
      </w:r>
      <w:r>
        <w:rPr>
          <w:spacing w:val="-2"/>
        </w:rPr>
        <w:t xml:space="preserve"> </w:t>
      </w:r>
      <w:r>
        <w:t>d.m.</w:t>
      </w:r>
      <w:r>
        <w:rPr>
          <w:spacing w:val="-4"/>
        </w:rPr>
        <w:t xml:space="preserve"> </w:t>
      </w:r>
      <w:r>
        <w:t>30</w:t>
      </w:r>
      <w:r>
        <w:rPr>
          <w:spacing w:val="-5"/>
        </w:rPr>
        <w:t xml:space="preserve"> </w:t>
      </w:r>
      <w:r>
        <w:t>maggio</w:t>
      </w:r>
      <w:r>
        <w:rPr>
          <w:spacing w:val="-3"/>
        </w:rPr>
        <w:t xml:space="preserve"> </w:t>
      </w:r>
      <w:r>
        <w:t>2002</w:t>
      </w:r>
      <w:r>
        <w:rPr>
          <w:spacing w:val="-5"/>
        </w:rPr>
        <w:t xml:space="preserve"> </w:t>
      </w:r>
      <w:r>
        <w:t>di</w:t>
      </w:r>
      <w:r>
        <w:rPr>
          <w:spacing w:val="-4"/>
        </w:rPr>
        <w:t xml:space="preserve"> </w:t>
      </w:r>
      <w:r>
        <w:t>ogni</w:t>
      </w:r>
      <w:r>
        <w:rPr>
          <w:spacing w:val="-4"/>
        </w:rPr>
        <w:t xml:space="preserve"> </w:t>
      </w:r>
      <w:r>
        <w:t>singolo</w:t>
      </w:r>
      <w:r>
        <w:rPr>
          <w:spacing w:val="-4"/>
        </w:rPr>
        <w:t xml:space="preserve"> </w:t>
      </w:r>
      <w:r>
        <w:t xml:space="preserve">bene </w:t>
      </w:r>
      <w:r>
        <w:rPr>
          <w:spacing w:val="-2"/>
        </w:rPr>
        <w:t xml:space="preserve">stimato. Anche in quest’ultimo caso la liquidazione ex art.12 resta unica. </w:t>
      </w:r>
    </w:p>
    <w:p w14:paraId="595109AD" w14:textId="77777777" w:rsidR="00317C1E" w:rsidRDefault="00000000">
      <w:pPr>
        <w:pStyle w:val="Corpotesto"/>
        <w:spacing w:line="288" w:lineRule="auto"/>
        <w:ind w:left="0"/>
        <w:rPr>
          <w:b/>
        </w:rPr>
      </w:pPr>
      <w:r>
        <w:rPr>
          <w:spacing w:val="-2"/>
        </w:rPr>
        <w:t>Nulla può essere richiesto a titolo di vacazioni.</w:t>
      </w:r>
    </w:p>
    <w:p w14:paraId="14ED21A5" w14:textId="77777777" w:rsidR="00317C1E" w:rsidRDefault="00000000">
      <w:pPr>
        <w:pStyle w:val="Corpotesto"/>
        <w:spacing w:before="121" w:line="288" w:lineRule="auto"/>
        <w:ind w:left="0"/>
        <w:rPr>
          <w:b/>
        </w:rPr>
      </w:pPr>
      <w:r>
        <w:t>Per</w:t>
      </w:r>
      <w:r>
        <w:rPr>
          <w:spacing w:val="-10"/>
        </w:rPr>
        <w:t xml:space="preserve"> </w:t>
      </w:r>
      <w:r>
        <w:t>il</w:t>
      </w:r>
      <w:r>
        <w:rPr>
          <w:spacing w:val="-9"/>
        </w:rPr>
        <w:t xml:space="preserve"> </w:t>
      </w:r>
      <w:r>
        <w:t>caso</w:t>
      </w:r>
      <w:r>
        <w:rPr>
          <w:spacing w:val="-10"/>
        </w:rPr>
        <w:t xml:space="preserve"> </w:t>
      </w:r>
      <w:r>
        <w:t>in</w:t>
      </w:r>
      <w:r>
        <w:rPr>
          <w:spacing w:val="-7"/>
        </w:rPr>
        <w:t xml:space="preserve"> </w:t>
      </w:r>
      <w:r>
        <w:t>cui</w:t>
      </w:r>
      <w:r>
        <w:rPr>
          <w:spacing w:val="-9"/>
        </w:rPr>
        <w:t xml:space="preserve"> </w:t>
      </w:r>
      <w:r>
        <w:t>la</w:t>
      </w:r>
      <w:r>
        <w:rPr>
          <w:spacing w:val="-11"/>
        </w:rPr>
        <w:t xml:space="preserve"> </w:t>
      </w:r>
      <w:r>
        <w:t>procedura</w:t>
      </w:r>
      <w:r>
        <w:rPr>
          <w:spacing w:val="-10"/>
        </w:rPr>
        <w:t xml:space="preserve"> </w:t>
      </w:r>
      <w:r>
        <w:t>si</w:t>
      </w:r>
      <w:r>
        <w:rPr>
          <w:spacing w:val="-9"/>
        </w:rPr>
        <w:t xml:space="preserve"> </w:t>
      </w:r>
      <w:r>
        <w:t>estingua</w:t>
      </w:r>
      <w:r>
        <w:rPr>
          <w:spacing w:val="-11"/>
        </w:rPr>
        <w:t xml:space="preserve"> </w:t>
      </w:r>
      <w:r>
        <w:t>prima del completamento della perizia (dunque in assenza di un valore di stima di riferimento), la liquidazione avverrà a vacazioni.</w:t>
      </w:r>
    </w:p>
    <w:p w14:paraId="68306AB7" w14:textId="77777777" w:rsidR="00317C1E" w:rsidRDefault="00000000">
      <w:pPr>
        <w:pStyle w:val="Corpotesto"/>
        <w:spacing w:before="121"/>
        <w:ind w:left="0"/>
        <w:rPr>
          <w:b/>
        </w:rPr>
      </w:pPr>
      <w:r>
        <w:t>Per</w:t>
      </w:r>
      <w:r>
        <w:rPr>
          <w:spacing w:val="51"/>
        </w:rPr>
        <w:t xml:space="preserve"> </w:t>
      </w:r>
      <w:r>
        <w:t>il</w:t>
      </w:r>
      <w:r>
        <w:rPr>
          <w:spacing w:val="55"/>
        </w:rPr>
        <w:t xml:space="preserve"> </w:t>
      </w:r>
      <w:r>
        <w:t>caso</w:t>
      </w:r>
      <w:r>
        <w:rPr>
          <w:spacing w:val="55"/>
        </w:rPr>
        <w:t xml:space="preserve"> </w:t>
      </w:r>
      <w:r>
        <w:t>di</w:t>
      </w:r>
      <w:r>
        <w:rPr>
          <w:spacing w:val="57"/>
        </w:rPr>
        <w:t xml:space="preserve"> </w:t>
      </w:r>
      <w:r>
        <w:t>ritardo</w:t>
      </w:r>
      <w:r>
        <w:rPr>
          <w:spacing w:val="55"/>
        </w:rPr>
        <w:t xml:space="preserve"> </w:t>
      </w:r>
      <w:r>
        <w:t>non</w:t>
      </w:r>
      <w:r>
        <w:rPr>
          <w:spacing w:val="55"/>
        </w:rPr>
        <w:t xml:space="preserve"> </w:t>
      </w:r>
      <w:r>
        <w:t>giustificato</w:t>
      </w:r>
      <w:r>
        <w:rPr>
          <w:spacing w:val="54"/>
        </w:rPr>
        <w:t xml:space="preserve"> </w:t>
      </w:r>
      <w:r>
        <w:t>o</w:t>
      </w:r>
      <w:r>
        <w:rPr>
          <w:spacing w:val="55"/>
        </w:rPr>
        <w:t xml:space="preserve"> </w:t>
      </w:r>
      <w:r>
        <w:t>per</w:t>
      </w:r>
      <w:r>
        <w:rPr>
          <w:spacing w:val="57"/>
        </w:rPr>
        <w:t xml:space="preserve"> </w:t>
      </w:r>
      <w:r>
        <w:t>assenza</w:t>
      </w:r>
      <w:r>
        <w:rPr>
          <w:spacing w:val="55"/>
        </w:rPr>
        <w:t xml:space="preserve"> </w:t>
      </w:r>
      <w:r>
        <w:t>della</w:t>
      </w:r>
      <w:r>
        <w:rPr>
          <w:spacing w:val="56"/>
        </w:rPr>
        <w:t xml:space="preserve"> </w:t>
      </w:r>
      <w:r>
        <w:t>richiesta</w:t>
      </w:r>
      <w:r>
        <w:rPr>
          <w:spacing w:val="57"/>
        </w:rPr>
        <w:t xml:space="preserve"> </w:t>
      </w:r>
      <w:r>
        <w:t>di</w:t>
      </w:r>
      <w:r>
        <w:rPr>
          <w:spacing w:val="54"/>
        </w:rPr>
        <w:t xml:space="preserve"> </w:t>
      </w:r>
      <w:r>
        <w:t>proroga</w:t>
      </w:r>
      <w:r>
        <w:rPr>
          <w:spacing w:val="56"/>
        </w:rPr>
        <w:t xml:space="preserve"> </w:t>
      </w:r>
      <w:r>
        <w:t>per</w:t>
      </w:r>
      <w:r>
        <w:rPr>
          <w:spacing w:val="54"/>
        </w:rPr>
        <w:t xml:space="preserve"> </w:t>
      </w:r>
      <w:r>
        <w:t>il</w:t>
      </w:r>
      <w:r>
        <w:rPr>
          <w:spacing w:val="55"/>
        </w:rPr>
        <w:t xml:space="preserve"> </w:t>
      </w:r>
      <w:r>
        <w:rPr>
          <w:spacing w:val="-2"/>
        </w:rPr>
        <w:t xml:space="preserve">deposito </w:t>
      </w:r>
      <w:r>
        <w:t>dell’elaborato</w:t>
      </w:r>
      <w:r>
        <w:rPr>
          <w:spacing w:val="-3"/>
        </w:rPr>
        <w:t xml:space="preserve"> </w:t>
      </w:r>
      <w:r>
        <w:t>peritale</w:t>
      </w:r>
      <w:r>
        <w:rPr>
          <w:spacing w:val="-2"/>
        </w:rPr>
        <w:t xml:space="preserve"> </w:t>
      </w:r>
      <w:r>
        <w:t>verrà</w:t>
      </w:r>
      <w:r>
        <w:rPr>
          <w:spacing w:val="-1"/>
        </w:rPr>
        <w:t xml:space="preserve"> </w:t>
      </w:r>
      <w:r>
        <w:t>applicata</w:t>
      </w:r>
      <w:r>
        <w:rPr>
          <w:spacing w:val="-2"/>
        </w:rPr>
        <w:t xml:space="preserve"> </w:t>
      </w:r>
      <w:r>
        <w:t>la</w:t>
      </w:r>
      <w:r>
        <w:rPr>
          <w:spacing w:val="-2"/>
        </w:rPr>
        <w:t xml:space="preserve"> </w:t>
      </w:r>
      <w:r>
        <w:t>riduzione</w:t>
      </w:r>
      <w:r>
        <w:rPr>
          <w:spacing w:val="1"/>
        </w:rPr>
        <w:t xml:space="preserve"> </w:t>
      </w:r>
      <w:r>
        <w:t xml:space="preserve">di </w:t>
      </w:r>
      <w:r>
        <w:rPr>
          <w:spacing w:val="-2"/>
        </w:rPr>
        <w:t>legge.</w:t>
      </w:r>
    </w:p>
    <w:p w14:paraId="247ADC07" w14:textId="77777777" w:rsidR="00317C1E" w:rsidRDefault="00000000">
      <w:pPr>
        <w:pStyle w:val="Corpotesto"/>
        <w:spacing w:before="175" w:line="288" w:lineRule="auto"/>
        <w:ind w:left="0"/>
        <w:rPr>
          <w:b/>
        </w:rPr>
      </w:pPr>
      <w:r>
        <w:t>Le integrazioni alla perizia richieste dal Giudice e rese necessarie da un avvenimento estraneo al lavoro</w:t>
      </w:r>
      <w:r>
        <w:rPr>
          <w:spacing w:val="-11"/>
        </w:rPr>
        <w:t xml:space="preserve"> </w:t>
      </w:r>
      <w:r>
        <w:t>dell’Esperto</w:t>
      </w:r>
      <w:r>
        <w:rPr>
          <w:spacing w:val="-11"/>
        </w:rPr>
        <w:t xml:space="preserve"> </w:t>
      </w:r>
      <w:r>
        <w:t>stimatore</w:t>
      </w:r>
      <w:r>
        <w:rPr>
          <w:spacing w:val="-11"/>
        </w:rPr>
        <w:t xml:space="preserve"> (che non consistano in meri chiarimenti dell’oggetto dei quesiti già posti) </w:t>
      </w:r>
      <w:r>
        <w:t>saranno</w:t>
      </w:r>
      <w:r>
        <w:rPr>
          <w:spacing w:val="-11"/>
        </w:rPr>
        <w:t xml:space="preserve"> </w:t>
      </w:r>
      <w:r>
        <w:t>liquidate</w:t>
      </w:r>
      <w:r>
        <w:rPr>
          <w:spacing w:val="-11"/>
        </w:rPr>
        <w:t xml:space="preserve"> </w:t>
      </w:r>
      <w:r>
        <w:lastRenderedPageBreak/>
        <w:t>dal</w:t>
      </w:r>
      <w:r>
        <w:rPr>
          <w:spacing w:val="-8"/>
        </w:rPr>
        <w:t xml:space="preserve"> </w:t>
      </w:r>
      <w:r>
        <w:t>Giudice</w:t>
      </w:r>
      <w:r>
        <w:rPr>
          <w:spacing w:val="-12"/>
        </w:rPr>
        <w:t xml:space="preserve"> </w:t>
      </w:r>
      <w:r>
        <w:t>sulla</w:t>
      </w:r>
      <w:r>
        <w:rPr>
          <w:spacing w:val="-11"/>
        </w:rPr>
        <w:t xml:space="preserve"> </w:t>
      </w:r>
      <w:r>
        <w:t>base</w:t>
      </w:r>
      <w:r>
        <w:rPr>
          <w:spacing w:val="-11"/>
        </w:rPr>
        <w:t xml:space="preserve"> </w:t>
      </w:r>
      <w:r>
        <w:t>della</w:t>
      </w:r>
      <w:r>
        <w:rPr>
          <w:spacing w:val="-8"/>
        </w:rPr>
        <w:t xml:space="preserve"> </w:t>
      </w:r>
      <w:r>
        <w:t>normativa</w:t>
      </w:r>
      <w:r>
        <w:rPr>
          <w:spacing w:val="-12"/>
        </w:rPr>
        <w:t xml:space="preserve"> </w:t>
      </w:r>
      <w:r>
        <w:t>vigente,</w:t>
      </w:r>
      <w:r>
        <w:rPr>
          <w:spacing w:val="-10"/>
        </w:rPr>
        <w:t xml:space="preserve"> </w:t>
      </w:r>
      <w:r>
        <w:t>tenuto conto</w:t>
      </w:r>
      <w:r>
        <w:rPr>
          <w:spacing w:val="-5"/>
        </w:rPr>
        <w:t xml:space="preserve"> </w:t>
      </w:r>
      <w:r>
        <w:t>della</w:t>
      </w:r>
      <w:r>
        <w:rPr>
          <w:spacing w:val="-7"/>
        </w:rPr>
        <w:t xml:space="preserve"> </w:t>
      </w:r>
      <w:r>
        <w:t>complessità</w:t>
      </w:r>
      <w:r>
        <w:rPr>
          <w:spacing w:val="-5"/>
        </w:rPr>
        <w:t xml:space="preserve"> </w:t>
      </w:r>
      <w:r>
        <w:t>dell’integrazione</w:t>
      </w:r>
      <w:r>
        <w:rPr>
          <w:spacing w:val="-5"/>
        </w:rPr>
        <w:t xml:space="preserve"> </w:t>
      </w:r>
      <w:r>
        <w:t>richiesta</w:t>
      </w:r>
      <w:r>
        <w:rPr>
          <w:spacing w:val="-5"/>
        </w:rPr>
        <w:t xml:space="preserve"> </w:t>
      </w:r>
      <w:r>
        <w:t>e</w:t>
      </w:r>
      <w:r>
        <w:rPr>
          <w:spacing w:val="-7"/>
        </w:rPr>
        <w:t xml:space="preserve"> </w:t>
      </w:r>
      <w:r>
        <w:t>della</w:t>
      </w:r>
      <w:r>
        <w:rPr>
          <w:spacing w:val="-7"/>
        </w:rPr>
        <w:t xml:space="preserve"> </w:t>
      </w:r>
      <w:r>
        <w:t>liquidazione</w:t>
      </w:r>
      <w:r>
        <w:rPr>
          <w:spacing w:val="-6"/>
        </w:rPr>
        <w:t xml:space="preserve"> </w:t>
      </w:r>
      <w:r>
        <w:t>già</w:t>
      </w:r>
      <w:r>
        <w:rPr>
          <w:spacing w:val="-6"/>
        </w:rPr>
        <w:t xml:space="preserve"> </w:t>
      </w:r>
      <w:r>
        <w:t>effettuata</w:t>
      </w:r>
      <w:r>
        <w:rPr>
          <w:spacing w:val="-6"/>
        </w:rPr>
        <w:t xml:space="preserve"> </w:t>
      </w:r>
      <w:r>
        <w:t>sulla</w:t>
      </w:r>
      <w:r>
        <w:rPr>
          <w:spacing w:val="-7"/>
        </w:rPr>
        <w:t xml:space="preserve"> </w:t>
      </w:r>
      <w:r>
        <w:t>perizia.</w:t>
      </w:r>
      <w:r>
        <w:rPr>
          <w:spacing w:val="-6"/>
        </w:rPr>
        <w:t xml:space="preserve"> </w:t>
      </w:r>
      <w:r>
        <w:t>Le integrazioni richieste a fronte di un’omissione originaria della perizia non saranno liquidate. Parimenti nulla sarà riconosciuto a fronte di mere richieste di chiarimenti.</w:t>
      </w:r>
    </w:p>
    <w:p w14:paraId="1857C173" w14:textId="77777777" w:rsidR="00317C1E" w:rsidRDefault="00000000">
      <w:pPr>
        <w:pStyle w:val="Corpotesto"/>
        <w:spacing w:before="175" w:line="288" w:lineRule="auto"/>
        <w:ind w:left="0"/>
        <w:rPr>
          <w:b/>
        </w:rPr>
      </w:pPr>
      <w:r>
        <w:t xml:space="preserve">Non sono liquidate </w:t>
      </w:r>
      <w:r>
        <w:rPr>
          <w:i/>
        </w:rPr>
        <w:t>vacazioni</w:t>
      </w:r>
      <w:r>
        <w:t>, né spese per i trasferimenti (benzina, parcheggi, pedaggi) in quanto inclusi nelle spese forfettarie.</w:t>
      </w:r>
    </w:p>
    <w:p w14:paraId="79A5287F" w14:textId="77777777" w:rsidR="00317C1E" w:rsidRDefault="00000000">
      <w:pPr>
        <w:pStyle w:val="Corpotesto"/>
        <w:spacing w:line="288" w:lineRule="auto"/>
        <w:ind w:left="0"/>
        <w:rPr>
          <w:b/>
        </w:rPr>
      </w:pPr>
      <w:r>
        <w:t>Si prega l’Esperto stimatore, qualora abbia notizia del deposito di una istanza di conversione, di rinuncia</w:t>
      </w:r>
      <w:r>
        <w:rPr>
          <w:spacing w:val="-4"/>
        </w:rPr>
        <w:t xml:space="preserve"> </w:t>
      </w:r>
      <w:r>
        <w:t>alla</w:t>
      </w:r>
      <w:r>
        <w:rPr>
          <w:spacing w:val="-4"/>
        </w:rPr>
        <w:t xml:space="preserve"> </w:t>
      </w:r>
      <w:r>
        <w:t>procedura</w:t>
      </w:r>
      <w:r>
        <w:rPr>
          <w:spacing w:val="-3"/>
        </w:rPr>
        <w:t xml:space="preserve"> </w:t>
      </w:r>
      <w:r>
        <w:t>o</w:t>
      </w:r>
      <w:r>
        <w:rPr>
          <w:spacing w:val="-3"/>
        </w:rPr>
        <w:t xml:space="preserve"> </w:t>
      </w:r>
      <w:r>
        <w:t>di</w:t>
      </w:r>
      <w:r>
        <w:rPr>
          <w:spacing w:val="-3"/>
        </w:rPr>
        <w:t xml:space="preserve"> </w:t>
      </w:r>
      <w:r>
        <w:t>fissazione</w:t>
      </w:r>
      <w:r>
        <w:rPr>
          <w:spacing w:val="-4"/>
        </w:rPr>
        <w:t xml:space="preserve"> </w:t>
      </w:r>
      <w:r>
        <w:t>dell’udienza</w:t>
      </w:r>
      <w:r>
        <w:rPr>
          <w:spacing w:val="-1"/>
        </w:rPr>
        <w:t xml:space="preserve"> </w:t>
      </w:r>
      <w:r>
        <w:t>per</w:t>
      </w:r>
      <w:r>
        <w:rPr>
          <w:spacing w:val="-4"/>
        </w:rPr>
        <w:t xml:space="preserve"> </w:t>
      </w:r>
      <w:r>
        <w:t>la</w:t>
      </w:r>
      <w:r>
        <w:rPr>
          <w:spacing w:val="-4"/>
        </w:rPr>
        <w:t xml:space="preserve"> </w:t>
      </w:r>
      <w:r>
        <w:t>chiusura</w:t>
      </w:r>
      <w:r>
        <w:rPr>
          <w:spacing w:val="-3"/>
        </w:rPr>
        <w:t xml:space="preserve"> </w:t>
      </w:r>
      <w:r>
        <w:t>anticipata</w:t>
      </w:r>
      <w:r>
        <w:rPr>
          <w:spacing w:val="-4"/>
        </w:rPr>
        <w:t xml:space="preserve"> </w:t>
      </w:r>
      <w:r>
        <w:t>per</w:t>
      </w:r>
      <w:r>
        <w:rPr>
          <w:spacing w:val="-4"/>
        </w:rPr>
        <w:t xml:space="preserve"> </w:t>
      </w:r>
      <w:r>
        <w:t>antieconomicità,</w:t>
      </w:r>
      <w:r>
        <w:rPr>
          <w:spacing w:val="-2"/>
        </w:rPr>
        <w:t xml:space="preserve"> </w:t>
      </w:r>
      <w:r>
        <w:t>di depositare la propria nota spese e compensi finali (artt. 12 e 13 d.m. rif.).</w:t>
      </w:r>
    </w:p>
    <w:p w14:paraId="500F9A87" w14:textId="77777777" w:rsidR="00317C1E" w:rsidRDefault="00317C1E">
      <w:pPr>
        <w:pStyle w:val="Corpotesto"/>
        <w:spacing w:line="288" w:lineRule="auto"/>
        <w:rPr>
          <w:b/>
        </w:rPr>
      </w:pPr>
    </w:p>
    <w:p w14:paraId="01A819C5" w14:textId="77777777" w:rsidR="00317C1E" w:rsidRDefault="00000000">
      <w:pPr>
        <w:pStyle w:val="Corpotesto"/>
        <w:numPr>
          <w:ilvl w:val="0"/>
          <w:numId w:val="14"/>
        </w:numPr>
        <w:spacing w:line="288" w:lineRule="auto"/>
        <w:jc w:val="center"/>
        <w:rPr>
          <w:b/>
          <w:bCs/>
        </w:rPr>
      </w:pPr>
      <w:r>
        <w:rPr>
          <w:b/>
          <w:bCs/>
        </w:rPr>
        <w:t>Specifiche quesiti esperti stimatori : ORIENTAMENTI DI SEZIONE RELATIVI AI QUESITI ED AGLI ALLEGATI (ALLEGATO 1)</w:t>
      </w:r>
    </w:p>
    <w:p w14:paraId="28F13D2F" w14:textId="77777777" w:rsidR="00317C1E" w:rsidRDefault="00317C1E">
      <w:pPr>
        <w:pStyle w:val="Corpotesto"/>
        <w:spacing w:line="288" w:lineRule="auto"/>
        <w:ind w:left="0"/>
        <w:jc w:val="left"/>
        <w:rPr>
          <w:b/>
        </w:rPr>
      </w:pPr>
    </w:p>
    <w:p w14:paraId="49C50AC4" w14:textId="77777777" w:rsidR="00317C1E" w:rsidRDefault="00000000">
      <w:pPr>
        <w:pStyle w:val="Corpotesto"/>
        <w:spacing w:line="288" w:lineRule="auto"/>
        <w:ind w:left="0"/>
        <w:rPr>
          <w:b/>
        </w:rPr>
        <w:sectPr w:rsidR="00317C1E">
          <w:footerReference w:type="default" r:id="rId12"/>
          <w:pgSz w:w="11906" w:h="16850"/>
          <w:pgMar w:top="1340" w:right="992" w:bottom="1180" w:left="992" w:header="0" w:footer="918" w:gutter="0"/>
          <w:cols w:space="720"/>
          <w:formProt w:val="0"/>
          <w:docGrid w:linePitch="100" w:charSpace="4096"/>
        </w:sectPr>
      </w:pPr>
      <w:r>
        <w:t xml:space="preserve">Le </w:t>
      </w:r>
      <w:r>
        <w:rPr>
          <w:b/>
          <w:bCs/>
          <w:u w:val="single"/>
        </w:rPr>
        <w:t>specifiche quesiti esperti stimatori</w:t>
      </w:r>
      <w:r>
        <w:t xml:space="preserve"> allegate (allegato 1) al presente Manuale riporta ulteriori indicazioni alle quali l’esperto deve attenersi con riferimento a ciascun quesito indicato nel decreto.</w:t>
      </w:r>
    </w:p>
    <w:p w14:paraId="273AEC9D" w14:textId="77777777" w:rsidR="00317C1E" w:rsidRDefault="00000000">
      <w:pPr>
        <w:pStyle w:val="Titolo1"/>
        <w:ind w:left="0" w:right="-7" w:firstLine="142"/>
        <w:rPr>
          <w:u w:val="none"/>
        </w:rPr>
      </w:pPr>
      <w:r>
        <w:lastRenderedPageBreak/>
        <w:t>Sezione</w:t>
      </w:r>
      <w:r>
        <w:rPr>
          <w:spacing w:val="-6"/>
        </w:rPr>
        <w:t xml:space="preserve"> </w:t>
      </w:r>
      <w:r>
        <w:t>II:</w:t>
      </w:r>
      <w:r>
        <w:rPr>
          <w:spacing w:val="-6"/>
        </w:rPr>
        <w:t xml:space="preserve"> </w:t>
      </w:r>
      <w:r>
        <w:t>Delegati</w:t>
      </w:r>
      <w:r>
        <w:rPr>
          <w:spacing w:val="-3"/>
        </w:rPr>
        <w:t xml:space="preserve"> </w:t>
      </w:r>
      <w:r>
        <w:t>alla</w:t>
      </w:r>
      <w:r>
        <w:rPr>
          <w:spacing w:val="-4"/>
        </w:rPr>
        <w:t xml:space="preserve"> </w:t>
      </w:r>
      <w:r>
        <w:rPr>
          <w:spacing w:val="-2"/>
        </w:rPr>
        <w:t>vendita</w:t>
      </w:r>
    </w:p>
    <w:p w14:paraId="1A94184E" w14:textId="77777777" w:rsidR="00317C1E" w:rsidRDefault="00317C1E">
      <w:pPr>
        <w:pStyle w:val="Corpotesto"/>
        <w:spacing w:before="0"/>
        <w:ind w:left="0" w:right="-7" w:firstLine="142"/>
        <w:jc w:val="left"/>
        <w:rPr>
          <w:b/>
        </w:rPr>
      </w:pPr>
    </w:p>
    <w:p w14:paraId="3E7536F0" w14:textId="77777777" w:rsidR="00317C1E" w:rsidRDefault="00317C1E">
      <w:pPr>
        <w:pStyle w:val="Corpotesto"/>
        <w:spacing w:before="138"/>
        <w:ind w:left="0" w:right="-7" w:firstLine="142"/>
        <w:jc w:val="left"/>
        <w:rPr>
          <w:b/>
        </w:rPr>
      </w:pPr>
    </w:p>
    <w:p w14:paraId="31C95D6B" w14:textId="77777777" w:rsidR="00317C1E" w:rsidRDefault="00000000">
      <w:pPr>
        <w:pStyle w:val="Titolo2"/>
        <w:numPr>
          <w:ilvl w:val="0"/>
          <w:numId w:val="12"/>
        </w:numPr>
        <w:tabs>
          <w:tab w:val="left" w:pos="568"/>
        </w:tabs>
        <w:spacing w:line="288" w:lineRule="auto"/>
        <w:ind w:left="0" w:right="-7" w:firstLine="142"/>
        <w:jc w:val="both"/>
      </w:pPr>
      <w:r>
        <w:t xml:space="preserve">L’attività di controllo preliminare effettuata dal Professionista delegato sul fascicolo </w:t>
      </w:r>
      <w:r>
        <w:rPr>
          <w:spacing w:val="-2"/>
        </w:rPr>
        <w:t>assegnato.</w:t>
      </w:r>
    </w:p>
    <w:p w14:paraId="1511AF9C" w14:textId="77777777" w:rsidR="00317C1E" w:rsidRDefault="00000000">
      <w:pPr>
        <w:pStyle w:val="Corpotesto"/>
        <w:spacing w:line="288" w:lineRule="auto"/>
        <w:ind w:left="0" w:right="-7" w:firstLine="142"/>
        <w:rPr>
          <w:b/>
        </w:rPr>
      </w:pPr>
      <w:r>
        <w:t>Il Professionista delegato, accettato l’incarico, deve effettuare un controllo generale sulla documentazione</w:t>
      </w:r>
      <w:r>
        <w:rPr>
          <w:spacing w:val="-11"/>
        </w:rPr>
        <w:t xml:space="preserve"> </w:t>
      </w:r>
      <w:r>
        <w:t>del</w:t>
      </w:r>
      <w:r>
        <w:rPr>
          <w:spacing w:val="-10"/>
        </w:rPr>
        <w:t xml:space="preserve"> </w:t>
      </w:r>
      <w:r>
        <w:t>fascicolo</w:t>
      </w:r>
      <w:r>
        <w:rPr>
          <w:spacing w:val="-9"/>
        </w:rPr>
        <w:t xml:space="preserve"> </w:t>
      </w:r>
      <w:r>
        <w:t>e</w:t>
      </w:r>
      <w:r>
        <w:rPr>
          <w:spacing w:val="-12"/>
        </w:rPr>
        <w:t xml:space="preserve"> </w:t>
      </w:r>
      <w:r>
        <w:t>sulla</w:t>
      </w:r>
      <w:r>
        <w:rPr>
          <w:spacing w:val="-11"/>
        </w:rPr>
        <w:t xml:space="preserve"> </w:t>
      </w:r>
      <w:r>
        <w:t>regolarità</w:t>
      </w:r>
      <w:r>
        <w:rPr>
          <w:spacing w:val="-11"/>
        </w:rPr>
        <w:t xml:space="preserve"> </w:t>
      </w:r>
      <w:r>
        <w:t>dell’attività</w:t>
      </w:r>
      <w:r>
        <w:rPr>
          <w:spacing w:val="-11"/>
        </w:rPr>
        <w:t xml:space="preserve"> </w:t>
      </w:r>
      <w:r>
        <w:t>sin</w:t>
      </w:r>
      <w:r>
        <w:rPr>
          <w:spacing w:val="-10"/>
        </w:rPr>
        <w:t xml:space="preserve"> </w:t>
      </w:r>
      <w:r>
        <w:t>ad</w:t>
      </w:r>
      <w:r>
        <w:rPr>
          <w:spacing w:val="-11"/>
        </w:rPr>
        <w:t xml:space="preserve"> </w:t>
      </w:r>
      <w:r>
        <w:t>allora</w:t>
      </w:r>
      <w:r>
        <w:rPr>
          <w:spacing w:val="-12"/>
        </w:rPr>
        <w:t xml:space="preserve"> </w:t>
      </w:r>
      <w:r>
        <w:t>eseguita.</w:t>
      </w:r>
      <w:r>
        <w:rPr>
          <w:spacing w:val="-11"/>
        </w:rPr>
        <w:t xml:space="preserve"> </w:t>
      </w:r>
      <w:r>
        <w:t>In</w:t>
      </w:r>
      <w:r>
        <w:rPr>
          <w:spacing w:val="-11"/>
        </w:rPr>
        <w:t xml:space="preserve"> </w:t>
      </w:r>
      <w:r>
        <w:t>particolare,</w:t>
      </w:r>
      <w:r>
        <w:rPr>
          <w:spacing w:val="-10"/>
        </w:rPr>
        <w:t xml:space="preserve"> </w:t>
      </w:r>
      <w:r>
        <w:t>deve verificare la corretta estensione del contraddittorio ai creditori iscritti e non intervenuti e ai comproprietari</w:t>
      </w:r>
      <w:r>
        <w:rPr>
          <w:spacing w:val="-10"/>
        </w:rPr>
        <w:t xml:space="preserve"> </w:t>
      </w:r>
      <w:r>
        <w:t>non</w:t>
      </w:r>
      <w:r>
        <w:rPr>
          <w:spacing w:val="-11"/>
        </w:rPr>
        <w:t xml:space="preserve"> </w:t>
      </w:r>
      <w:r>
        <w:t>intervenuti</w:t>
      </w:r>
      <w:r>
        <w:rPr>
          <w:spacing w:val="-8"/>
        </w:rPr>
        <w:t xml:space="preserve"> </w:t>
      </w:r>
      <w:r>
        <w:t>(regolarità</w:t>
      </w:r>
      <w:r>
        <w:rPr>
          <w:spacing w:val="-11"/>
        </w:rPr>
        <w:t xml:space="preserve"> </w:t>
      </w:r>
      <w:r>
        <w:t>degli</w:t>
      </w:r>
      <w:r>
        <w:rPr>
          <w:spacing w:val="-9"/>
        </w:rPr>
        <w:t xml:space="preserve"> </w:t>
      </w:r>
      <w:r>
        <w:t>avvisi</w:t>
      </w:r>
      <w:r>
        <w:rPr>
          <w:spacing w:val="-9"/>
        </w:rPr>
        <w:t xml:space="preserve"> </w:t>
      </w:r>
      <w:r>
        <w:rPr>
          <w:i/>
        </w:rPr>
        <w:t>ex</w:t>
      </w:r>
      <w:r>
        <w:rPr>
          <w:i/>
          <w:spacing w:val="-12"/>
        </w:rPr>
        <w:t xml:space="preserve"> </w:t>
      </w:r>
      <w:r>
        <w:t>artt.</w:t>
      </w:r>
      <w:r>
        <w:rPr>
          <w:spacing w:val="-10"/>
        </w:rPr>
        <w:t xml:space="preserve"> </w:t>
      </w:r>
      <w:r>
        <w:t>498</w:t>
      </w:r>
      <w:r>
        <w:rPr>
          <w:spacing w:val="-11"/>
        </w:rPr>
        <w:t xml:space="preserve"> </w:t>
      </w:r>
      <w:r>
        <w:t>e</w:t>
      </w:r>
      <w:r>
        <w:rPr>
          <w:spacing w:val="-12"/>
        </w:rPr>
        <w:t xml:space="preserve"> </w:t>
      </w:r>
      <w:r>
        <w:t>599</w:t>
      </w:r>
      <w:r>
        <w:rPr>
          <w:spacing w:val="-8"/>
        </w:rPr>
        <w:t xml:space="preserve"> </w:t>
      </w:r>
      <w:r>
        <w:t>c.p.c.</w:t>
      </w:r>
      <w:r>
        <w:rPr>
          <w:spacing w:val="-10"/>
        </w:rPr>
        <w:t xml:space="preserve"> </w:t>
      </w:r>
      <w:r>
        <w:t>nonché</w:t>
      </w:r>
      <w:r>
        <w:rPr>
          <w:spacing w:val="-9"/>
        </w:rPr>
        <w:t xml:space="preserve"> </w:t>
      </w:r>
      <w:r>
        <w:t>regolarità</w:t>
      </w:r>
      <w:r>
        <w:rPr>
          <w:spacing w:val="-11"/>
        </w:rPr>
        <w:t xml:space="preserve"> </w:t>
      </w:r>
      <w:r>
        <w:t xml:space="preserve">delle notifiche del decreto di fissazione della prima udienza </w:t>
      </w:r>
      <w:r>
        <w:rPr>
          <w:i/>
        </w:rPr>
        <w:t xml:space="preserve">ex </w:t>
      </w:r>
      <w:r>
        <w:t>art. 569 c.p.c. al debitore ove abbia eletto domicilio e non abbia difensore</w:t>
      </w:r>
      <w:r>
        <w:rPr>
          <w:rStyle w:val="Richiamoallanotaapidipagina"/>
        </w:rPr>
        <w:footnoteReference w:id="1"/>
      </w:r>
      <w:r>
        <w:rPr>
          <w:rFonts w:ascii="Calibri" w:hAnsi="Calibri"/>
          <w:position w:val="8"/>
          <w:sz w:val="14"/>
        </w:rPr>
        <w:t xml:space="preserve"> </w:t>
      </w:r>
      <w:r>
        <w:t>, ai creditori iscritti non intervenuti e ai comproprietari non intervenuti) e la correttezza della perizia di stima depositata dall’Esperto già nominato dal giudice (se, ad esempio, sono state indicate correttamente le iscrizioni e trascrizioni pregiudizievoli, se la divisione in lotti è opportuna in relazione allo stato dei luoghi, se sono stati apportati i necessari adeguamenti di stima, se vi sono incongruenze nella identificazione catastale degli immobili).</w:t>
      </w:r>
    </w:p>
    <w:p w14:paraId="628AB010" w14:textId="77777777" w:rsidR="00317C1E" w:rsidRDefault="00000000">
      <w:pPr>
        <w:pStyle w:val="Corpotesto"/>
        <w:spacing w:before="128" w:line="288" w:lineRule="auto"/>
        <w:ind w:left="0" w:right="-7" w:firstLine="142"/>
        <w:rPr>
          <w:b/>
        </w:rPr>
      </w:pPr>
      <w:r>
        <w:t>Entro trenta giorni dalla comunicazione del conferimento dell’incarico, il Professionista delegato deve</w:t>
      </w:r>
      <w:r>
        <w:rPr>
          <w:spacing w:val="-2"/>
        </w:rPr>
        <w:t xml:space="preserve"> </w:t>
      </w:r>
      <w:r>
        <w:t>(ai</w:t>
      </w:r>
      <w:r>
        <w:rPr>
          <w:spacing w:val="-1"/>
        </w:rPr>
        <w:t xml:space="preserve"> </w:t>
      </w:r>
      <w:r>
        <w:t>sensi</w:t>
      </w:r>
      <w:r>
        <w:rPr>
          <w:spacing w:val="-1"/>
        </w:rPr>
        <w:t xml:space="preserve"> </w:t>
      </w:r>
      <w:r>
        <w:t>dell’art. 591-</w:t>
      </w:r>
      <w:r>
        <w:rPr>
          <w:i/>
        </w:rPr>
        <w:t>bis</w:t>
      </w:r>
      <w:r>
        <w:t>,</w:t>
      </w:r>
      <w:r>
        <w:rPr>
          <w:spacing w:val="-1"/>
        </w:rPr>
        <w:t xml:space="preserve"> </w:t>
      </w:r>
      <w:r>
        <w:t>u.c.,</w:t>
      </w:r>
      <w:r>
        <w:rPr>
          <w:spacing w:val="-1"/>
        </w:rPr>
        <w:t xml:space="preserve"> </w:t>
      </w:r>
      <w:r>
        <w:t>c.p.c.)</w:t>
      </w:r>
      <w:r>
        <w:rPr>
          <w:spacing w:val="-2"/>
        </w:rPr>
        <w:t xml:space="preserve"> </w:t>
      </w:r>
      <w:r>
        <w:t>depositare</w:t>
      </w:r>
      <w:r>
        <w:rPr>
          <w:spacing w:val="-2"/>
        </w:rPr>
        <w:t xml:space="preserve"> </w:t>
      </w:r>
      <w:r>
        <w:t>la</w:t>
      </w:r>
      <w:r>
        <w:rPr>
          <w:spacing w:val="-2"/>
        </w:rPr>
        <w:t xml:space="preserve"> </w:t>
      </w:r>
      <w:r>
        <w:rPr>
          <w:i/>
        </w:rPr>
        <w:t>relazione</w:t>
      </w:r>
      <w:r>
        <w:rPr>
          <w:i/>
          <w:spacing w:val="-2"/>
        </w:rPr>
        <w:t xml:space="preserve"> </w:t>
      </w:r>
      <w:r>
        <w:rPr>
          <w:i/>
        </w:rPr>
        <w:t>iniziale</w:t>
      </w:r>
      <w:r>
        <w:rPr>
          <w:i/>
          <w:spacing w:val="-1"/>
        </w:rPr>
        <w:t xml:space="preserve"> </w:t>
      </w:r>
      <w:r>
        <w:t>(il modello è disponibile in questa sezione),</w:t>
      </w:r>
      <w:r>
        <w:rPr>
          <w:spacing w:val="-2"/>
        </w:rPr>
        <w:t xml:space="preserve"> </w:t>
      </w:r>
      <w:r>
        <w:t>dando</w:t>
      </w:r>
      <w:r>
        <w:rPr>
          <w:spacing w:val="-1"/>
        </w:rPr>
        <w:t xml:space="preserve"> </w:t>
      </w:r>
      <w:r>
        <w:t>conto della attività di controllo effettuata, nonché sottolineando qualunque circostanza ostativa alla vendita.</w:t>
      </w:r>
    </w:p>
    <w:p w14:paraId="7D913F15" w14:textId="77777777" w:rsidR="00317C1E" w:rsidRDefault="00000000">
      <w:pPr>
        <w:pStyle w:val="Corpotesto"/>
        <w:spacing w:before="121" w:line="288" w:lineRule="auto"/>
        <w:ind w:left="0" w:right="-7" w:firstLine="142"/>
        <w:rPr>
          <w:b/>
        </w:rPr>
      </w:pPr>
      <w:r>
        <w:t>Si ricorda che l’obbligo</w:t>
      </w:r>
      <w:r>
        <w:rPr>
          <w:spacing w:val="-8"/>
        </w:rPr>
        <w:t xml:space="preserve"> </w:t>
      </w:r>
      <w:r>
        <w:t>di</w:t>
      </w:r>
      <w:r>
        <w:rPr>
          <w:spacing w:val="-5"/>
        </w:rPr>
        <w:t xml:space="preserve"> </w:t>
      </w:r>
      <w:r>
        <w:t>dotazione</w:t>
      </w:r>
      <w:r>
        <w:rPr>
          <w:spacing w:val="-6"/>
        </w:rPr>
        <w:t xml:space="preserve"> </w:t>
      </w:r>
      <w:r>
        <w:t>ed</w:t>
      </w:r>
      <w:r>
        <w:rPr>
          <w:spacing w:val="-6"/>
        </w:rPr>
        <w:t xml:space="preserve"> </w:t>
      </w:r>
      <w:r>
        <w:t>allegazione</w:t>
      </w:r>
      <w:r>
        <w:rPr>
          <w:spacing w:val="-6"/>
        </w:rPr>
        <w:t xml:space="preserve"> </w:t>
      </w:r>
      <w:r>
        <w:t>dell’Attestato</w:t>
      </w:r>
      <w:r>
        <w:rPr>
          <w:spacing w:val="-7"/>
        </w:rPr>
        <w:t xml:space="preserve"> </w:t>
      </w:r>
      <w:r>
        <w:t>di</w:t>
      </w:r>
      <w:r>
        <w:rPr>
          <w:spacing w:val="-5"/>
        </w:rPr>
        <w:t xml:space="preserve"> </w:t>
      </w:r>
      <w:r>
        <w:t>Prestazione</w:t>
      </w:r>
      <w:r>
        <w:rPr>
          <w:spacing w:val="-8"/>
        </w:rPr>
        <w:t xml:space="preserve"> </w:t>
      </w:r>
      <w:r>
        <w:t>Energetica</w:t>
      </w:r>
      <w:r>
        <w:rPr>
          <w:spacing w:val="-6"/>
        </w:rPr>
        <w:t xml:space="preserve"> </w:t>
      </w:r>
      <w:r>
        <w:t>è</w:t>
      </w:r>
      <w:r>
        <w:rPr>
          <w:spacing w:val="-7"/>
        </w:rPr>
        <w:t xml:space="preserve"> </w:t>
      </w:r>
      <w:r>
        <w:t>escluso per i provvedimenti di assegnazione della proprietà o di altro diritto reale conseguente a procedure esecutive o concorsuali. Pertanto, non è necessario allegare l’APE o il certificato negativo di prestazione energetica per la messa in vendita del compendio pignorato.</w:t>
      </w:r>
    </w:p>
    <w:p w14:paraId="482E10B3" w14:textId="77777777" w:rsidR="00317C1E" w:rsidRDefault="00317C1E">
      <w:pPr>
        <w:pStyle w:val="Corpotesto"/>
        <w:spacing w:before="0"/>
        <w:ind w:left="0" w:right="-7" w:firstLine="142"/>
        <w:jc w:val="left"/>
        <w:rPr>
          <w:b/>
        </w:rPr>
      </w:pPr>
    </w:p>
    <w:p w14:paraId="2A437779" w14:textId="77777777" w:rsidR="00317C1E" w:rsidRDefault="00317C1E">
      <w:pPr>
        <w:pStyle w:val="Corpotesto"/>
        <w:spacing w:before="19"/>
        <w:ind w:left="0" w:right="-7" w:firstLine="142"/>
        <w:jc w:val="left"/>
        <w:rPr>
          <w:b/>
        </w:rPr>
      </w:pPr>
    </w:p>
    <w:p w14:paraId="794B2BA1" w14:textId="77777777" w:rsidR="00317C1E" w:rsidRDefault="00000000">
      <w:pPr>
        <w:pStyle w:val="Titolo2"/>
        <w:numPr>
          <w:ilvl w:val="0"/>
          <w:numId w:val="12"/>
        </w:numPr>
        <w:tabs>
          <w:tab w:val="left" w:pos="568"/>
        </w:tabs>
        <w:ind w:left="0" w:right="-7" w:firstLine="142"/>
      </w:pPr>
      <w:r>
        <w:t>Il</w:t>
      </w:r>
      <w:r>
        <w:rPr>
          <w:spacing w:val="-5"/>
        </w:rPr>
        <w:t xml:space="preserve"> </w:t>
      </w:r>
      <w:r>
        <w:t>fondo</w:t>
      </w:r>
      <w:r>
        <w:rPr>
          <w:spacing w:val="-2"/>
        </w:rPr>
        <w:t xml:space="preserve"> </w:t>
      </w:r>
      <w:r>
        <w:t>spese</w:t>
      </w:r>
      <w:r>
        <w:rPr>
          <w:spacing w:val="-3"/>
        </w:rPr>
        <w:t xml:space="preserve"> </w:t>
      </w:r>
      <w:r>
        <w:t>corrispondere</w:t>
      </w:r>
      <w:r>
        <w:rPr>
          <w:spacing w:val="-2"/>
        </w:rPr>
        <w:t xml:space="preserve"> </w:t>
      </w:r>
      <w:r>
        <w:t>al</w:t>
      </w:r>
      <w:r>
        <w:rPr>
          <w:spacing w:val="-2"/>
        </w:rPr>
        <w:t xml:space="preserve"> </w:t>
      </w:r>
      <w:r>
        <w:t>Professionista</w:t>
      </w:r>
      <w:r>
        <w:rPr>
          <w:spacing w:val="-2"/>
        </w:rPr>
        <w:t xml:space="preserve"> delegato.</w:t>
      </w:r>
    </w:p>
    <w:p w14:paraId="53D5B50D" w14:textId="77777777" w:rsidR="00317C1E" w:rsidRDefault="00000000">
      <w:pPr>
        <w:pStyle w:val="Corpotesto"/>
        <w:spacing w:before="176" w:line="288" w:lineRule="auto"/>
        <w:ind w:left="0" w:right="-7" w:firstLine="142"/>
        <w:rPr>
          <w:b/>
        </w:rPr>
      </w:pPr>
      <w:r>
        <w:t xml:space="preserve">Il nuovo modello di ordinanza di delega prevede e regola espressamente la costituzione di un fondo anticipo per le spese   e di un fondo per il PVP. Per i dettagli dunque ad esso si rinvia. </w:t>
      </w:r>
    </w:p>
    <w:p w14:paraId="488F8D69" w14:textId="77777777" w:rsidR="00317C1E" w:rsidRDefault="00000000">
      <w:pPr>
        <w:pStyle w:val="Corpotesto"/>
        <w:spacing w:line="288" w:lineRule="auto"/>
        <w:ind w:left="0" w:right="-7" w:firstLine="142"/>
        <w:rPr>
          <w:b/>
        </w:rPr>
      </w:pPr>
      <w:r>
        <w:t>Giova rammentare anche in questa sede che il Professionista delegato è tenuto a richiedere al creditore procedente le opportune integrazioni, qualora la somma versata non fosse sufficiente a coprire</w:t>
      </w:r>
      <w:r>
        <w:rPr>
          <w:spacing w:val="-10"/>
        </w:rPr>
        <w:t xml:space="preserve"> </w:t>
      </w:r>
      <w:r>
        <w:t>tutte</w:t>
      </w:r>
      <w:r>
        <w:rPr>
          <w:spacing w:val="-10"/>
        </w:rPr>
        <w:t xml:space="preserve"> </w:t>
      </w:r>
      <w:r>
        <w:t>le</w:t>
      </w:r>
      <w:r>
        <w:rPr>
          <w:spacing w:val="-10"/>
        </w:rPr>
        <w:t xml:space="preserve"> </w:t>
      </w:r>
      <w:r>
        <w:t>spese</w:t>
      </w:r>
      <w:r>
        <w:rPr>
          <w:spacing w:val="-10"/>
        </w:rPr>
        <w:t xml:space="preserve"> </w:t>
      </w:r>
      <w:r>
        <w:t>iniziali</w:t>
      </w:r>
      <w:r>
        <w:rPr>
          <w:spacing w:val="-8"/>
        </w:rPr>
        <w:t xml:space="preserve"> </w:t>
      </w:r>
      <w:r>
        <w:t>della</w:t>
      </w:r>
      <w:r>
        <w:rPr>
          <w:spacing w:val="-10"/>
        </w:rPr>
        <w:t xml:space="preserve"> </w:t>
      </w:r>
      <w:r>
        <w:t>procedura,</w:t>
      </w:r>
      <w:r>
        <w:rPr>
          <w:spacing w:val="-9"/>
        </w:rPr>
        <w:t xml:space="preserve"> </w:t>
      </w:r>
      <w:r>
        <w:rPr>
          <w:u w:val="single"/>
        </w:rPr>
        <w:t>senza</w:t>
      </w:r>
      <w:r>
        <w:rPr>
          <w:spacing w:val="-7"/>
        </w:rPr>
        <w:t xml:space="preserve"> </w:t>
      </w:r>
      <w:r>
        <w:t>necessità</w:t>
      </w:r>
      <w:r>
        <w:rPr>
          <w:spacing w:val="-10"/>
        </w:rPr>
        <w:t xml:space="preserve"> </w:t>
      </w:r>
      <w:r>
        <w:t>di</w:t>
      </w:r>
      <w:r>
        <w:rPr>
          <w:spacing w:val="-9"/>
        </w:rPr>
        <w:t xml:space="preserve"> </w:t>
      </w:r>
      <w:r>
        <w:t>ulteriori</w:t>
      </w:r>
      <w:r>
        <w:rPr>
          <w:spacing w:val="-8"/>
        </w:rPr>
        <w:t xml:space="preserve"> </w:t>
      </w:r>
      <w:r>
        <w:t>autorizzazioni,</w:t>
      </w:r>
      <w:r>
        <w:rPr>
          <w:spacing w:val="-9"/>
        </w:rPr>
        <w:t xml:space="preserve"> </w:t>
      </w:r>
      <w:r>
        <w:t>trattandosi</w:t>
      </w:r>
      <w:r>
        <w:rPr>
          <w:spacing w:val="-8"/>
        </w:rPr>
        <w:t xml:space="preserve"> </w:t>
      </w:r>
      <w:r>
        <w:t>di somme che, per legge, devono essere anticipate dal creditore.</w:t>
      </w:r>
    </w:p>
    <w:p w14:paraId="4630DF3E" w14:textId="77777777" w:rsidR="00317C1E" w:rsidRDefault="00000000">
      <w:pPr>
        <w:pStyle w:val="Titolo2"/>
        <w:numPr>
          <w:ilvl w:val="0"/>
          <w:numId w:val="12"/>
        </w:numPr>
        <w:tabs>
          <w:tab w:val="left" w:pos="568"/>
        </w:tabs>
        <w:ind w:left="0" w:right="-7" w:firstLine="142"/>
      </w:pPr>
      <w:r>
        <w:t>Le</w:t>
      </w:r>
      <w:r>
        <w:rPr>
          <w:spacing w:val="-3"/>
        </w:rPr>
        <w:t xml:space="preserve"> </w:t>
      </w:r>
      <w:r>
        <w:t>operazioni di</w:t>
      </w:r>
      <w:r>
        <w:rPr>
          <w:spacing w:val="-1"/>
        </w:rPr>
        <w:t xml:space="preserve"> </w:t>
      </w:r>
      <w:r>
        <w:rPr>
          <w:spacing w:val="-2"/>
        </w:rPr>
        <w:t>vendita. Adempimenti anteriori ad ogni esperimento.</w:t>
      </w:r>
    </w:p>
    <w:p w14:paraId="5BF12F27" w14:textId="77777777" w:rsidR="00317C1E" w:rsidRDefault="00000000">
      <w:pPr>
        <w:pStyle w:val="Corpotesto"/>
        <w:spacing w:before="175"/>
        <w:ind w:left="0" w:right="-7" w:firstLine="142"/>
        <w:rPr>
          <w:b/>
        </w:rPr>
      </w:pPr>
      <w:r>
        <w:t>Le</w:t>
      </w:r>
      <w:r>
        <w:rPr>
          <w:spacing w:val="-4"/>
        </w:rPr>
        <w:t xml:space="preserve"> </w:t>
      </w:r>
      <w:r>
        <w:t>modalità</w:t>
      </w:r>
      <w:r>
        <w:rPr>
          <w:spacing w:val="-2"/>
        </w:rPr>
        <w:t xml:space="preserve"> </w:t>
      </w:r>
      <w:r>
        <w:t>di vendita</w:t>
      </w:r>
      <w:r>
        <w:rPr>
          <w:spacing w:val="-2"/>
        </w:rPr>
        <w:t xml:space="preserve"> </w:t>
      </w:r>
      <w:r>
        <w:t>sono</w:t>
      </w:r>
      <w:r>
        <w:rPr>
          <w:spacing w:val="-1"/>
        </w:rPr>
        <w:t xml:space="preserve"> </w:t>
      </w:r>
      <w:r>
        <w:t>descritte</w:t>
      </w:r>
      <w:r>
        <w:rPr>
          <w:spacing w:val="-1"/>
        </w:rPr>
        <w:t xml:space="preserve"> </w:t>
      </w:r>
      <w:r>
        <w:t>nel</w:t>
      </w:r>
      <w:r>
        <w:rPr>
          <w:spacing w:val="-1"/>
        </w:rPr>
        <w:t xml:space="preserve"> </w:t>
      </w:r>
      <w:r>
        <w:t xml:space="preserve">provvedimento di </w:t>
      </w:r>
      <w:r>
        <w:rPr>
          <w:spacing w:val="-2"/>
        </w:rPr>
        <w:t>delega.</w:t>
      </w:r>
    </w:p>
    <w:p w14:paraId="4EAADF02" w14:textId="77777777" w:rsidR="00317C1E" w:rsidRDefault="00000000">
      <w:pPr>
        <w:pStyle w:val="Corpotesto"/>
        <w:spacing w:before="175" w:line="288" w:lineRule="auto"/>
        <w:ind w:left="0" w:right="-7" w:firstLine="142"/>
        <w:rPr>
          <w:b/>
        </w:rPr>
      </w:pPr>
      <w:r>
        <w:t>Il</w:t>
      </w:r>
      <w:r>
        <w:rPr>
          <w:spacing w:val="-15"/>
        </w:rPr>
        <w:t xml:space="preserve"> </w:t>
      </w:r>
      <w:r>
        <w:t>prezzo</w:t>
      </w:r>
      <w:r>
        <w:rPr>
          <w:spacing w:val="-15"/>
        </w:rPr>
        <w:t xml:space="preserve"> </w:t>
      </w:r>
      <w:r>
        <w:t>base</w:t>
      </w:r>
      <w:r>
        <w:rPr>
          <w:spacing w:val="-15"/>
        </w:rPr>
        <w:t xml:space="preserve"> </w:t>
      </w:r>
      <w:r>
        <w:t>asta</w:t>
      </w:r>
      <w:r>
        <w:rPr>
          <w:spacing w:val="-15"/>
        </w:rPr>
        <w:t xml:space="preserve"> </w:t>
      </w:r>
      <w:r>
        <w:t>è</w:t>
      </w:r>
      <w:r>
        <w:rPr>
          <w:spacing w:val="-15"/>
        </w:rPr>
        <w:t xml:space="preserve"> </w:t>
      </w:r>
      <w:r>
        <w:t>individuato direttamente dal G.E. all’interno dell’ordinanza. Il delegato ne verifica la conformità alle risultanze della perizia e segnala al G.E. eventuali refusi tempestivamente.</w:t>
      </w:r>
    </w:p>
    <w:p w14:paraId="0C3A2287" w14:textId="77777777" w:rsidR="00317C1E" w:rsidRDefault="00000000">
      <w:pPr>
        <w:pStyle w:val="Corpotesto"/>
        <w:spacing w:before="175" w:line="288" w:lineRule="auto"/>
        <w:ind w:left="0" w:right="-7" w:firstLine="142"/>
        <w:rPr>
          <w:b/>
        </w:rPr>
      </w:pPr>
      <w:r>
        <w:t>Il nuovo avviso di vendita è disponibile nella presente sezione.</w:t>
      </w:r>
    </w:p>
    <w:p w14:paraId="2D4B3D81" w14:textId="77777777" w:rsidR="00317C1E" w:rsidRDefault="00000000">
      <w:pPr>
        <w:pStyle w:val="Corpotesto"/>
        <w:spacing w:before="121"/>
        <w:ind w:left="0" w:right="-7" w:firstLine="142"/>
        <w:rPr>
          <w:b/>
        </w:rPr>
      </w:pPr>
      <w:r>
        <w:lastRenderedPageBreak/>
        <w:t>Nell’avviso</w:t>
      </w:r>
      <w:r>
        <w:rPr>
          <w:spacing w:val="-3"/>
        </w:rPr>
        <w:t xml:space="preserve"> </w:t>
      </w:r>
      <w:r>
        <w:t>di</w:t>
      </w:r>
      <w:r>
        <w:rPr>
          <w:spacing w:val="-1"/>
        </w:rPr>
        <w:t xml:space="preserve"> </w:t>
      </w:r>
      <w:r>
        <w:t>vendita</w:t>
      </w:r>
      <w:r>
        <w:rPr>
          <w:spacing w:val="-2"/>
        </w:rPr>
        <w:t xml:space="preserve"> </w:t>
      </w:r>
      <w:r>
        <w:t>il</w:t>
      </w:r>
      <w:r>
        <w:rPr>
          <w:spacing w:val="-1"/>
        </w:rPr>
        <w:t xml:space="preserve"> </w:t>
      </w:r>
      <w:r>
        <w:t>Professionista</w:t>
      </w:r>
      <w:r>
        <w:rPr>
          <w:spacing w:val="-2"/>
        </w:rPr>
        <w:t xml:space="preserve"> </w:t>
      </w:r>
      <w:r>
        <w:t>delegato</w:t>
      </w:r>
      <w:r>
        <w:rPr>
          <w:spacing w:val="-1"/>
        </w:rPr>
        <w:t xml:space="preserve"> </w:t>
      </w:r>
      <w:r>
        <w:t>deve</w:t>
      </w:r>
      <w:r>
        <w:rPr>
          <w:spacing w:val="-2"/>
        </w:rPr>
        <w:t xml:space="preserve"> </w:t>
      </w:r>
      <w:r>
        <w:t>indicare</w:t>
      </w:r>
      <w:r>
        <w:rPr>
          <w:spacing w:val="-2"/>
        </w:rPr>
        <w:t xml:space="preserve"> </w:t>
      </w:r>
      <w:r>
        <w:t>lo</w:t>
      </w:r>
      <w:r>
        <w:rPr>
          <w:spacing w:val="-1"/>
        </w:rPr>
        <w:t xml:space="preserve"> </w:t>
      </w:r>
      <w:r>
        <w:t>stato</w:t>
      </w:r>
      <w:r>
        <w:rPr>
          <w:spacing w:val="-1"/>
        </w:rPr>
        <w:t xml:space="preserve"> </w:t>
      </w:r>
      <w:r>
        <w:t>occupativo</w:t>
      </w:r>
      <w:r>
        <w:rPr>
          <w:spacing w:val="-1"/>
        </w:rPr>
        <w:t xml:space="preserve"> </w:t>
      </w:r>
      <w:r>
        <w:t xml:space="preserve">del </w:t>
      </w:r>
      <w:r>
        <w:rPr>
          <w:spacing w:val="-2"/>
        </w:rPr>
        <w:t>bene.</w:t>
      </w:r>
    </w:p>
    <w:p w14:paraId="3A835B00" w14:textId="77777777" w:rsidR="00317C1E" w:rsidRDefault="00000000">
      <w:pPr>
        <w:pStyle w:val="Corpotesto"/>
        <w:spacing w:before="175" w:line="288" w:lineRule="auto"/>
        <w:ind w:left="0" w:right="-7" w:firstLine="142"/>
        <w:rPr>
          <w:b/>
        </w:rPr>
      </w:pPr>
      <w:r>
        <w:t>Se l’immobile è occupato dal debitore – insieme o meno al suo nucleo familiare – è venduto OCCUPATO.</w:t>
      </w:r>
      <w:r>
        <w:rPr>
          <w:spacing w:val="-9"/>
        </w:rPr>
        <w:t xml:space="preserve"> </w:t>
      </w:r>
      <w:r>
        <w:t>In</w:t>
      </w:r>
      <w:r>
        <w:rPr>
          <w:spacing w:val="-9"/>
        </w:rPr>
        <w:t xml:space="preserve"> </w:t>
      </w:r>
      <w:r>
        <w:t>tal</w:t>
      </w:r>
      <w:r>
        <w:rPr>
          <w:spacing w:val="-9"/>
        </w:rPr>
        <w:t xml:space="preserve"> </w:t>
      </w:r>
      <w:r>
        <w:t>caso,</w:t>
      </w:r>
      <w:r>
        <w:rPr>
          <w:spacing w:val="-6"/>
        </w:rPr>
        <w:t xml:space="preserve"> </w:t>
      </w:r>
      <w:r>
        <w:t>è</w:t>
      </w:r>
      <w:r>
        <w:rPr>
          <w:spacing w:val="-9"/>
        </w:rPr>
        <w:t xml:space="preserve"> </w:t>
      </w:r>
      <w:r>
        <w:t>necessario</w:t>
      </w:r>
      <w:r>
        <w:rPr>
          <w:spacing w:val="-9"/>
        </w:rPr>
        <w:t xml:space="preserve"> </w:t>
      </w:r>
      <w:r>
        <w:t>specificare</w:t>
      </w:r>
      <w:r>
        <w:rPr>
          <w:spacing w:val="-8"/>
        </w:rPr>
        <w:t xml:space="preserve"> </w:t>
      </w:r>
      <w:r>
        <w:t>che</w:t>
      </w:r>
      <w:r>
        <w:rPr>
          <w:spacing w:val="-9"/>
        </w:rPr>
        <w:t xml:space="preserve"> </w:t>
      </w:r>
      <w:r>
        <w:t>l’aggiudicatario</w:t>
      </w:r>
      <w:r>
        <w:rPr>
          <w:spacing w:val="-8"/>
        </w:rPr>
        <w:t xml:space="preserve"> </w:t>
      </w:r>
      <w:r>
        <w:t>gode</w:t>
      </w:r>
      <w:r>
        <w:rPr>
          <w:spacing w:val="-8"/>
        </w:rPr>
        <w:t xml:space="preserve"> </w:t>
      </w:r>
      <w:r>
        <w:t>della</w:t>
      </w:r>
      <w:r>
        <w:rPr>
          <w:spacing w:val="-9"/>
        </w:rPr>
        <w:t xml:space="preserve"> </w:t>
      </w:r>
      <w:r>
        <w:t>facoltà</w:t>
      </w:r>
      <w:r>
        <w:rPr>
          <w:spacing w:val="-8"/>
        </w:rPr>
        <w:t xml:space="preserve"> </w:t>
      </w:r>
      <w:r>
        <w:t>concessagli dall’art.</w:t>
      </w:r>
      <w:r>
        <w:rPr>
          <w:spacing w:val="24"/>
        </w:rPr>
        <w:t xml:space="preserve"> </w:t>
      </w:r>
      <w:r>
        <w:t>560,</w:t>
      </w:r>
      <w:r>
        <w:rPr>
          <w:spacing w:val="27"/>
        </w:rPr>
        <w:t xml:space="preserve"> </w:t>
      </w:r>
      <w:r>
        <w:t>u.c.,</w:t>
      </w:r>
      <w:r>
        <w:rPr>
          <w:spacing w:val="27"/>
        </w:rPr>
        <w:t xml:space="preserve"> </w:t>
      </w:r>
      <w:r>
        <w:t>c.p.c.</w:t>
      </w:r>
      <w:r>
        <w:rPr>
          <w:spacing w:val="29"/>
        </w:rPr>
        <w:t xml:space="preserve"> </w:t>
      </w:r>
      <w:r>
        <w:t>(liberazione</w:t>
      </w:r>
      <w:r>
        <w:rPr>
          <w:spacing w:val="24"/>
        </w:rPr>
        <w:t xml:space="preserve"> </w:t>
      </w:r>
      <w:r>
        <w:t>attraverso</w:t>
      </w:r>
      <w:r>
        <w:rPr>
          <w:spacing w:val="28"/>
        </w:rPr>
        <w:t xml:space="preserve"> </w:t>
      </w:r>
      <w:r>
        <w:t>l’attuazione</w:t>
      </w:r>
      <w:r>
        <w:rPr>
          <w:spacing w:val="25"/>
        </w:rPr>
        <w:t xml:space="preserve"> </w:t>
      </w:r>
      <w:r>
        <w:t>dell’ingiunzione</w:t>
      </w:r>
      <w:r>
        <w:rPr>
          <w:spacing w:val="24"/>
        </w:rPr>
        <w:t xml:space="preserve"> </w:t>
      </w:r>
      <w:r>
        <w:t>di</w:t>
      </w:r>
      <w:r>
        <w:rPr>
          <w:spacing w:val="25"/>
        </w:rPr>
        <w:t xml:space="preserve"> </w:t>
      </w:r>
      <w:r>
        <w:t>liberazione</w:t>
      </w:r>
      <w:r>
        <w:rPr>
          <w:spacing w:val="28"/>
        </w:rPr>
        <w:t xml:space="preserve"> </w:t>
      </w:r>
      <w:r>
        <w:rPr>
          <w:i/>
        </w:rPr>
        <w:t>ex</w:t>
      </w:r>
      <w:r>
        <w:rPr>
          <w:i/>
          <w:spacing w:val="24"/>
        </w:rPr>
        <w:t xml:space="preserve"> </w:t>
      </w:r>
      <w:r>
        <w:rPr>
          <w:spacing w:val="-4"/>
        </w:rPr>
        <w:t xml:space="preserve">art. </w:t>
      </w:r>
      <w:r>
        <w:t>586, co. 2, c.p.c., da parte del Custode, con spese a carico della procedura</w:t>
      </w:r>
      <w:r>
        <w:rPr>
          <w:rStyle w:val="Richiamoallanotaapidipagina"/>
        </w:rPr>
        <w:footnoteReference w:id="2"/>
      </w:r>
      <w:r>
        <w:t>). Il custode procederà in autonomia sotto le direttive del giudice dell’esecuzione.</w:t>
      </w:r>
    </w:p>
    <w:p w14:paraId="5C46E05F" w14:textId="77777777" w:rsidR="00317C1E" w:rsidRDefault="00000000">
      <w:pPr>
        <w:pStyle w:val="Corpotesto"/>
        <w:spacing w:line="288" w:lineRule="auto"/>
        <w:ind w:left="0" w:right="-7" w:firstLine="142"/>
        <w:rPr>
          <w:b/>
        </w:rPr>
      </w:pPr>
      <w:r>
        <w:t>Qualora</w:t>
      </w:r>
      <w:r>
        <w:rPr>
          <w:spacing w:val="-1"/>
        </w:rPr>
        <w:t xml:space="preserve"> </w:t>
      </w:r>
      <w:r>
        <w:t xml:space="preserve">invece </w:t>
      </w:r>
      <w:r>
        <w:rPr>
          <w:b/>
        </w:rPr>
        <w:t xml:space="preserve">non </w:t>
      </w:r>
      <w:r>
        <w:t>voglia avvalersi di tale</w:t>
      </w:r>
      <w:r>
        <w:rPr>
          <w:spacing w:val="-1"/>
        </w:rPr>
        <w:t xml:space="preserve"> </w:t>
      </w:r>
      <w:r>
        <w:t>modalità di liberazione, l’aggiudicatario deve formulare istanza</w:t>
      </w:r>
      <w:r>
        <w:rPr>
          <w:spacing w:val="-1"/>
        </w:rPr>
        <w:t xml:space="preserve"> </w:t>
      </w:r>
      <w:r>
        <w:t>secondo le modalità riportate nell’ordinanza e nell’avviso di vendita.</w:t>
      </w:r>
    </w:p>
    <w:p w14:paraId="261A8065" w14:textId="77777777" w:rsidR="00317C1E" w:rsidRDefault="00000000">
      <w:pPr>
        <w:pStyle w:val="Corpotesto"/>
        <w:spacing w:before="121" w:line="288" w:lineRule="auto"/>
        <w:ind w:left="0" w:right="-7" w:firstLine="142"/>
        <w:rPr>
          <w:b/>
        </w:rPr>
      </w:pPr>
      <w:r>
        <w:t>Salvo eccezionale</w:t>
      </w:r>
      <w:r>
        <w:rPr>
          <w:spacing w:val="-2"/>
        </w:rPr>
        <w:t xml:space="preserve"> </w:t>
      </w:r>
      <w:r>
        <w:t>disposizione</w:t>
      </w:r>
      <w:r>
        <w:rPr>
          <w:spacing w:val="-1"/>
        </w:rPr>
        <w:t xml:space="preserve"> </w:t>
      </w:r>
      <w:r>
        <w:t>del</w:t>
      </w:r>
      <w:r>
        <w:rPr>
          <w:spacing w:val="-1"/>
        </w:rPr>
        <w:t xml:space="preserve"> </w:t>
      </w:r>
      <w:r>
        <w:t>G.E.,</w:t>
      </w:r>
      <w:r>
        <w:rPr>
          <w:spacing w:val="-1"/>
        </w:rPr>
        <w:t xml:space="preserve"> </w:t>
      </w:r>
      <w:r>
        <w:t>si</w:t>
      </w:r>
      <w:r>
        <w:rPr>
          <w:spacing w:val="-1"/>
        </w:rPr>
        <w:t xml:space="preserve"> </w:t>
      </w:r>
      <w:r>
        <w:t>deve</w:t>
      </w:r>
      <w:r>
        <w:rPr>
          <w:spacing w:val="-2"/>
        </w:rPr>
        <w:t xml:space="preserve"> </w:t>
      </w:r>
      <w:r>
        <w:t>procedere</w:t>
      </w:r>
      <w:r>
        <w:rPr>
          <w:spacing w:val="-2"/>
        </w:rPr>
        <w:t xml:space="preserve"> </w:t>
      </w:r>
      <w:r>
        <w:t>alla</w:t>
      </w:r>
      <w:r>
        <w:rPr>
          <w:spacing w:val="-2"/>
        </w:rPr>
        <w:t xml:space="preserve"> </w:t>
      </w:r>
      <w:r>
        <w:t>vendita</w:t>
      </w:r>
      <w:r>
        <w:rPr>
          <w:spacing w:val="-1"/>
        </w:rPr>
        <w:t xml:space="preserve"> </w:t>
      </w:r>
      <w:r>
        <w:t>contemporanea</w:t>
      </w:r>
      <w:r>
        <w:rPr>
          <w:spacing w:val="-2"/>
        </w:rPr>
        <w:t xml:space="preserve"> </w:t>
      </w:r>
      <w:r>
        <w:t>di</w:t>
      </w:r>
      <w:r>
        <w:rPr>
          <w:spacing w:val="-1"/>
        </w:rPr>
        <w:t xml:space="preserve"> </w:t>
      </w:r>
      <w:r>
        <w:t>tutti i</w:t>
      </w:r>
      <w:r>
        <w:rPr>
          <w:spacing w:val="-1"/>
        </w:rPr>
        <w:t xml:space="preserve"> </w:t>
      </w:r>
      <w:r>
        <w:t>lotti eventualmente presenti.</w:t>
      </w:r>
    </w:p>
    <w:p w14:paraId="61BC5B09" w14:textId="77777777" w:rsidR="00317C1E" w:rsidRDefault="00000000">
      <w:pPr>
        <w:pStyle w:val="Corpotesto"/>
        <w:spacing w:line="288" w:lineRule="auto"/>
        <w:ind w:left="0" w:right="-7" w:firstLine="142"/>
        <w:rPr>
          <w:b/>
        </w:rPr>
      </w:pPr>
      <w:r>
        <w:t>Il</w:t>
      </w:r>
      <w:r>
        <w:rPr>
          <w:spacing w:val="-8"/>
        </w:rPr>
        <w:t xml:space="preserve"> </w:t>
      </w:r>
      <w:r>
        <w:t>Professionista</w:t>
      </w:r>
      <w:r>
        <w:rPr>
          <w:spacing w:val="-9"/>
        </w:rPr>
        <w:t xml:space="preserve"> </w:t>
      </w:r>
      <w:r>
        <w:t>delegato</w:t>
      </w:r>
      <w:r>
        <w:rPr>
          <w:spacing w:val="-6"/>
        </w:rPr>
        <w:t xml:space="preserve"> </w:t>
      </w:r>
      <w:r>
        <w:t>deve</w:t>
      </w:r>
      <w:r>
        <w:rPr>
          <w:spacing w:val="-9"/>
        </w:rPr>
        <w:t xml:space="preserve"> </w:t>
      </w:r>
      <w:r>
        <w:t>verificare,</w:t>
      </w:r>
      <w:r>
        <w:rPr>
          <w:spacing w:val="-8"/>
        </w:rPr>
        <w:t xml:space="preserve"> </w:t>
      </w:r>
      <w:r>
        <w:t>per</w:t>
      </w:r>
      <w:r>
        <w:rPr>
          <w:spacing w:val="-9"/>
        </w:rPr>
        <w:t xml:space="preserve"> </w:t>
      </w:r>
      <w:r>
        <w:t>ogni</w:t>
      </w:r>
      <w:r>
        <w:rPr>
          <w:spacing w:val="-7"/>
        </w:rPr>
        <w:t xml:space="preserve"> </w:t>
      </w:r>
      <w:r>
        <w:t>procedura,</w:t>
      </w:r>
      <w:r>
        <w:rPr>
          <w:spacing w:val="-8"/>
        </w:rPr>
        <w:t xml:space="preserve"> </w:t>
      </w:r>
      <w:r>
        <w:t>il corretto adempimento degli oneri pubblicitari (anche tramite la collaborazione del custode giudiziario IVG Roma srl), segnalando tempestivamente al G.E. ogni anomalia (erronea indicazione dei dati o omissioni). Si segnala a tal fine come i vizi relativi alle pubblicità ex art.490 cpc, se oggetto di tempestivo reclamo ex art.591-ter cpc da parte degli interessati, inficiano l’aggiudicazione. Pertanto, ove</w:t>
      </w:r>
      <w:r>
        <w:rPr>
          <w:spacing w:val="-8"/>
        </w:rPr>
        <w:t xml:space="preserve"> ravvisi anomalie, il professionista delegato procede a sospendere le operazioni immediatamente (senza attendere il provvedimento del G.E.) ed a formulare al G.E. istanza di rinnovazione dell’esperimento.</w:t>
      </w:r>
    </w:p>
    <w:p w14:paraId="11FD58E4" w14:textId="77777777" w:rsidR="00317C1E" w:rsidRDefault="00000000">
      <w:pPr>
        <w:pStyle w:val="Corpotesto"/>
        <w:spacing w:line="288" w:lineRule="auto"/>
        <w:ind w:left="0" w:right="-7" w:firstLine="142"/>
        <w:rPr>
          <w:b/>
        </w:rPr>
      </w:pPr>
      <w:r>
        <w:t>Il</w:t>
      </w:r>
      <w:r>
        <w:rPr>
          <w:spacing w:val="-9"/>
        </w:rPr>
        <w:t xml:space="preserve"> </w:t>
      </w:r>
      <w:r>
        <w:t>delegato</w:t>
      </w:r>
      <w:r>
        <w:rPr>
          <w:spacing w:val="-9"/>
        </w:rPr>
        <w:t xml:space="preserve"> </w:t>
      </w:r>
      <w:r>
        <w:t>deve</w:t>
      </w:r>
      <w:r>
        <w:rPr>
          <w:spacing w:val="-10"/>
        </w:rPr>
        <w:t xml:space="preserve"> </w:t>
      </w:r>
      <w:r>
        <w:t>attivarsi</w:t>
      </w:r>
      <w:r>
        <w:rPr>
          <w:spacing w:val="-8"/>
        </w:rPr>
        <w:t xml:space="preserve"> </w:t>
      </w:r>
      <w:r>
        <w:t>tempestivamente</w:t>
      </w:r>
      <w:r>
        <w:rPr>
          <w:spacing w:val="-10"/>
        </w:rPr>
        <w:t xml:space="preserve"> </w:t>
      </w:r>
      <w:r>
        <w:t>affinché sia disposta la pubblicità, così come indicato nella delega di vendita, ricordando che le aste immobiliari,</w:t>
      </w:r>
      <w:r>
        <w:rPr>
          <w:spacing w:val="-8"/>
        </w:rPr>
        <w:t xml:space="preserve"> </w:t>
      </w:r>
      <w:r>
        <w:t>al</w:t>
      </w:r>
      <w:r>
        <w:rPr>
          <w:spacing w:val="-8"/>
        </w:rPr>
        <w:t xml:space="preserve"> </w:t>
      </w:r>
      <w:r>
        <w:t>fine</w:t>
      </w:r>
      <w:r>
        <w:rPr>
          <w:spacing w:val="-10"/>
        </w:rPr>
        <w:t xml:space="preserve"> </w:t>
      </w:r>
      <w:r>
        <w:t>di</w:t>
      </w:r>
      <w:r>
        <w:rPr>
          <w:spacing w:val="-8"/>
        </w:rPr>
        <w:t xml:space="preserve"> </w:t>
      </w:r>
      <w:r>
        <w:t>massimizzare</w:t>
      </w:r>
      <w:r>
        <w:rPr>
          <w:spacing w:val="-9"/>
        </w:rPr>
        <w:t xml:space="preserve"> </w:t>
      </w:r>
      <w:r>
        <w:t>la</w:t>
      </w:r>
      <w:r>
        <w:rPr>
          <w:spacing w:val="-9"/>
        </w:rPr>
        <w:t xml:space="preserve"> </w:t>
      </w:r>
      <w:r>
        <w:t>partecipazione,</w:t>
      </w:r>
      <w:r>
        <w:rPr>
          <w:spacing w:val="-8"/>
        </w:rPr>
        <w:t xml:space="preserve"> </w:t>
      </w:r>
      <w:r>
        <w:t>non</w:t>
      </w:r>
      <w:r>
        <w:rPr>
          <w:spacing w:val="-8"/>
        </w:rPr>
        <w:t xml:space="preserve"> </w:t>
      </w:r>
      <w:r>
        <w:t>dovranno</w:t>
      </w:r>
      <w:r>
        <w:rPr>
          <w:spacing w:val="-8"/>
        </w:rPr>
        <w:t xml:space="preserve"> </w:t>
      </w:r>
      <w:r>
        <w:t>essere</w:t>
      </w:r>
      <w:r>
        <w:rPr>
          <w:spacing w:val="-7"/>
        </w:rPr>
        <w:t xml:space="preserve"> </w:t>
      </w:r>
      <w:r>
        <w:t>tenute</w:t>
      </w:r>
      <w:r>
        <w:rPr>
          <w:spacing w:val="-9"/>
        </w:rPr>
        <w:t xml:space="preserve"> </w:t>
      </w:r>
      <w:r>
        <w:t>dal</w:t>
      </w:r>
      <w:r>
        <w:rPr>
          <w:spacing w:val="-8"/>
        </w:rPr>
        <w:t xml:space="preserve"> </w:t>
      </w:r>
      <w:r>
        <w:t>30</w:t>
      </w:r>
      <w:r>
        <w:rPr>
          <w:spacing w:val="-8"/>
        </w:rPr>
        <w:t xml:space="preserve"> </w:t>
      </w:r>
      <w:r>
        <w:t>luglio</w:t>
      </w:r>
      <w:r>
        <w:rPr>
          <w:spacing w:val="-8"/>
        </w:rPr>
        <w:t xml:space="preserve"> </w:t>
      </w:r>
      <w:r>
        <w:t>al</w:t>
      </w:r>
      <w:r>
        <w:rPr>
          <w:spacing w:val="-8"/>
        </w:rPr>
        <w:t xml:space="preserve"> </w:t>
      </w:r>
      <w:r>
        <w:t>15 settembre e dal 18 dicembre al 15 gennaio.</w:t>
      </w:r>
    </w:p>
    <w:p w14:paraId="3F47D687" w14:textId="77777777" w:rsidR="00317C1E" w:rsidRDefault="00000000">
      <w:pPr>
        <w:pStyle w:val="Corpotesto"/>
        <w:spacing w:line="288" w:lineRule="auto"/>
        <w:ind w:left="0" w:right="-7" w:firstLine="142"/>
        <w:rPr>
          <w:spacing w:val="-2"/>
        </w:rPr>
      </w:pPr>
      <w:r>
        <w:t>Il</w:t>
      </w:r>
      <w:r>
        <w:rPr>
          <w:spacing w:val="-13"/>
        </w:rPr>
        <w:t xml:space="preserve"> </w:t>
      </w:r>
      <w:r>
        <w:t>delegato</w:t>
      </w:r>
      <w:r>
        <w:rPr>
          <w:spacing w:val="-13"/>
        </w:rPr>
        <w:t xml:space="preserve"> </w:t>
      </w:r>
      <w:r>
        <w:t>deve</w:t>
      </w:r>
      <w:r>
        <w:rPr>
          <w:spacing w:val="-14"/>
        </w:rPr>
        <w:t xml:space="preserve"> </w:t>
      </w:r>
      <w:r>
        <w:t>procedere</w:t>
      </w:r>
      <w:r>
        <w:rPr>
          <w:spacing w:val="-13"/>
        </w:rPr>
        <w:t xml:space="preserve"> </w:t>
      </w:r>
      <w:r>
        <w:t>alle</w:t>
      </w:r>
      <w:r>
        <w:rPr>
          <w:spacing w:val="-14"/>
        </w:rPr>
        <w:t xml:space="preserve"> </w:t>
      </w:r>
      <w:r>
        <w:t>operazioni</w:t>
      </w:r>
      <w:r>
        <w:rPr>
          <w:spacing w:val="-13"/>
        </w:rPr>
        <w:t xml:space="preserve"> </w:t>
      </w:r>
      <w:r>
        <w:t>di</w:t>
      </w:r>
      <w:r>
        <w:rPr>
          <w:spacing w:val="-13"/>
        </w:rPr>
        <w:t xml:space="preserve"> </w:t>
      </w:r>
      <w:r>
        <w:t>vendita</w:t>
      </w:r>
      <w:r>
        <w:rPr>
          <w:spacing w:val="-14"/>
        </w:rPr>
        <w:t xml:space="preserve"> </w:t>
      </w:r>
      <w:r>
        <w:t>senza</w:t>
      </w:r>
      <w:r>
        <w:rPr>
          <w:spacing w:val="-14"/>
        </w:rPr>
        <w:t xml:space="preserve"> </w:t>
      </w:r>
      <w:r>
        <w:t>ottenere</w:t>
      </w:r>
      <w:r>
        <w:rPr>
          <w:spacing w:val="-14"/>
        </w:rPr>
        <w:t xml:space="preserve"> </w:t>
      </w:r>
      <w:r>
        <w:t>alcun</w:t>
      </w:r>
      <w:r>
        <w:rPr>
          <w:spacing w:val="-13"/>
        </w:rPr>
        <w:t xml:space="preserve"> </w:t>
      </w:r>
      <w:r>
        <w:t>preventivo</w:t>
      </w:r>
      <w:r>
        <w:rPr>
          <w:spacing w:val="-13"/>
        </w:rPr>
        <w:t xml:space="preserve"> </w:t>
      </w:r>
      <w:r>
        <w:t>assenso/impulso da parte</w:t>
      </w:r>
      <w:r>
        <w:rPr>
          <w:spacing w:val="4"/>
        </w:rPr>
        <w:t xml:space="preserve"> </w:t>
      </w:r>
      <w:r>
        <w:t>del</w:t>
      </w:r>
      <w:r>
        <w:rPr>
          <w:spacing w:val="5"/>
        </w:rPr>
        <w:t xml:space="preserve"> </w:t>
      </w:r>
      <w:r>
        <w:t>creditore</w:t>
      </w:r>
      <w:r>
        <w:rPr>
          <w:spacing w:val="2"/>
        </w:rPr>
        <w:t xml:space="preserve"> </w:t>
      </w:r>
      <w:r>
        <w:t>procedente</w:t>
      </w:r>
      <w:r>
        <w:rPr>
          <w:spacing w:val="7"/>
        </w:rPr>
        <w:t xml:space="preserve"> </w:t>
      </w:r>
      <w:r>
        <w:t>o</w:t>
      </w:r>
      <w:r>
        <w:rPr>
          <w:spacing w:val="3"/>
        </w:rPr>
        <w:t xml:space="preserve"> </w:t>
      </w:r>
      <w:r>
        <w:t>intervenuto.</w:t>
      </w:r>
      <w:r>
        <w:rPr>
          <w:spacing w:val="5"/>
        </w:rPr>
        <w:t xml:space="preserve"> </w:t>
      </w:r>
      <w:r>
        <w:t>La</w:t>
      </w:r>
      <w:r>
        <w:rPr>
          <w:spacing w:val="5"/>
        </w:rPr>
        <w:t xml:space="preserve"> </w:t>
      </w:r>
      <w:r>
        <w:t>riduzione</w:t>
      </w:r>
      <w:r>
        <w:rPr>
          <w:spacing w:val="3"/>
        </w:rPr>
        <w:t xml:space="preserve"> </w:t>
      </w:r>
      <w:r>
        <w:t>del</w:t>
      </w:r>
      <w:r>
        <w:rPr>
          <w:spacing w:val="5"/>
        </w:rPr>
        <w:t xml:space="preserve"> </w:t>
      </w:r>
      <w:r>
        <w:t>prezzo</w:t>
      </w:r>
      <w:r>
        <w:rPr>
          <w:spacing w:val="4"/>
        </w:rPr>
        <w:t xml:space="preserve"> </w:t>
      </w:r>
      <w:r>
        <w:t>da</w:t>
      </w:r>
      <w:r>
        <w:rPr>
          <w:spacing w:val="8"/>
        </w:rPr>
        <w:t xml:space="preserve"> </w:t>
      </w:r>
      <w:r>
        <w:t>una</w:t>
      </w:r>
      <w:r>
        <w:rPr>
          <w:spacing w:val="2"/>
        </w:rPr>
        <w:t xml:space="preserve"> </w:t>
      </w:r>
      <w:r>
        <w:t>vendita</w:t>
      </w:r>
      <w:r>
        <w:rPr>
          <w:spacing w:val="4"/>
        </w:rPr>
        <w:t xml:space="preserve"> </w:t>
      </w:r>
      <w:r>
        <w:t>all’altra</w:t>
      </w:r>
      <w:r>
        <w:rPr>
          <w:spacing w:val="5"/>
        </w:rPr>
        <w:t xml:space="preserve"> </w:t>
      </w:r>
      <w:r>
        <w:t>è</w:t>
      </w:r>
      <w:r>
        <w:rPr>
          <w:spacing w:val="-5"/>
        </w:rPr>
        <w:t xml:space="preserve"> quello indicato nell’ordinanza</w:t>
      </w:r>
      <w:r>
        <w:t>,</w:t>
      </w:r>
      <w:r>
        <w:rPr>
          <w:spacing w:val="-3"/>
        </w:rPr>
        <w:t xml:space="preserve"> </w:t>
      </w:r>
      <w:r>
        <w:t>senza</w:t>
      </w:r>
      <w:r>
        <w:rPr>
          <w:spacing w:val="-2"/>
        </w:rPr>
        <w:t xml:space="preserve"> </w:t>
      </w:r>
      <w:r>
        <w:t>che</w:t>
      </w:r>
      <w:r>
        <w:rPr>
          <w:spacing w:val="-1"/>
        </w:rPr>
        <w:t xml:space="preserve"> </w:t>
      </w:r>
      <w:r>
        <w:t>tale</w:t>
      </w:r>
      <w:r>
        <w:rPr>
          <w:spacing w:val="-2"/>
        </w:rPr>
        <w:t xml:space="preserve"> </w:t>
      </w:r>
      <w:r>
        <w:t>disposizione possa</w:t>
      </w:r>
      <w:r>
        <w:rPr>
          <w:spacing w:val="-1"/>
        </w:rPr>
        <w:t xml:space="preserve"> </w:t>
      </w:r>
      <w:r>
        <w:t>essere</w:t>
      </w:r>
      <w:r>
        <w:rPr>
          <w:spacing w:val="-3"/>
        </w:rPr>
        <w:t xml:space="preserve"> </w:t>
      </w:r>
      <w:r>
        <w:t>modificata dal creditore</w:t>
      </w:r>
      <w:r>
        <w:rPr>
          <w:spacing w:val="-2"/>
        </w:rPr>
        <w:t xml:space="preserve"> procedente.</w:t>
      </w:r>
    </w:p>
    <w:p w14:paraId="41FDDF9F" w14:textId="77777777" w:rsidR="00317C1E" w:rsidRDefault="00000000">
      <w:pPr>
        <w:pStyle w:val="Corpotesto"/>
        <w:spacing w:line="288" w:lineRule="auto"/>
        <w:ind w:left="0" w:right="-7" w:firstLine="142"/>
        <w:rPr>
          <w:b/>
          <w:bCs/>
          <w:u w:val="single"/>
        </w:rPr>
      </w:pPr>
      <w:r>
        <w:rPr>
          <w:b/>
          <w:bCs/>
          <w:spacing w:val="-2"/>
          <w:u w:val="single"/>
        </w:rPr>
        <w:t>Prima di procedere a ciascun esperimento di vendita il delegato procede ad effettuare un’ispezione ipotecaria aggiornata e (ove l’esecutato sia una società) accesso presso il Registro delle imprese, onde verificare l’assenza di sequestri o confische sopravvenuti che ai sensi dell’art.55 CAM determinino l’improseguibilità e l’assenza di misure di prevenzione previste dal CCI.</w:t>
      </w:r>
    </w:p>
    <w:p w14:paraId="4378A3CA" w14:textId="77777777" w:rsidR="00317C1E" w:rsidRDefault="00000000">
      <w:pPr>
        <w:pStyle w:val="Corpotesto"/>
        <w:spacing w:line="288" w:lineRule="auto"/>
        <w:ind w:left="0" w:right="-7" w:firstLine="142"/>
        <w:rPr>
          <w:b/>
        </w:rPr>
      </w:pPr>
      <w:r>
        <w:rPr>
          <w:b/>
        </w:rPr>
        <w:t xml:space="preserve">Dopo ciascun esperimento di vendita, </w:t>
      </w:r>
      <w:r>
        <w:t>il Professionista delegato deve provvedere a depositare il rapporto riepilogativo sull’attività espletata (pubblicità effettuata, numeri di esperimenti di vendita, valori</w:t>
      </w:r>
      <w:r>
        <w:rPr>
          <w:spacing w:val="-2"/>
        </w:rPr>
        <w:t xml:space="preserve"> </w:t>
      </w:r>
      <w:r>
        <w:t>di</w:t>
      </w:r>
      <w:r>
        <w:rPr>
          <w:spacing w:val="-2"/>
        </w:rPr>
        <w:t xml:space="preserve"> </w:t>
      </w:r>
      <w:r>
        <w:t>asta,</w:t>
      </w:r>
      <w:r>
        <w:rPr>
          <w:spacing w:val="-2"/>
        </w:rPr>
        <w:t xml:space="preserve"> </w:t>
      </w:r>
      <w:r>
        <w:t>ragioni</w:t>
      </w:r>
      <w:r>
        <w:rPr>
          <w:spacing w:val="-2"/>
        </w:rPr>
        <w:t xml:space="preserve"> </w:t>
      </w:r>
      <w:r>
        <w:t>della</w:t>
      </w:r>
      <w:r>
        <w:rPr>
          <w:spacing w:val="-2"/>
        </w:rPr>
        <w:t xml:space="preserve"> </w:t>
      </w:r>
      <w:r>
        <w:t>mancata</w:t>
      </w:r>
      <w:r>
        <w:rPr>
          <w:spacing w:val="-2"/>
        </w:rPr>
        <w:t xml:space="preserve"> </w:t>
      </w:r>
      <w:r>
        <w:t>vendita,</w:t>
      </w:r>
      <w:r>
        <w:rPr>
          <w:spacing w:val="-1"/>
        </w:rPr>
        <w:t xml:space="preserve"> </w:t>
      </w:r>
      <w:r>
        <w:t>costi maturati,</w:t>
      </w:r>
      <w:r>
        <w:rPr>
          <w:spacing w:val="-2"/>
        </w:rPr>
        <w:t xml:space="preserve"> </w:t>
      </w:r>
      <w:r>
        <w:t>eventuali</w:t>
      </w:r>
      <w:r>
        <w:rPr>
          <w:spacing w:val="-2"/>
        </w:rPr>
        <w:t xml:space="preserve"> </w:t>
      </w:r>
      <w:r>
        <w:t>problemi</w:t>
      </w:r>
      <w:r>
        <w:rPr>
          <w:spacing w:val="-2"/>
        </w:rPr>
        <w:t xml:space="preserve"> </w:t>
      </w:r>
      <w:r>
        <w:t>relativi</w:t>
      </w:r>
      <w:r>
        <w:rPr>
          <w:spacing w:val="-1"/>
        </w:rPr>
        <w:t xml:space="preserve"> </w:t>
      </w:r>
      <w:r>
        <w:t>alla</w:t>
      </w:r>
      <w:r>
        <w:rPr>
          <w:spacing w:val="-3"/>
        </w:rPr>
        <w:t xml:space="preserve"> </w:t>
      </w:r>
      <w:r>
        <w:t>custodia, previa</w:t>
      </w:r>
      <w:r>
        <w:rPr>
          <w:spacing w:val="-5"/>
        </w:rPr>
        <w:t xml:space="preserve"> </w:t>
      </w:r>
      <w:r>
        <w:t>acquisizione</w:t>
      </w:r>
      <w:r>
        <w:rPr>
          <w:spacing w:val="-8"/>
        </w:rPr>
        <w:t xml:space="preserve"> </w:t>
      </w:r>
      <w:r>
        <w:t>di</w:t>
      </w:r>
      <w:r>
        <w:rPr>
          <w:spacing w:val="-4"/>
        </w:rPr>
        <w:t xml:space="preserve"> </w:t>
      </w:r>
      <w:r>
        <w:t>relazione</w:t>
      </w:r>
      <w:r>
        <w:rPr>
          <w:spacing w:val="-8"/>
        </w:rPr>
        <w:t xml:space="preserve"> </w:t>
      </w:r>
      <w:r>
        <w:t>del</w:t>
      </w:r>
      <w:r>
        <w:rPr>
          <w:spacing w:val="-7"/>
        </w:rPr>
        <w:t xml:space="preserve"> </w:t>
      </w:r>
      <w:r>
        <w:t>custode,</w:t>
      </w:r>
      <w:r>
        <w:rPr>
          <w:spacing w:val="-4"/>
        </w:rPr>
        <w:t xml:space="preserve"> </w:t>
      </w:r>
      <w:r>
        <w:t>e</w:t>
      </w:r>
      <w:r>
        <w:rPr>
          <w:spacing w:val="-8"/>
        </w:rPr>
        <w:t xml:space="preserve"> </w:t>
      </w:r>
      <w:r>
        <w:t>ogni</w:t>
      </w:r>
      <w:r>
        <w:rPr>
          <w:spacing w:val="-7"/>
        </w:rPr>
        <w:t xml:space="preserve"> </w:t>
      </w:r>
      <w:r>
        <w:t>altra</w:t>
      </w:r>
      <w:r>
        <w:rPr>
          <w:spacing w:val="-9"/>
        </w:rPr>
        <w:t xml:space="preserve"> </w:t>
      </w:r>
      <w:r>
        <w:t>indicazione</w:t>
      </w:r>
      <w:r>
        <w:rPr>
          <w:spacing w:val="-5"/>
        </w:rPr>
        <w:t xml:space="preserve"> </w:t>
      </w:r>
      <w:r>
        <w:t>ritenuta</w:t>
      </w:r>
      <w:r>
        <w:rPr>
          <w:spacing w:val="-8"/>
        </w:rPr>
        <w:t xml:space="preserve"> </w:t>
      </w:r>
      <w:r>
        <w:t>utile),</w:t>
      </w:r>
      <w:r>
        <w:rPr>
          <w:spacing w:val="-7"/>
        </w:rPr>
        <w:t xml:space="preserve"> </w:t>
      </w:r>
      <w:r>
        <w:t>come</w:t>
      </w:r>
      <w:r>
        <w:rPr>
          <w:spacing w:val="-8"/>
        </w:rPr>
        <w:t xml:space="preserve"> </w:t>
      </w:r>
      <w:r>
        <w:t>da</w:t>
      </w:r>
      <w:r>
        <w:rPr>
          <w:spacing w:val="-6"/>
        </w:rPr>
        <w:t xml:space="preserve"> </w:t>
      </w:r>
      <w:r>
        <w:t>modello contenuto in questa sezione.</w:t>
      </w:r>
    </w:p>
    <w:p w14:paraId="06304BBC" w14:textId="77777777" w:rsidR="00317C1E" w:rsidRDefault="00317C1E">
      <w:pPr>
        <w:pStyle w:val="Corpotesto"/>
        <w:spacing w:before="0"/>
        <w:ind w:left="0" w:right="-7" w:firstLine="142"/>
        <w:jc w:val="left"/>
        <w:rPr>
          <w:b/>
        </w:rPr>
      </w:pPr>
    </w:p>
    <w:p w14:paraId="05D62C7D" w14:textId="77777777" w:rsidR="00317C1E" w:rsidRDefault="00317C1E">
      <w:pPr>
        <w:pStyle w:val="Corpotesto"/>
        <w:spacing w:before="19"/>
        <w:ind w:left="0" w:right="-7" w:firstLine="142"/>
        <w:jc w:val="left"/>
        <w:rPr>
          <w:b/>
        </w:rPr>
      </w:pPr>
    </w:p>
    <w:p w14:paraId="04756BF0" w14:textId="77777777" w:rsidR="00317C1E" w:rsidRDefault="00000000">
      <w:pPr>
        <w:pStyle w:val="Titolo2"/>
        <w:numPr>
          <w:ilvl w:val="0"/>
          <w:numId w:val="12"/>
        </w:numPr>
        <w:tabs>
          <w:tab w:val="left" w:pos="568"/>
        </w:tabs>
        <w:spacing w:before="1"/>
        <w:ind w:left="0" w:right="-7" w:firstLine="142"/>
      </w:pPr>
      <w:r>
        <w:t>Mancata</w:t>
      </w:r>
      <w:r>
        <w:rPr>
          <w:spacing w:val="-4"/>
        </w:rPr>
        <w:t xml:space="preserve"> </w:t>
      </w:r>
      <w:r>
        <w:t>aggiudicazione</w:t>
      </w:r>
      <w:r>
        <w:rPr>
          <w:spacing w:val="-3"/>
        </w:rPr>
        <w:t xml:space="preserve"> </w:t>
      </w:r>
      <w:r>
        <w:t>del</w:t>
      </w:r>
      <w:r>
        <w:rPr>
          <w:spacing w:val="-3"/>
        </w:rPr>
        <w:t xml:space="preserve"> </w:t>
      </w:r>
      <w:r>
        <w:t>compendio</w:t>
      </w:r>
      <w:r>
        <w:rPr>
          <w:spacing w:val="-1"/>
        </w:rPr>
        <w:t xml:space="preserve"> </w:t>
      </w:r>
      <w:r>
        <w:rPr>
          <w:spacing w:val="-2"/>
        </w:rPr>
        <w:t>pignorato. Infruttuosità.</w:t>
      </w:r>
    </w:p>
    <w:p w14:paraId="27BA9654" w14:textId="55710E14" w:rsidR="00317C1E" w:rsidRDefault="00000000">
      <w:pPr>
        <w:pStyle w:val="Corpotesto"/>
        <w:spacing w:before="175" w:line="288" w:lineRule="auto"/>
        <w:ind w:left="0" w:right="-7" w:firstLine="142"/>
        <w:rPr>
          <w:b/>
        </w:rPr>
      </w:pPr>
      <w:r>
        <w:t>Il Professionista delegato deve continuare le operazioni di vendita con i ribassi di legge, sino alla soglia di € 1</w:t>
      </w:r>
      <w:r w:rsidR="00E152F6">
        <w:t>0</w:t>
      </w:r>
      <w:r>
        <w:t xml:space="preserve">.000,00 , somma sotto la quale, </w:t>
      </w:r>
      <w:r w:rsidRPr="00316948">
        <w:rPr>
          <w:b/>
          <w:bCs/>
          <w:i/>
          <w:u w:val="single"/>
        </w:rPr>
        <w:t>generalmente</w:t>
      </w:r>
      <w:r>
        <w:t>, la vendita riuscirebbe a coprire unicamente</w:t>
      </w:r>
      <w:r>
        <w:rPr>
          <w:spacing w:val="-15"/>
        </w:rPr>
        <w:t xml:space="preserve"> </w:t>
      </w:r>
      <w:r>
        <w:t>i</w:t>
      </w:r>
      <w:r>
        <w:rPr>
          <w:spacing w:val="-13"/>
        </w:rPr>
        <w:t xml:space="preserve"> </w:t>
      </w:r>
      <w:r>
        <w:t>costi</w:t>
      </w:r>
      <w:r>
        <w:rPr>
          <w:spacing w:val="-13"/>
        </w:rPr>
        <w:t xml:space="preserve"> </w:t>
      </w:r>
      <w:r>
        <w:t>di</w:t>
      </w:r>
      <w:r>
        <w:rPr>
          <w:spacing w:val="-14"/>
        </w:rPr>
        <w:t xml:space="preserve"> </w:t>
      </w:r>
      <w:r>
        <w:t>procedura,</w:t>
      </w:r>
      <w:r>
        <w:rPr>
          <w:spacing w:val="-14"/>
        </w:rPr>
        <w:t xml:space="preserve"> </w:t>
      </w:r>
      <w:r>
        <w:t>senza</w:t>
      </w:r>
      <w:r>
        <w:rPr>
          <w:spacing w:val="-15"/>
        </w:rPr>
        <w:t xml:space="preserve"> </w:t>
      </w:r>
      <w:r>
        <w:t>soddisfare,</w:t>
      </w:r>
      <w:r>
        <w:rPr>
          <w:spacing w:val="-14"/>
        </w:rPr>
        <w:t xml:space="preserve"> </w:t>
      </w:r>
      <w:r>
        <w:t>neanche</w:t>
      </w:r>
      <w:r>
        <w:rPr>
          <w:spacing w:val="-15"/>
        </w:rPr>
        <w:t xml:space="preserve"> </w:t>
      </w:r>
      <w:r>
        <w:t>in</w:t>
      </w:r>
      <w:r>
        <w:rPr>
          <w:spacing w:val="-14"/>
        </w:rPr>
        <w:t xml:space="preserve"> </w:t>
      </w:r>
      <w:r>
        <w:t>parte,</w:t>
      </w:r>
      <w:r>
        <w:rPr>
          <w:spacing w:val="-14"/>
        </w:rPr>
        <w:t xml:space="preserve"> </w:t>
      </w:r>
      <w:r>
        <w:t>il</w:t>
      </w:r>
      <w:r>
        <w:rPr>
          <w:spacing w:val="-14"/>
        </w:rPr>
        <w:t xml:space="preserve"> </w:t>
      </w:r>
      <w:r>
        <w:t>capitale</w:t>
      </w:r>
      <w:r>
        <w:rPr>
          <w:spacing w:val="-14"/>
        </w:rPr>
        <w:t xml:space="preserve"> </w:t>
      </w:r>
      <w:r>
        <w:t>e,</w:t>
      </w:r>
      <w:r>
        <w:rPr>
          <w:spacing w:val="-14"/>
        </w:rPr>
        <w:t xml:space="preserve"> </w:t>
      </w:r>
      <w:r>
        <w:t>pertanto,</w:t>
      </w:r>
      <w:r>
        <w:rPr>
          <w:spacing w:val="-12"/>
        </w:rPr>
        <w:t xml:space="preserve"> </w:t>
      </w:r>
      <w:r>
        <w:t xml:space="preserve">risulterebbe </w:t>
      </w:r>
      <w:r>
        <w:rPr>
          <w:spacing w:val="-2"/>
        </w:rPr>
        <w:t>antieconomica.</w:t>
      </w:r>
    </w:p>
    <w:p w14:paraId="3C25DA93" w14:textId="33AD7FC3" w:rsidR="00317C1E" w:rsidRDefault="00000000">
      <w:pPr>
        <w:pStyle w:val="Corpotesto"/>
        <w:spacing w:line="288" w:lineRule="auto"/>
        <w:ind w:left="0" w:right="-7" w:firstLine="142"/>
        <w:rPr>
          <w:b/>
        </w:rPr>
      </w:pPr>
      <w:r>
        <w:lastRenderedPageBreak/>
        <w:t>Qualora</w:t>
      </w:r>
      <w:r>
        <w:rPr>
          <w:spacing w:val="-5"/>
        </w:rPr>
        <w:t xml:space="preserve"> </w:t>
      </w:r>
      <w:r>
        <w:t>la</w:t>
      </w:r>
      <w:r>
        <w:rPr>
          <w:spacing w:val="-4"/>
        </w:rPr>
        <w:t xml:space="preserve"> </w:t>
      </w:r>
      <w:r>
        <w:t>vendita</w:t>
      </w:r>
      <w:r>
        <w:rPr>
          <w:spacing w:val="-4"/>
        </w:rPr>
        <w:t xml:space="preserve"> </w:t>
      </w:r>
      <w:r>
        <w:t>da</w:t>
      </w:r>
      <w:r>
        <w:rPr>
          <w:spacing w:val="-4"/>
        </w:rPr>
        <w:t xml:space="preserve"> </w:t>
      </w:r>
      <w:r>
        <w:t>fissarsi</w:t>
      </w:r>
      <w:r>
        <w:rPr>
          <w:spacing w:val="-3"/>
        </w:rPr>
        <w:t xml:space="preserve"> </w:t>
      </w:r>
      <w:r>
        <w:t>sia tale da prevedere</w:t>
      </w:r>
      <w:r>
        <w:rPr>
          <w:spacing w:val="-4"/>
        </w:rPr>
        <w:t xml:space="preserve"> </w:t>
      </w:r>
      <w:r>
        <w:t>un</w:t>
      </w:r>
      <w:r>
        <w:rPr>
          <w:spacing w:val="-3"/>
        </w:rPr>
        <w:t xml:space="preserve"> </w:t>
      </w:r>
      <w:r>
        <w:t>prezzo</w:t>
      </w:r>
      <w:r>
        <w:rPr>
          <w:spacing w:val="-3"/>
        </w:rPr>
        <w:t xml:space="preserve"> </w:t>
      </w:r>
      <w:r>
        <w:t>base</w:t>
      </w:r>
      <w:r>
        <w:rPr>
          <w:spacing w:val="-4"/>
        </w:rPr>
        <w:t xml:space="preserve"> </w:t>
      </w:r>
      <w:r>
        <w:t>asta</w:t>
      </w:r>
      <w:r>
        <w:rPr>
          <w:spacing w:val="-4"/>
        </w:rPr>
        <w:t xml:space="preserve"> </w:t>
      </w:r>
      <w:r>
        <w:t>inferiore</w:t>
      </w:r>
      <w:r>
        <w:rPr>
          <w:spacing w:val="-4"/>
        </w:rPr>
        <w:t xml:space="preserve"> </w:t>
      </w:r>
      <w:r>
        <w:t>ai</w:t>
      </w:r>
      <w:r>
        <w:rPr>
          <w:spacing w:val="-3"/>
        </w:rPr>
        <w:t xml:space="preserve"> </w:t>
      </w:r>
      <w:r>
        <w:t>€</w:t>
      </w:r>
      <w:r>
        <w:rPr>
          <w:spacing w:val="-3"/>
        </w:rPr>
        <w:t xml:space="preserve"> </w:t>
      </w:r>
      <w:r>
        <w:t>1</w:t>
      </w:r>
      <w:r w:rsidR="00E152F6">
        <w:t>0</w:t>
      </w:r>
      <w:r>
        <w:t>.000,</w:t>
      </w:r>
      <w:r>
        <w:rPr>
          <w:spacing w:val="-3"/>
        </w:rPr>
        <w:t xml:space="preserve"> </w:t>
      </w:r>
      <w:r>
        <w:t>il</w:t>
      </w:r>
      <w:r>
        <w:rPr>
          <w:spacing w:val="-5"/>
        </w:rPr>
        <w:t xml:space="preserve"> </w:t>
      </w:r>
      <w:r>
        <w:t>Professionista delegato, previa acquisizione di relazione da</w:t>
      </w:r>
      <w:r>
        <w:rPr>
          <w:spacing w:val="-1"/>
        </w:rPr>
        <w:t xml:space="preserve"> </w:t>
      </w:r>
      <w:r>
        <w:t>parte del custode, deve</w:t>
      </w:r>
      <w:r>
        <w:rPr>
          <w:spacing w:val="-1"/>
        </w:rPr>
        <w:t xml:space="preserve"> </w:t>
      </w:r>
      <w:r>
        <w:t>relazionare</w:t>
      </w:r>
      <w:r>
        <w:rPr>
          <w:spacing w:val="-1"/>
        </w:rPr>
        <w:t xml:space="preserve"> </w:t>
      </w:r>
      <w:r>
        <w:t>il G.E. sulle ragioni della</w:t>
      </w:r>
      <w:r>
        <w:rPr>
          <w:spacing w:val="-8"/>
        </w:rPr>
        <w:t xml:space="preserve"> </w:t>
      </w:r>
      <w:r>
        <w:t>mancata</w:t>
      </w:r>
      <w:r>
        <w:rPr>
          <w:spacing w:val="-4"/>
        </w:rPr>
        <w:t xml:space="preserve"> </w:t>
      </w:r>
      <w:r>
        <w:t>vendita</w:t>
      </w:r>
      <w:r>
        <w:rPr>
          <w:spacing w:val="-6"/>
        </w:rPr>
        <w:t xml:space="preserve"> </w:t>
      </w:r>
      <w:r>
        <w:t>del compendio,</w:t>
      </w:r>
      <w:r>
        <w:rPr>
          <w:spacing w:val="-5"/>
        </w:rPr>
        <w:t xml:space="preserve"> </w:t>
      </w:r>
      <w:r>
        <w:t>anche</w:t>
      </w:r>
      <w:r>
        <w:rPr>
          <w:spacing w:val="-5"/>
        </w:rPr>
        <w:t xml:space="preserve"> </w:t>
      </w:r>
      <w:r>
        <w:t>al</w:t>
      </w:r>
      <w:r>
        <w:rPr>
          <w:spacing w:val="-4"/>
        </w:rPr>
        <w:t xml:space="preserve"> </w:t>
      </w:r>
      <w:r>
        <w:t>fine</w:t>
      </w:r>
      <w:r>
        <w:rPr>
          <w:spacing w:val="-5"/>
        </w:rPr>
        <w:t xml:space="preserve"> </w:t>
      </w:r>
      <w:r>
        <w:t>dell’applicazione</w:t>
      </w:r>
      <w:r>
        <w:rPr>
          <w:spacing w:val="-5"/>
        </w:rPr>
        <w:t xml:space="preserve"> </w:t>
      </w:r>
      <w:r>
        <w:t>dell’art.</w:t>
      </w:r>
      <w:r>
        <w:rPr>
          <w:spacing w:val="-3"/>
        </w:rPr>
        <w:t xml:space="preserve"> </w:t>
      </w:r>
      <w:r>
        <w:t>164-</w:t>
      </w:r>
      <w:r>
        <w:rPr>
          <w:i/>
        </w:rPr>
        <w:t>bis</w:t>
      </w:r>
      <w:r>
        <w:rPr>
          <w:i/>
          <w:spacing w:val="-4"/>
        </w:rPr>
        <w:t xml:space="preserve"> </w:t>
      </w:r>
      <w:r>
        <w:t>disp.</w:t>
      </w:r>
      <w:r>
        <w:rPr>
          <w:spacing w:val="-3"/>
        </w:rPr>
        <w:t xml:space="preserve"> </w:t>
      </w:r>
      <w:r>
        <w:t>att.</w:t>
      </w:r>
      <w:r>
        <w:rPr>
          <w:spacing w:val="-6"/>
        </w:rPr>
        <w:t xml:space="preserve"> </w:t>
      </w:r>
      <w:r>
        <w:rPr>
          <w:spacing w:val="-2"/>
        </w:rPr>
        <w:t>c.p.c.</w:t>
      </w:r>
    </w:p>
    <w:p w14:paraId="133F0CE0" w14:textId="77777777" w:rsidR="00317C1E" w:rsidRDefault="00000000">
      <w:pPr>
        <w:pStyle w:val="Corpotesto"/>
        <w:spacing w:before="121" w:line="288" w:lineRule="auto"/>
        <w:ind w:left="0" w:right="-7" w:firstLine="142"/>
        <w:rPr>
          <w:b/>
        </w:rPr>
      </w:pPr>
      <w:r>
        <w:t>Per</w:t>
      </w:r>
      <w:r>
        <w:rPr>
          <w:spacing w:val="-13"/>
        </w:rPr>
        <w:t xml:space="preserve"> </w:t>
      </w:r>
      <w:r>
        <w:t>il</w:t>
      </w:r>
      <w:r>
        <w:rPr>
          <w:spacing w:val="-12"/>
        </w:rPr>
        <w:t xml:space="preserve"> </w:t>
      </w:r>
      <w:r>
        <w:t>caso</w:t>
      </w:r>
      <w:r>
        <w:rPr>
          <w:spacing w:val="-12"/>
        </w:rPr>
        <w:t xml:space="preserve"> </w:t>
      </w:r>
      <w:r>
        <w:t>di</w:t>
      </w:r>
      <w:r>
        <w:rPr>
          <w:spacing w:val="-12"/>
        </w:rPr>
        <w:t xml:space="preserve"> </w:t>
      </w:r>
      <w:r>
        <w:t>pluralità</w:t>
      </w:r>
      <w:r>
        <w:rPr>
          <w:spacing w:val="-12"/>
        </w:rPr>
        <w:t xml:space="preserve"> </w:t>
      </w:r>
      <w:r>
        <w:t>di</w:t>
      </w:r>
      <w:r>
        <w:rPr>
          <w:spacing w:val="-13"/>
        </w:rPr>
        <w:t xml:space="preserve"> </w:t>
      </w:r>
      <w:r>
        <w:t>lotti,</w:t>
      </w:r>
      <w:r>
        <w:rPr>
          <w:spacing w:val="-11"/>
        </w:rPr>
        <w:t xml:space="preserve"> </w:t>
      </w:r>
      <w:r>
        <w:t>il</w:t>
      </w:r>
      <w:r>
        <w:rPr>
          <w:spacing w:val="-14"/>
        </w:rPr>
        <w:t xml:space="preserve"> </w:t>
      </w:r>
      <w:r>
        <w:t>valore</w:t>
      </w:r>
      <w:r>
        <w:rPr>
          <w:spacing w:val="-13"/>
        </w:rPr>
        <w:t xml:space="preserve"> </w:t>
      </w:r>
      <w:r>
        <w:t>degli</w:t>
      </w:r>
      <w:r>
        <w:rPr>
          <w:spacing w:val="-11"/>
        </w:rPr>
        <w:t xml:space="preserve"> </w:t>
      </w:r>
      <w:r>
        <w:t>stessi,</w:t>
      </w:r>
      <w:r>
        <w:rPr>
          <w:spacing w:val="-14"/>
        </w:rPr>
        <w:t xml:space="preserve"> </w:t>
      </w:r>
      <w:r>
        <w:t>al</w:t>
      </w:r>
      <w:r>
        <w:rPr>
          <w:spacing w:val="-12"/>
        </w:rPr>
        <w:t xml:space="preserve"> </w:t>
      </w:r>
      <w:r>
        <w:t>fine</w:t>
      </w:r>
      <w:r>
        <w:rPr>
          <w:spacing w:val="-13"/>
        </w:rPr>
        <w:t xml:space="preserve"> </w:t>
      </w:r>
      <w:r>
        <w:t>del</w:t>
      </w:r>
      <w:r>
        <w:rPr>
          <w:spacing w:val="-12"/>
        </w:rPr>
        <w:t xml:space="preserve"> </w:t>
      </w:r>
      <w:r>
        <w:t>superamento</w:t>
      </w:r>
      <w:r>
        <w:rPr>
          <w:spacing w:val="-12"/>
        </w:rPr>
        <w:t xml:space="preserve"> </w:t>
      </w:r>
      <w:r>
        <w:t>della</w:t>
      </w:r>
      <w:r>
        <w:rPr>
          <w:spacing w:val="-13"/>
        </w:rPr>
        <w:t xml:space="preserve"> </w:t>
      </w:r>
      <w:r>
        <w:t>soglia</w:t>
      </w:r>
      <w:r>
        <w:rPr>
          <w:spacing w:val="-12"/>
        </w:rPr>
        <w:t xml:space="preserve"> </w:t>
      </w:r>
      <w:r>
        <w:t>sopra</w:t>
      </w:r>
      <w:r>
        <w:rPr>
          <w:spacing w:val="-14"/>
        </w:rPr>
        <w:t xml:space="preserve"> </w:t>
      </w:r>
      <w:r>
        <w:t>indicata, deve essere sommato (e, comunque, rapportato ai costi sostenuti e sostenendi per la vendita).</w:t>
      </w:r>
    </w:p>
    <w:p w14:paraId="74DDAE2F" w14:textId="77777777" w:rsidR="00317C1E" w:rsidRDefault="00000000">
      <w:pPr>
        <w:pStyle w:val="Corpotesto"/>
        <w:spacing w:line="288" w:lineRule="auto"/>
        <w:ind w:left="0" w:right="-7" w:firstLine="142"/>
        <w:rPr>
          <w:b/>
        </w:rPr>
      </w:pPr>
      <w:r>
        <w:t>Resta salva la facoltà del Professionista delegato di rimettere gli atti al G.E. ogni qualvolta la riduzione del prezzo di vendita rispetto a quello di stima sia tale da non assicurare neppure minimamente la soddisfazione dei crediti per cui si procede.</w:t>
      </w:r>
    </w:p>
    <w:p w14:paraId="777045D8" w14:textId="77777777" w:rsidR="00317C1E" w:rsidRDefault="00000000">
      <w:pPr>
        <w:pStyle w:val="Corpotesto"/>
        <w:spacing w:line="288" w:lineRule="auto"/>
        <w:ind w:left="0" w:right="-7" w:firstLine="142"/>
        <w:rPr>
          <w:b/>
        </w:rPr>
      </w:pPr>
      <w:r>
        <w:t>La relazione viene redatto sinteticamente, indicando nell’ordine i seguenti punti: prezzo base primo ed ultimo esperimento, numero di esperimenti, manifestazioni di interesse (offerte o richieste di visita), ammontare del credito del creditore destinato ad essere soddisfatto in via prioritaria (come da precetto), ragioni del per le quali l’immobile non è stato aggiudicato.</w:t>
      </w:r>
    </w:p>
    <w:p w14:paraId="29346A94" w14:textId="77777777" w:rsidR="00317C1E" w:rsidRDefault="00317C1E">
      <w:pPr>
        <w:pStyle w:val="Corpotesto"/>
        <w:spacing w:line="288" w:lineRule="auto"/>
        <w:ind w:left="0" w:right="-7" w:firstLine="142"/>
        <w:rPr>
          <w:b/>
        </w:rPr>
      </w:pPr>
    </w:p>
    <w:p w14:paraId="5AE97406" w14:textId="77777777" w:rsidR="00317C1E" w:rsidRDefault="00317C1E">
      <w:pPr>
        <w:pStyle w:val="Corpotesto"/>
        <w:spacing w:line="288" w:lineRule="auto"/>
        <w:ind w:left="0" w:right="-7" w:firstLine="142"/>
        <w:rPr>
          <w:b/>
        </w:rPr>
      </w:pPr>
    </w:p>
    <w:p w14:paraId="4914F63A" w14:textId="77777777" w:rsidR="00317C1E" w:rsidRDefault="00000000">
      <w:pPr>
        <w:pStyle w:val="Titolo2"/>
        <w:numPr>
          <w:ilvl w:val="0"/>
          <w:numId w:val="12"/>
        </w:numPr>
        <w:tabs>
          <w:tab w:val="left" w:pos="568"/>
        </w:tabs>
        <w:spacing w:before="1"/>
        <w:ind w:left="0" w:right="-7" w:firstLine="142"/>
      </w:pPr>
      <w:r>
        <w:t>Aggiudicazione del compendio pignorato e decreto di trasferimento.</w:t>
      </w:r>
    </w:p>
    <w:p w14:paraId="4436E610" w14:textId="77777777" w:rsidR="00317C1E" w:rsidRDefault="00000000">
      <w:pPr>
        <w:pStyle w:val="Corpotesto"/>
        <w:spacing w:before="175" w:line="288" w:lineRule="auto"/>
        <w:ind w:left="0" w:right="-7" w:firstLine="142"/>
        <w:jc w:val="left"/>
        <w:rPr>
          <w:b/>
        </w:rPr>
      </w:pPr>
      <w:r>
        <w:t>Il</w:t>
      </w:r>
      <w:r>
        <w:rPr>
          <w:spacing w:val="-15"/>
        </w:rPr>
        <w:t xml:space="preserve"> </w:t>
      </w:r>
      <w:r>
        <w:t>Professionista</w:t>
      </w:r>
      <w:r>
        <w:rPr>
          <w:spacing w:val="-15"/>
        </w:rPr>
        <w:t xml:space="preserve"> </w:t>
      </w:r>
      <w:r>
        <w:t>delegato</w:t>
      </w:r>
      <w:r>
        <w:rPr>
          <w:spacing w:val="-15"/>
        </w:rPr>
        <w:t xml:space="preserve"> </w:t>
      </w:r>
      <w:r>
        <w:t>procede</w:t>
      </w:r>
      <w:r>
        <w:rPr>
          <w:spacing w:val="-15"/>
        </w:rPr>
        <w:t xml:space="preserve"> </w:t>
      </w:r>
      <w:r>
        <w:t>all’aggiudicazione</w:t>
      </w:r>
      <w:r>
        <w:rPr>
          <w:spacing w:val="-15"/>
        </w:rPr>
        <w:t xml:space="preserve"> </w:t>
      </w:r>
      <w:r>
        <w:t>del</w:t>
      </w:r>
      <w:r>
        <w:rPr>
          <w:spacing w:val="-14"/>
        </w:rPr>
        <w:t xml:space="preserve"> </w:t>
      </w:r>
      <w:r>
        <w:t>compendio</w:t>
      </w:r>
      <w:r>
        <w:rPr>
          <w:spacing w:val="-15"/>
        </w:rPr>
        <w:t xml:space="preserve"> </w:t>
      </w:r>
      <w:r>
        <w:t>pignorato</w:t>
      </w:r>
      <w:r>
        <w:rPr>
          <w:spacing w:val="-15"/>
        </w:rPr>
        <w:t xml:space="preserve"> </w:t>
      </w:r>
      <w:r>
        <w:t>secondo</w:t>
      </w:r>
      <w:r>
        <w:rPr>
          <w:spacing w:val="-13"/>
        </w:rPr>
        <w:t xml:space="preserve"> </w:t>
      </w:r>
      <w:r>
        <w:t>le</w:t>
      </w:r>
      <w:r>
        <w:rPr>
          <w:spacing w:val="-15"/>
        </w:rPr>
        <w:t xml:space="preserve"> </w:t>
      </w:r>
      <w:r>
        <w:t>indicazioni contenute nell’ordinanza di delega, alla quale si rinvia.</w:t>
      </w:r>
    </w:p>
    <w:p w14:paraId="0924C93C" w14:textId="77777777" w:rsidR="00317C1E" w:rsidRDefault="00000000">
      <w:pPr>
        <w:pStyle w:val="Corpotesto"/>
        <w:spacing w:before="121" w:line="288" w:lineRule="auto"/>
        <w:ind w:left="0" w:right="-7" w:firstLine="142"/>
        <w:rPr>
          <w:b/>
        </w:rPr>
      </w:pPr>
      <w:r>
        <w:rPr>
          <w:spacing w:val="-2"/>
        </w:rPr>
        <w:t>Il</w:t>
      </w:r>
      <w:r>
        <w:rPr>
          <w:spacing w:val="-3"/>
        </w:rPr>
        <w:t xml:space="preserve"> </w:t>
      </w:r>
      <w:r>
        <w:rPr>
          <w:spacing w:val="-2"/>
        </w:rPr>
        <w:t>Professionista</w:t>
      </w:r>
      <w:r>
        <w:rPr>
          <w:spacing w:val="-3"/>
        </w:rPr>
        <w:t xml:space="preserve"> </w:t>
      </w:r>
      <w:r>
        <w:rPr>
          <w:spacing w:val="-2"/>
        </w:rPr>
        <w:t>delegato</w:t>
      </w:r>
      <w:r>
        <w:rPr>
          <w:spacing w:val="-3"/>
        </w:rPr>
        <w:t xml:space="preserve"> </w:t>
      </w:r>
      <w:r>
        <w:rPr>
          <w:spacing w:val="-2"/>
        </w:rPr>
        <w:t>redige</w:t>
      </w:r>
      <w:r>
        <w:rPr>
          <w:spacing w:val="-5"/>
        </w:rPr>
        <w:t xml:space="preserve"> </w:t>
      </w:r>
      <w:r>
        <w:rPr>
          <w:spacing w:val="-2"/>
        </w:rPr>
        <w:t>il</w:t>
      </w:r>
      <w:r>
        <w:rPr>
          <w:spacing w:val="-3"/>
        </w:rPr>
        <w:t xml:space="preserve"> </w:t>
      </w:r>
      <w:r>
        <w:rPr>
          <w:spacing w:val="-2"/>
        </w:rPr>
        <w:t>verbale</w:t>
      </w:r>
      <w:r>
        <w:rPr>
          <w:spacing w:val="-4"/>
        </w:rPr>
        <w:t xml:space="preserve"> </w:t>
      </w:r>
      <w:r>
        <w:rPr>
          <w:spacing w:val="-2"/>
        </w:rPr>
        <w:t>relativo</w:t>
      </w:r>
      <w:r>
        <w:rPr>
          <w:spacing w:val="-3"/>
        </w:rPr>
        <w:t xml:space="preserve"> </w:t>
      </w:r>
      <w:r>
        <w:rPr>
          <w:spacing w:val="-2"/>
        </w:rPr>
        <w:t>alle</w:t>
      </w:r>
      <w:r>
        <w:rPr>
          <w:spacing w:val="-5"/>
        </w:rPr>
        <w:t xml:space="preserve"> </w:t>
      </w:r>
      <w:r>
        <w:rPr>
          <w:spacing w:val="-2"/>
        </w:rPr>
        <w:t>operazioni effettuate.</w:t>
      </w:r>
    </w:p>
    <w:p w14:paraId="6348B8F8" w14:textId="77777777" w:rsidR="00317C1E" w:rsidRDefault="00000000">
      <w:pPr>
        <w:pStyle w:val="Corpotesto"/>
        <w:spacing w:before="74" w:line="288" w:lineRule="auto"/>
        <w:ind w:left="0" w:right="-7" w:firstLine="142"/>
        <w:rPr>
          <w:b/>
        </w:rPr>
      </w:pPr>
      <w:r>
        <w:t>Il</w:t>
      </w:r>
      <w:r>
        <w:rPr>
          <w:spacing w:val="-5"/>
        </w:rPr>
        <w:t xml:space="preserve"> </w:t>
      </w:r>
      <w:r>
        <w:t>delegato</w:t>
      </w:r>
      <w:r>
        <w:rPr>
          <w:spacing w:val="-8"/>
        </w:rPr>
        <w:t xml:space="preserve"> </w:t>
      </w:r>
      <w:r>
        <w:t>deve</w:t>
      </w:r>
      <w:r>
        <w:rPr>
          <w:spacing w:val="-9"/>
        </w:rPr>
        <w:t xml:space="preserve"> </w:t>
      </w:r>
      <w:r>
        <w:t>immediatamente</w:t>
      </w:r>
      <w:r>
        <w:rPr>
          <w:spacing w:val="-8"/>
        </w:rPr>
        <w:t xml:space="preserve"> </w:t>
      </w:r>
      <w:r>
        <w:t>segnalare</w:t>
      </w:r>
      <w:r>
        <w:rPr>
          <w:spacing w:val="-9"/>
        </w:rPr>
        <w:t xml:space="preserve"> </w:t>
      </w:r>
      <w:r>
        <w:t>al</w:t>
      </w:r>
      <w:r>
        <w:rPr>
          <w:spacing w:val="-5"/>
        </w:rPr>
        <w:t xml:space="preserve"> </w:t>
      </w:r>
      <w:r>
        <w:t>G.E.</w:t>
      </w:r>
      <w:r>
        <w:rPr>
          <w:spacing w:val="-6"/>
        </w:rPr>
        <w:t xml:space="preserve"> </w:t>
      </w:r>
      <w:r>
        <w:t>l’eventuale</w:t>
      </w:r>
      <w:r>
        <w:rPr>
          <w:spacing w:val="-9"/>
        </w:rPr>
        <w:t xml:space="preserve"> </w:t>
      </w:r>
      <w:r>
        <w:t>mancato</w:t>
      </w:r>
      <w:r>
        <w:rPr>
          <w:spacing w:val="-7"/>
        </w:rPr>
        <w:t xml:space="preserve"> </w:t>
      </w:r>
      <w:r>
        <w:t>versamento</w:t>
      </w:r>
      <w:r>
        <w:rPr>
          <w:spacing w:val="-8"/>
        </w:rPr>
        <w:t xml:space="preserve"> </w:t>
      </w:r>
      <w:r>
        <w:t>del</w:t>
      </w:r>
      <w:r>
        <w:rPr>
          <w:spacing w:val="-5"/>
        </w:rPr>
        <w:t xml:space="preserve"> </w:t>
      </w:r>
      <w:r>
        <w:t>saldo</w:t>
      </w:r>
      <w:r>
        <w:rPr>
          <w:spacing w:val="-7"/>
        </w:rPr>
        <w:t xml:space="preserve"> </w:t>
      </w:r>
      <w:r>
        <w:t>prezzo da parte dell’aggiudicatario, al fine di sollecitare il provvedimento di confisca della cauzione e l’autorizzazione a rimettere in vendita il bene.</w:t>
      </w:r>
    </w:p>
    <w:p w14:paraId="77ECE871" w14:textId="77777777" w:rsidR="00317C1E" w:rsidRDefault="00000000">
      <w:pPr>
        <w:pStyle w:val="Corpotesto"/>
        <w:spacing w:before="121" w:line="288" w:lineRule="auto"/>
        <w:ind w:left="0" w:right="-7" w:firstLine="142"/>
        <w:rPr>
          <w:b/>
        </w:rPr>
      </w:pPr>
      <w:r>
        <w:t>Oltre al saldo prezzo, il Professionista delegato deve richiedere all’aggiudicatario le somme dovute per</w:t>
      </w:r>
      <w:r>
        <w:rPr>
          <w:spacing w:val="-15"/>
        </w:rPr>
        <w:t xml:space="preserve"> </w:t>
      </w:r>
      <w:r>
        <w:t>le</w:t>
      </w:r>
      <w:r>
        <w:rPr>
          <w:spacing w:val="-15"/>
        </w:rPr>
        <w:t xml:space="preserve"> </w:t>
      </w:r>
      <w:r>
        <w:t>imposte</w:t>
      </w:r>
      <w:r>
        <w:rPr>
          <w:spacing w:val="-15"/>
        </w:rPr>
        <w:t xml:space="preserve"> </w:t>
      </w:r>
      <w:r>
        <w:t>relative</w:t>
      </w:r>
      <w:r>
        <w:rPr>
          <w:spacing w:val="-15"/>
        </w:rPr>
        <w:t xml:space="preserve"> </w:t>
      </w:r>
      <w:r>
        <w:t>alla</w:t>
      </w:r>
      <w:r>
        <w:rPr>
          <w:spacing w:val="-15"/>
        </w:rPr>
        <w:t xml:space="preserve"> </w:t>
      </w:r>
      <w:r>
        <w:t>vendita,</w:t>
      </w:r>
      <w:r>
        <w:rPr>
          <w:spacing w:val="-14"/>
        </w:rPr>
        <w:t xml:space="preserve"> </w:t>
      </w:r>
      <w:r>
        <w:t>previa</w:t>
      </w:r>
      <w:r>
        <w:rPr>
          <w:spacing w:val="-15"/>
        </w:rPr>
        <w:t xml:space="preserve"> </w:t>
      </w:r>
      <w:r>
        <w:t>autoliquidazione forfettaria</w:t>
      </w:r>
      <w:r>
        <w:rPr>
          <w:spacing w:val="-14"/>
        </w:rPr>
        <w:t xml:space="preserve"> </w:t>
      </w:r>
      <w:r>
        <w:t>delle</w:t>
      </w:r>
      <w:r>
        <w:rPr>
          <w:spacing w:val="-15"/>
        </w:rPr>
        <w:t xml:space="preserve"> </w:t>
      </w:r>
      <w:r>
        <w:t>stesse</w:t>
      </w:r>
      <w:r>
        <w:rPr>
          <w:spacing w:val="-14"/>
        </w:rPr>
        <w:t xml:space="preserve"> </w:t>
      </w:r>
      <w:r>
        <w:t>secondo</w:t>
      </w:r>
      <w:r>
        <w:rPr>
          <w:spacing w:val="-14"/>
        </w:rPr>
        <w:t xml:space="preserve"> </w:t>
      </w:r>
      <w:r>
        <w:t>quanto</w:t>
      </w:r>
      <w:r>
        <w:rPr>
          <w:spacing w:val="-14"/>
        </w:rPr>
        <w:t xml:space="preserve"> </w:t>
      </w:r>
      <w:r>
        <w:t>disposto</w:t>
      </w:r>
      <w:r>
        <w:rPr>
          <w:spacing w:val="-13"/>
        </w:rPr>
        <w:t xml:space="preserve"> </w:t>
      </w:r>
      <w:r>
        <w:t>dall’ordinanza di delega.</w:t>
      </w:r>
    </w:p>
    <w:p w14:paraId="569E3BE6" w14:textId="77777777" w:rsidR="00317C1E" w:rsidRDefault="00000000">
      <w:pPr>
        <w:pStyle w:val="Corpotesto"/>
        <w:spacing w:line="288" w:lineRule="auto"/>
        <w:ind w:left="0" w:right="-7" w:firstLine="142"/>
        <w:rPr>
          <w:b/>
        </w:rPr>
      </w:pPr>
      <w:r>
        <w:t>Le somme a qualunque titolo versate dall’aggiudicatario sono preventivamente imputate al pagamento degli oneri accessori e delle spese e, quindi, al pagamento del saldo del prezzo.</w:t>
      </w:r>
    </w:p>
    <w:p w14:paraId="0F6CC258" w14:textId="77777777" w:rsidR="00317C1E" w:rsidRDefault="00000000">
      <w:pPr>
        <w:pStyle w:val="Corpotesto"/>
        <w:spacing w:line="288" w:lineRule="auto"/>
        <w:ind w:left="0" w:right="-7" w:firstLine="142"/>
        <w:rPr>
          <w:b/>
        </w:rPr>
      </w:pPr>
      <w:r>
        <w:t>Nel caso in cui sia stata disposta dal G.E. l’applicazione dell’art. 41 TUB, il pagamento anteriore all’approvazione del piano di distribuzione ha, comunque, valore solo provvisorio ed è sempre effettuato salvo conguaglio.</w:t>
      </w:r>
    </w:p>
    <w:p w14:paraId="5A687100" w14:textId="77777777" w:rsidR="00317C1E" w:rsidRDefault="00000000">
      <w:pPr>
        <w:pStyle w:val="Corpotesto"/>
        <w:spacing w:line="288" w:lineRule="auto"/>
        <w:ind w:left="0" w:right="-7" w:firstLine="142"/>
        <w:rPr>
          <w:b/>
        </w:rPr>
      </w:pPr>
      <w:r>
        <w:t>Avvenuto il pagamento del saldo prezzo il Professionista delegato redige la bozza di decreto di trasferimento e la</w:t>
      </w:r>
      <w:r>
        <w:rPr>
          <w:spacing w:val="-1"/>
        </w:rPr>
        <w:t xml:space="preserve"> </w:t>
      </w:r>
      <w:r>
        <w:t>deposita</w:t>
      </w:r>
      <w:r>
        <w:rPr>
          <w:spacing w:val="-3"/>
        </w:rPr>
        <w:t xml:space="preserve"> </w:t>
      </w:r>
      <w:r>
        <w:t>telematicamente</w:t>
      </w:r>
      <w:r>
        <w:rPr>
          <w:spacing w:val="-3"/>
        </w:rPr>
        <w:t xml:space="preserve"> </w:t>
      </w:r>
      <w:r>
        <w:t>in formato RTF</w:t>
      </w:r>
      <w:r>
        <w:rPr>
          <w:spacing w:val="-4"/>
        </w:rPr>
        <w:t xml:space="preserve"> </w:t>
      </w:r>
      <w:r>
        <w:t>(non</w:t>
      </w:r>
      <w:r>
        <w:rPr>
          <w:spacing w:val="-1"/>
        </w:rPr>
        <w:t xml:space="preserve"> </w:t>
      </w:r>
      <w:r>
        <w:t>PDF)</w:t>
      </w:r>
      <w:r>
        <w:rPr>
          <w:spacing w:val="-3"/>
        </w:rPr>
        <w:t xml:space="preserve"> </w:t>
      </w:r>
      <w:r>
        <w:t>con atto</w:t>
      </w:r>
      <w:r>
        <w:rPr>
          <w:spacing w:val="-2"/>
        </w:rPr>
        <w:t xml:space="preserve"> </w:t>
      </w:r>
      <w:r>
        <w:t>denominato</w:t>
      </w:r>
      <w:r>
        <w:rPr>
          <w:spacing w:val="-2"/>
        </w:rPr>
        <w:t xml:space="preserve"> </w:t>
      </w:r>
      <w:r>
        <w:t>“</w:t>
      </w:r>
      <w:r>
        <w:rPr>
          <w:i/>
        </w:rPr>
        <w:t>bozza</w:t>
      </w:r>
      <w:r>
        <w:rPr>
          <w:i/>
          <w:spacing w:val="-2"/>
        </w:rPr>
        <w:t xml:space="preserve"> </w:t>
      </w:r>
      <w:r>
        <w:rPr>
          <w:i/>
        </w:rPr>
        <w:t>DDT + ispezione ipotecaria</w:t>
      </w:r>
      <w:r>
        <w:t>”.</w:t>
      </w:r>
    </w:p>
    <w:p w14:paraId="73C3EE54" w14:textId="77777777" w:rsidR="00317C1E" w:rsidRDefault="00000000">
      <w:pPr>
        <w:pStyle w:val="Corpotesto"/>
        <w:spacing w:before="121" w:line="288" w:lineRule="auto"/>
        <w:ind w:left="0" w:right="-7" w:firstLine="142"/>
        <w:rPr>
          <w:b/>
        </w:rPr>
      </w:pPr>
      <w:r>
        <w:t>Nella</w:t>
      </w:r>
      <w:r>
        <w:rPr>
          <w:spacing w:val="-9"/>
        </w:rPr>
        <w:t xml:space="preserve"> </w:t>
      </w:r>
      <w:r>
        <w:t>suddetta</w:t>
      </w:r>
      <w:r>
        <w:rPr>
          <w:spacing w:val="-9"/>
        </w:rPr>
        <w:t xml:space="preserve"> </w:t>
      </w:r>
      <w:r>
        <w:t>busta</w:t>
      </w:r>
      <w:r>
        <w:rPr>
          <w:spacing w:val="-9"/>
        </w:rPr>
        <w:t xml:space="preserve"> </w:t>
      </w:r>
      <w:r>
        <w:t>il</w:t>
      </w:r>
      <w:r>
        <w:rPr>
          <w:spacing w:val="-7"/>
        </w:rPr>
        <w:t xml:space="preserve"> </w:t>
      </w:r>
      <w:r>
        <w:t>Professionista</w:t>
      </w:r>
      <w:r>
        <w:rPr>
          <w:spacing w:val="-9"/>
        </w:rPr>
        <w:t xml:space="preserve"> </w:t>
      </w:r>
      <w:r>
        <w:t>delegato</w:t>
      </w:r>
      <w:r>
        <w:rPr>
          <w:spacing w:val="-7"/>
        </w:rPr>
        <w:t xml:space="preserve"> </w:t>
      </w:r>
      <w:r>
        <w:t>allega</w:t>
      </w:r>
      <w:r>
        <w:rPr>
          <w:spacing w:val="-9"/>
        </w:rPr>
        <w:t xml:space="preserve"> </w:t>
      </w:r>
      <w:r>
        <w:t>l’ispezione</w:t>
      </w:r>
      <w:r>
        <w:rPr>
          <w:spacing w:val="-9"/>
        </w:rPr>
        <w:t xml:space="preserve"> </w:t>
      </w:r>
      <w:r>
        <w:t>ipotecaria</w:t>
      </w:r>
      <w:r>
        <w:rPr>
          <w:spacing w:val="-6"/>
        </w:rPr>
        <w:t xml:space="preserve"> </w:t>
      </w:r>
      <w:r>
        <w:t>aggiornata</w:t>
      </w:r>
      <w:r>
        <w:rPr>
          <w:spacing w:val="-9"/>
        </w:rPr>
        <w:t xml:space="preserve"> </w:t>
      </w:r>
      <w:r>
        <w:t>con</w:t>
      </w:r>
      <w:r>
        <w:rPr>
          <w:spacing w:val="-8"/>
        </w:rPr>
        <w:t xml:space="preserve"> </w:t>
      </w:r>
      <w:r>
        <w:t>verifica</w:t>
      </w:r>
      <w:r>
        <w:rPr>
          <w:spacing w:val="-8"/>
        </w:rPr>
        <w:t xml:space="preserve"> </w:t>
      </w:r>
      <w:r>
        <w:t>di tutti gli identificativi catastali dell’immobile aggiudicato nel ventennio (tale ispezione deve essere effettuata attraverso interrogazione su tutti gli identificativi catastali, storicamente individuati, del bene</w:t>
      </w:r>
      <w:r>
        <w:rPr>
          <w:spacing w:val="-13"/>
        </w:rPr>
        <w:t xml:space="preserve"> </w:t>
      </w:r>
      <w:r>
        <w:t>aggiudicato;</w:t>
      </w:r>
      <w:r>
        <w:rPr>
          <w:spacing w:val="-12"/>
        </w:rPr>
        <w:t xml:space="preserve"> </w:t>
      </w:r>
      <w:r>
        <w:t>nel</w:t>
      </w:r>
      <w:r>
        <w:rPr>
          <w:spacing w:val="-12"/>
        </w:rPr>
        <w:t xml:space="preserve"> </w:t>
      </w:r>
      <w:r>
        <w:t>caso</w:t>
      </w:r>
      <w:r>
        <w:rPr>
          <w:spacing w:val="-12"/>
        </w:rPr>
        <w:t xml:space="preserve"> </w:t>
      </w:r>
      <w:r>
        <w:t>di</w:t>
      </w:r>
      <w:r>
        <w:rPr>
          <w:spacing w:val="-12"/>
        </w:rPr>
        <w:t xml:space="preserve"> </w:t>
      </w:r>
      <w:r>
        <w:t>mutamento</w:t>
      </w:r>
      <w:r>
        <w:rPr>
          <w:spacing w:val="-12"/>
        </w:rPr>
        <w:t xml:space="preserve"> </w:t>
      </w:r>
      <w:r>
        <w:t>degli</w:t>
      </w:r>
      <w:r>
        <w:rPr>
          <w:spacing w:val="-12"/>
        </w:rPr>
        <w:t xml:space="preserve"> </w:t>
      </w:r>
      <w:r>
        <w:t>identificativi</w:t>
      </w:r>
      <w:r>
        <w:rPr>
          <w:spacing w:val="-12"/>
        </w:rPr>
        <w:t xml:space="preserve"> </w:t>
      </w:r>
      <w:r>
        <w:t>catastali</w:t>
      </w:r>
      <w:r>
        <w:rPr>
          <w:spacing w:val="-12"/>
        </w:rPr>
        <w:t xml:space="preserve"> </w:t>
      </w:r>
      <w:r>
        <w:t>la</w:t>
      </w:r>
      <w:r>
        <w:rPr>
          <w:spacing w:val="-12"/>
        </w:rPr>
        <w:t xml:space="preserve"> </w:t>
      </w:r>
      <w:r>
        <w:t>verifica</w:t>
      </w:r>
      <w:r>
        <w:rPr>
          <w:spacing w:val="-13"/>
        </w:rPr>
        <w:t xml:space="preserve"> </w:t>
      </w:r>
      <w:r>
        <w:t>deve</w:t>
      </w:r>
      <w:r>
        <w:rPr>
          <w:spacing w:val="-11"/>
        </w:rPr>
        <w:t xml:space="preserve"> </w:t>
      </w:r>
      <w:r>
        <w:t>essere</w:t>
      </w:r>
      <w:r>
        <w:rPr>
          <w:spacing w:val="-12"/>
        </w:rPr>
        <w:t xml:space="preserve"> </w:t>
      </w:r>
      <w:r>
        <w:t>effettuata sui</w:t>
      </w:r>
      <w:r>
        <w:rPr>
          <w:spacing w:val="-7"/>
        </w:rPr>
        <w:t xml:space="preserve"> </w:t>
      </w:r>
      <w:r>
        <w:t>mappali</w:t>
      </w:r>
      <w:r>
        <w:rPr>
          <w:spacing w:val="-6"/>
        </w:rPr>
        <w:t xml:space="preserve"> </w:t>
      </w:r>
      <w:r>
        <w:t>attuali</w:t>
      </w:r>
      <w:r>
        <w:rPr>
          <w:spacing w:val="-6"/>
        </w:rPr>
        <w:t xml:space="preserve"> </w:t>
      </w:r>
      <w:r>
        <w:t>e</w:t>
      </w:r>
      <w:r>
        <w:rPr>
          <w:spacing w:val="-8"/>
        </w:rPr>
        <w:t xml:space="preserve"> </w:t>
      </w:r>
      <w:r>
        <w:t>sui</w:t>
      </w:r>
      <w:r>
        <w:rPr>
          <w:spacing w:val="-4"/>
        </w:rPr>
        <w:t xml:space="preserve"> </w:t>
      </w:r>
      <w:r>
        <w:t>mappali</w:t>
      </w:r>
      <w:r>
        <w:rPr>
          <w:spacing w:val="-6"/>
        </w:rPr>
        <w:t xml:space="preserve"> </w:t>
      </w:r>
      <w:r>
        <w:t>soppressi;</w:t>
      </w:r>
      <w:r>
        <w:rPr>
          <w:spacing w:val="-7"/>
        </w:rPr>
        <w:t xml:space="preserve"> </w:t>
      </w:r>
      <w:r>
        <w:t>la</w:t>
      </w:r>
      <w:r>
        <w:rPr>
          <w:spacing w:val="-8"/>
        </w:rPr>
        <w:t xml:space="preserve"> </w:t>
      </w:r>
      <w:r>
        <w:t>verifica</w:t>
      </w:r>
      <w:r>
        <w:rPr>
          <w:spacing w:val="-7"/>
        </w:rPr>
        <w:t xml:space="preserve"> </w:t>
      </w:r>
      <w:r>
        <w:t>deve</w:t>
      </w:r>
      <w:r>
        <w:rPr>
          <w:spacing w:val="-8"/>
        </w:rPr>
        <w:t xml:space="preserve"> </w:t>
      </w:r>
      <w:r>
        <w:t>essere</w:t>
      </w:r>
      <w:r>
        <w:rPr>
          <w:spacing w:val="-6"/>
        </w:rPr>
        <w:t xml:space="preserve"> </w:t>
      </w:r>
      <w:r>
        <w:t>anche</w:t>
      </w:r>
      <w:r>
        <w:rPr>
          <w:spacing w:val="-7"/>
        </w:rPr>
        <w:t xml:space="preserve"> </w:t>
      </w:r>
      <w:r>
        <w:t>effettuata</w:t>
      </w:r>
      <w:r>
        <w:rPr>
          <w:spacing w:val="-7"/>
        </w:rPr>
        <w:t xml:space="preserve"> </w:t>
      </w:r>
      <w:r>
        <w:t>tramite</w:t>
      </w:r>
      <w:r>
        <w:rPr>
          <w:spacing w:val="-5"/>
        </w:rPr>
        <w:t xml:space="preserve"> </w:t>
      </w:r>
      <w:r>
        <w:t>ricerca</w:t>
      </w:r>
      <w:r>
        <w:rPr>
          <w:spacing w:val="-8"/>
        </w:rPr>
        <w:t xml:space="preserve"> </w:t>
      </w:r>
      <w:r>
        <w:t xml:space="preserve">sul codice fiscale dell’esecutato. La verifica “incrociata” non è sufficiente, come non è sufficiente la verifica solo </w:t>
      </w:r>
      <w:r>
        <w:lastRenderedPageBreak/>
        <w:t>sul codice fiscale dell’esecutato. Qualora dalla verifica attraverso il codice fiscale emergesse una trascrizione o iscrizione in più rispetto a quella effettuata attraverso gli identificativi catastali, il delegato dovrà sviluppare tale iscrizione/trascrizione e verificare su quale immobile pende) e la prova del saldo prezzo.</w:t>
      </w:r>
    </w:p>
    <w:p w14:paraId="3E9B0AD8" w14:textId="77777777" w:rsidR="00317C1E" w:rsidRDefault="00000000">
      <w:pPr>
        <w:pStyle w:val="Corpotesto"/>
        <w:spacing w:line="288" w:lineRule="auto"/>
        <w:ind w:left="0" w:right="-7" w:firstLine="142"/>
        <w:rPr>
          <w:b/>
        </w:rPr>
      </w:pPr>
      <w:r>
        <w:t>I</w:t>
      </w:r>
      <w:r>
        <w:rPr>
          <w:spacing w:val="-8"/>
        </w:rPr>
        <w:t xml:space="preserve"> </w:t>
      </w:r>
      <w:r>
        <w:t>documenti</w:t>
      </w:r>
      <w:r>
        <w:rPr>
          <w:spacing w:val="-5"/>
        </w:rPr>
        <w:t xml:space="preserve"> </w:t>
      </w:r>
      <w:r>
        <w:t>che</w:t>
      </w:r>
      <w:r>
        <w:rPr>
          <w:spacing w:val="-6"/>
        </w:rPr>
        <w:t xml:space="preserve"> </w:t>
      </w:r>
      <w:r>
        <w:t>precedono</w:t>
      </w:r>
      <w:r>
        <w:rPr>
          <w:spacing w:val="-6"/>
        </w:rPr>
        <w:t xml:space="preserve"> </w:t>
      </w:r>
      <w:r>
        <w:t>dovranno</w:t>
      </w:r>
      <w:r>
        <w:rPr>
          <w:spacing w:val="-5"/>
        </w:rPr>
        <w:t xml:space="preserve"> </w:t>
      </w:r>
      <w:r>
        <w:t>essere</w:t>
      </w:r>
      <w:r>
        <w:rPr>
          <w:spacing w:val="-6"/>
        </w:rPr>
        <w:t xml:space="preserve"> </w:t>
      </w:r>
      <w:r>
        <w:t>accompagnati</w:t>
      </w:r>
      <w:r>
        <w:rPr>
          <w:spacing w:val="-6"/>
        </w:rPr>
        <w:t xml:space="preserve"> </w:t>
      </w:r>
      <w:r>
        <w:t>da</w:t>
      </w:r>
      <w:r>
        <w:rPr>
          <w:spacing w:val="-8"/>
        </w:rPr>
        <w:t xml:space="preserve"> </w:t>
      </w:r>
      <w:r>
        <w:t>una</w:t>
      </w:r>
      <w:r>
        <w:rPr>
          <w:spacing w:val="-8"/>
        </w:rPr>
        <w:t xml:space="preserve"> </w:t>
      </w:r>
      <w:r>
        <w:t>scheda</w:t>
      </w:r>
      <w:r>
        <w:rPr>
          <w:spacing w:val="-5"/>
        </w:rPr>
        <w:t xml:space="preserve"> </w:t>
      </w:r>
      <w:r>
        <w:t>riassuntiva.</w:t>
      </w:r>
      <w:r>
        <w:rPr>
          <w:spacing w:val="-8"/>
        </w:rPr>
        <w:t xml:space="preserve"> </w:t>
      </w:r>
      <w:r>
        <w:t>Il</w:t>
      </w:r>
      <w:r>
        <w:rPr>
          <w:spacing w:val="-10"/>
        </w:rPr>
        <w:t xml:space="preserve"> </w:t>
      </w:r>
      <w:r>
        <w:t>file</w:t>
      </w:r>
      <w:r>
        <w:rPr>
          <w:spacing w:val="-14"/>
        </w:rPr>
        <w:t xml:space="preserve"> </w:t>
      </w:r>
      <w:r>
        <w:t>in</w:t>
      </w:r>
      <w:r>
        <w:rPr>
          <w:spacing w:val="-13"/>
        </w:rPr>
        <w:t xml:space="preserve"> </w:t>
      </w:r>
      <w:r>
        <w:t>questione</w:t>
      </w:r>
      <w:r>
        <w:rPr>
          <w:spacing w:val="-12"/>
        </w:rPr>
        <w:t xml:space="preserve"> </w:t>
      </w:r>
      <w:r>
        <w:t>deve</w:t>
      </w:r>
      <w:r>
        <w:rPr>
          <w:spacing w:val="-11"/>
        </w:rPr>
        <w:t xml:space="preserve"> </w:t>
      </w:r>
      <w:r>
        <w:t>essere</w:t>
      </w:r>
      <w:r>
        <w:rPr>
          <w:spacing w:val="-14"/>
        </w:rPr>
        <w:t xml:space="preserve"> </w:t>
      </w:r>
      <w:r>
        <w:t>denominato</w:t>
      </w:r>
      <w:r>
        <w:rPr>
          <w:spacing w:val="-12"/>
        </w:rPr>
        <w:t xml:space="preserve"> </w:t>
      </w:r>
      <w:r>
        <w:t>“</w:t>
      </w:r>
      <w:r>
        <w:rPr>
          <w:i/>
        </w:rPr>
        <w:t>relazione</w:t>
      </w:r>
      <w:r>
        <w:rPr>
          <w:i/>
          <w:spacing w:val="-13"/>
        </w:rPr>
        <w:t xml:space="preserve"> </w:t>
      </w:r>
      <w:r>
        <w:rPr>
          <w:i/>
        </w:rPr>
        <w:t>di</w:t>
      </w:r>
      <w:r>
        <w:rPr>
          <w:i/>
          <w:spacing w:val="-13"/>
        </w:rPr>
        <w:t xml:space="preserve"> </w:t>
      </w:r>
      <w:r>
        <w:rPr>
          <w:i/>
        </w:rPr>
        <w:t>accompagnamento al DDT</w:t>
      </w:r>
      <w:r>
        <w:t>”.</w:t>
      </w:r>
    </w:p>
    <w:p w14:paraId="5CFBE3E6" w14:textId="77777777" w:rsidR="00317C1E" w:rsidRDefault="00000000">
      <w:pPr>
        <w:spacing w:line="288" w:lineRule="auto"/>
        <w:ind w:left="141" w:right="-7" w:firstLine="142"/>
        <w:jc w:val="both"/>
        <w:rPr>
          <w:sz w:val="24"/>
        </w:rPr>
      </w:pPr>
      <w:r>
        <w:rPr>
          <w:b/>
          <w:sz w:val="24"/>
        </w:rPr>
        <w:t>Salvo il caso in cui l’aggiudicatario abbia espressamente rinunciato alla liberazione dell’immobile,</w:t>
      </w:r>
      <w:r>
        <w:rPr>
          <w:b/>
          <w:spacing w:val="-4"/>
          <w:sz w:val="24"/>
        </w:rPr>
        <w:t xml:space="preserve"> </w:t>
      </w:r>
      <w:r>
        <w:rPr>
          <w:b/>
          <w:sz w:val="24"/>
        </w:rPr>
        <w:t>secondo</w:t>
      </w:r>
      <w:r>
        <w:rPr>
          <w:b/>
          <w:spacing w:val="-1"/>
          <w:sz w:val="24"/>
        </w:rPr>
        <w:t xml:space="preserve"> </w:t>
      </w:r>
      <w:r>
        <w:rPr>
          <w:b/>
          <w:sz w:val="24"/>
        </w:rPr>
        <w:t>i</w:t>
      </w:r>
      <w:r>
        <w:rPr>
          <w:b/>
          <w:spacing w:val="-4"/>
          <w:sz w:val="24"/>
        </w:rPr>
        <w:t xml:space="preserve"> </w:t>
      </w:r>
      <w:r>
        <w:rPr>
          <w:b/>
          <w:sz w:val="24"/>
        </w:rPr>
        <w:t>modi</w:t>
      </w:r>
      <w:r>
        <w:rPr>
          <w:b/>
          <w:spacing w:val="-4"/>
          <w:sz w:val="24"/>
        </w:rPr>
        <w:t xml:space="preserve"> </w:t>
      </w:r>
      <w:r>
        <w:rPr>
          <w:b/>
          <w:sz w:val="24"/>
        </w:rPr>
        <w:t>descritti nell’ordinanza di vendita, o l’immobile non sia già stato liberato precedentemente</w:t>
      </w:r>
      <w:r>
        <w:rPr>
          <w:rStyle w:val="Richiamoallanotaapidipagina"/>
          <w:b/>
          <w:sz w:val="24"/>
        </w:rPr>
        <w:footnoteReference w:id="3"/>
      </w:r>
      <w:r>
        <w:rPr>
          <w:b/>
          <w:sz w:val="24"/>
        </w:rPr>
        <w:t>,</w:t>
      </w:r>
      <w:r>
        <w:rPr>
          <w:b/>
          <w:color w:val="FF0000"/>
          <w:sz w:val="24"/>
        </w:rPr>
        <w:t xml:space="preserve"> </w:t>
      </w:r>
      <w:r>
        <w:rPr>
          <w:b/>
          <w:bCs/>
          <w:sz w:val="24"/>
          <w:u w:val="single"/>
        </w:rPr>
        <w:t>bozza del decreto di trasferimento contiene anche l’ordine di liberazione (unico provvedimento)</w:t>
      </w:r>
      <w:r>
        <w:rPr>
          <w:sz w:val="24"/>
        </w:rPr>
        <w:t>, secondo il modello rinvenibile nella presente sezione.</w:t>
      </w:r>
    </w:p>
    <w:p w14:paraId="4662C9D1" w14:textId="77777777" w:rsidR="00317C1E" w:rsidRDefault="00000000">
      <w:pPr>
        <w:pStyle w:val="Corpotesto"/>
        <w:spacing w:before="121" w:line="288" w:lineRule="auto"/>
        <w:ind w:left="0" w:right="-7" w:firstLine="142"/>
        <w:rPr>
          <w:b/>
        </w:rPr>
      </w:pPr>
      <w:r>
        <w:t>Tra gli allegati vanno depositati anche i documenti fiscalmente rilevanti con atto denominato “</w:t>
      </w:r>
      <w:r>
        <w:rPr>
          <w:i/>
        </w:rPr>
        <w:t>documenti ADE</w:t>
      </w:r>
      <w:r>
        <w:t>”:</w:t>
      </w:r>
    </w:p>
    <w:p w14:paraId="56E539E8" w14:textId="77777777" w:rsidR="00317C1E" w:rsidRDefault="00000000">
      <w:pPr>
        <w:pStyle w:val="Paragrafoelenco"/>
        <w:numPr>
          <w:ilvl w:val="0"/>
          <w:numId w:val="11"/>
        </w:numPr>
        <w:tabs>
          <w:tab w:val="left" w:pos="861"/>
        </w:tabs>
        <w:spacing w:before="74" w:line="288" w:lineRule="auto"/>
        <w:ind w:left="0" w:right="-7" w:firstLine="142"/>
        <w:rPr>
          <w:sz w:val="24"/>
        </w:rPr>
      </w:pPr>
      <w:r>
        <w:rPr>
          <w:sz w:val="24"/>
        </w:rPr>
        <w:t>Prospetto di autoliquidazione delle imposte (calcolo delle imposte suddiviso se ci sono beni soggetti ad aliquota fiscale diversa);</w:t>
      </w:r>
    </w:p>
    <w:p w14:paraId="32EB5119" w14:textId="77777777" w:rsidR="00317C1E" w:rsidRDefault="00000000">
      <w:pPr>
        <w:pStyle w:val="Paragrafoelenco"/>
        <w:numPr>
          <w:ilvl w:val="0"/>
          <w:numId w:val="11"/>
        </w:numPr>
        <w:tabs>
          <w:tab w:val="left" w:pos="861"/>
        </w:tabs>
        <w:ind w:left="0" w:right="-7" w:firstLine="142"/>
        <w:rPr>
          <w:sz w:val="24"/>
        </w:rPr>
      </w:pPr>
      <w:r>
        <w:rPr>
          <w:sz w:val="24"/>
        </w:rPr>
        <w:t>Dichiarazione</w:t>
      </w:r>
      <w:r>
        <w:rPr>
          <w:spacing w:val="-4"/>
          <w:sz w:val="24"/>
        </w:rPr>
        <w:t xml:space="preserve"> </w:t>
      </w:r>
      <w:r>
        <w:rPr>
          <w:sz w:val="24"/>
        </w:rPr>
        <w:t>prezzo</w:t>
      </w:r>
      <w:r>
        <w:rPr>
          <w:spacing w:val="-1"/>
          <w:sz w:val="24"/>
        </w:rPr>
        <w:t xml:space="preserve"> </w:t>
      </w:r>
      <w:r>
        <w:rPr>
          <w:sz w:val="24"/>
        </w:rPr>
        <w:t>valore</w:t>
      </w:r>
      <w:r>
        <w:rPr>
          <w:spacing w:val="-2"/>
          <w:sz w:val="24"/>
        </w:rPr>
        <w:t xml:space="preserve"> </w:t>
      </w:r>
      <w:r>
        <w:rPr>
          <w:sz w:val="24"/>
        </w:rPr>
        <w:t>se</w:t>
      </w:r>
      <w:r>
        <w:rPr>
          <w:spacing w:val="-2"/>
          <w:sz w:val="24"/>
        </w:rPr>
        <w:t xml:space="preserve"> presente;</w:t>
      </w:r>
    </w:p>
    <w:p w14:paraId="0893016E" w14:textId="77777777" w:rsidR="00317C1E" w:rsidRPr="002C4A4F" w:rsidRDefault="00000000">
      <w:pPr>
        <w:pStyle w:val="Paragrafoelenco"/>
        <w:numPr>
          <w:ilvl w:val="0"/>
          <w:numId w:val="11"/>
        </w:numPr>
        <w:tabs>
          <w:tab w:val="left" w:pos="861"/>
        </w:tabs>
        <w:spacing w:before="56"/>
        <w:ind w:left="0" w:right="-7" w:firstLine="142"/>
        <w:rPr>
          <w:sz w:val="24"/>
        </w:rPr>
      </w:pPr>
      <w:r w:rsidRPr="002C4A4F">
        <w:rPr>
          <w:sz w:val="24"/>
        </w:rPr>
        <w:t>Dichiarazione</w:t>
      </w:r>
      <w:r w:rsidRPr="002C4A4F">
        <w:rPr>
          <w:spacing w:val="-2"/>
          <w:sz w:val="24"/>
        </w:rPr>
        <w:t xml:space="preserve"> </w:t>
      </w:r>
      <w:r w:rsidRPr="002C4A4F">
        <w:rPr>
          <w:sz w:val="24"/>
        </w:rPr>
        <w:t>prima</w:t>
      </w:r>
      <w:r w:rsidRPr="002C4A4F">
        <w:rPr>
          <w:spacing w:val="-2"/>
          <w:sz w:val="24"/>
        </w:rPr>
        <w:t xml:space="preserve"> </w:t>
      </w:r>
      <w:r w:rsidRPr="002C4A4F">
        <w:rPr>
          <w:sz w:val="24"/>
        </w:rPr>
        <w:t>casa se</w:t>
      </w:r>
      <w:r w:rsidRPr="002C4A4F">
        <w:rPr>
          <w:spacing w:val="-1"/>
          <w:sz w:val="24"/>
        </w:rPr>
        <w:t xml:space="preserve"> </w:t>
      </w:r>
      <w:r w:rsidRPr="002C4A4F">
        <w:rPr>
          <w:spacing w:val="-2"/>
          <w:sz w:val="24"/>
        </w:rPr>
        <w:t>presente;</w:t>
      </w:r>
    </w:p>
    <w:p w14:paraId="0AAA882B" w14:textId="77777777" w:rsidR="00317C1E" w:rsidRPr="002C4A4F" w:rsidRDefault="00000000">
      <w:pPr>
        <w:pStyle w:val="Paragrafoelenco"/>
        <w:numPr>
          <w:ilvl w:val="0"/>
          <w:numId w:val="11"/>
        </w:numPr>
        <w:tabs>
          <w:tab w:val="left" w:pos="861"/>
        </w:tabs>
        <w:spacing w:before="56"/>
        <w:ind w:left="0" w:right="-7" w:firstLine="142"/>
        <w:jc w:val="both"/>
        <w:rPr>
          <w:sz w:val="24"/>
        </w:rPr>
      </w:pPr>
      <w:r w:rsidRPr="002C4A4F">
        <w:rPr>
          <w:spacing w:val="-2"/>
          <w:sz w:val="24"/>
        </w:rPr>
        <w:t>Dichiarazione sostitutiva di atto notorio per la richiesta di usufruire del credito d’imposta prima casa con indicazione degli estremi dell’atto di provenienza sul quale era stata corrisposta l’imposta di registro o l’IVA in misura agevolata nonché l’ammontare della stessa e gli estremi dell’atto di vendita dello stesso immobile, qualora già avvenuta;</w:t>
      </w:r>
    </w:p>
    <w:p w14:paraId="4B369DBB" w14:textId="77777777" w:rsidR="00317C1E" w:rsidRPr="002C4A4F" w:rsidRDefault="00000000">
      <w:pPr>
        <w:pStyle w:val="Paragrafoelenco"/>
        <w:numPr>
          <w:ilvl w:val="0"/>
          <w:numId w:val="11"/>
        </w:numPr>
        <w:tabs>
          <w:tab w:val="left" w:pos="851"/>
        </w:tabs>
        <w:spacing w:before="55"/>
        <w:ind w:left="0" w:right="-7" w:firstLine="142"/>
        <w:rPr>
          <w:sz w:val="24"/>
        </w:rPr>
      </w:pPr>
      <w:r w:rsidRPr="002C4A4F">
        <w:rPr>
          <w:sz w:val="24"/>
        </w:rPr>
        <w:t>Dichiarazione</w:t>
      </w:r>
      <w:r w:rsidRPr="002C4A4F">
        <w:rPr>
          <w:spacing w:val="-5"/>
          <w:sz w:val="24"/>
        </w:rPr>
        <w:t xml:space="preserve"> </w:t>
      </w:r>
      <w:r w:rsidRPr="002C4A4F">
        <w:rPr>
          <w:sz w:val="24"/>
        </w:rPr>
        <w:t>in</w:t>
      </w:r>
      <w:r w:rsidRPr="002C4A4F">
        <w:rPr>
          <w:spacing w:val="-1"/>
          <w:sz w:val="24"/>
        </w:rPr>
        <w:t xml:space="preserve"> </w:t>
      </w:r>
      <w:r w:rsidRPr="002C4A4F">
        <w:rPr>
          <w:sz w:val="24"/>
        </w:rPr>
        <w:t>ordine all’età</w:t>
      </w:r>
      <w:r w:rsidRPr="002C4A4F">
        <w:rPr>
          <w:spacing w:val="-1"/>
          <w:sz w:val="24"/>
        </w:rPr>
        <w:t xml:space="preserve"> </w:t>
      </w:r>
      <w:r w:rsidRPr="002C4A4F">
        <w:rPr>
          <w:sz w:val="24"/>
        </w:rPr>
        <w:t>inferiore</w:t>
      </w:r>
      <w:r w:rsidRPr="002C4A4F">
        <w:rPr>
          <w:spacing w:val="-2"/>
          <w:sz w:val="24"/>
        </w:rPr>
        <w:t xml:space="preserve"> </w:t>
      </w:r>
      <w:r w:rsidRPr="002C4A4F">
        <w:rPr>
          <w:sz w:val="24"/>
        </w:rPr>
        <w:t>a</w:t>
      </w:r>
      <w:r w:rsidRPr="002C4A4F">
        <w:rPr>
          <w:spacing w:val="-2"/>
          <w:sz w:val="24"/>
        </w:rPr>
        <w:t xml:space="preserve"> </w:t>
      </w:r>
      <w:r w:rsidRPr="002C4A4F">
        <w:rPr>
          <w:sz w:val="24"/>
        </w:rPr>
        <w:t>36</w:t>
      </w:r>
      <w:r w:rsidRPr="002C4A4F">
        <w:rPr>
          <w:spacing w:val="-1"/>
          <w:sz w:val="24"/>
        </w:rPr>
        <w:t xml:space="preserve"> </w:t>
      </w:r>
      <w:r w:rsidRPr="002C4A4F">
        <w:rPr>
          <w:sz w:val="24"/>
        </w:rPr>
        <w:t>anni</w:t>
      </w:r>
      <w:r w:rsidRPr="002C4A4F">
        <w:rPr>
          <w:spacing w:val="-1"/>
          <w:sz w:val="24"/>
        </w:rPr>
        <w:t xml:space="preserve"> </w:t>
      </w:r>
      <w:r w:rsidRPr="002C4A4F">
        <w:rPr>
          <w:sz w:val="24"/>
        </w:rPr>
        <w:t>dell’aggiudicatario-acquirente</w:t>
      </w:r>
      <w:r w:rsidRPr="002C4A4F">
        <w:rPr>
          <w:spacing w:val="-2"/>
          <w:sz w:val="24"/>
        </w:rPr>
        <w:t xml:space="preserve"> </w:t>
      </w:r>
      <w:r w:rsidRPr="002C4A4F">
        <w:rPr>
          <w:sz w:val="24"/>
        </w:rPr>
        <w:t>se</w:t>
      </w:r>
      <w:r w:rsidRPr="002C4A4F">
        <w:rPr>
          <w:spacing w:val="-2"/>
          <w:sz w:val="24"/>
        </w:rPr>
        <w:t xml:space="preserve"> presente;</w:t>
      </w:r>
    </w:p>
    <w:p w14:paraId="094DED0C" w14:textId="77777777" w:rsidR="00317C1E" w:rsidRPr="002C4A4F" w:rsidRDefault="00000000">
      <w:pPr>
        <w:pStyle w:val="Paragrafoelenco"/>
        <w:numPr>
          <w:ilvl w:val="0"/>
          <w:numId w:val="11"/>
        </w:numPr>
        <w:tabs>
          <w:tab w:val="left" w:pos="851"/>
        </w:tabs>
        <w:spacing w:before="55"/>
        <w:ind w:left="0" w:right="-7" w:firstLine="142"/>
        <w:rPr>
          <w:sz w:val="24"/>
        </w:rPr>
      </w:pPr>
      <w:r w:rsidRPr="002C4A4F">
        <w:rPr>
          <w:sz w:val="24"/>
        </w:rPr>
        <w:t>Certificato</w:t>
      </w:r>
      <w:r w:rsidRPr="002C4A4F">
        <w:rPr>
          <w:spacing w:val="-1"/>
          <w:sz w:val="24"/>
        </w:rPr>
        <w:t xml:space="preserve"> </w:t>
      </w:r>
      <w:r w:rsidRPr="002C4A4F">
        <w:rPr>
          <w:sz w:val="24"/>
        </w:rPr>
        <w:t>di destinazione urbanistica in corso di validità</w:t>
      </w:r>
      <w:r w:rsidRPr="002C4A4F">
        <w:rPr>
          <w:spacing w:val="-2"/>
          <w:sz w:val="24"/>
        </w:rPr>
        <w:t xml:space="preserve"> </w:t>
      </w:r>
      <w:r w:rsidRPr="002C4A4F">
        <w:rPr>
          <w:sz w:val="24"/>
        </w:rPr>
        <w:t>se</w:t>
      </w:r>
      <w:r w:rsidRPr="002C4A4F">
        <w:rPr>
          <w:spacing w:val="-2"/>
          <w:sz w:val="24"/>
        </w:rPr>
        <w:t xml:space="preserve"> </w:t>
      </w:r>
      <w:r w:rsidRPr="002C4A4F">
        <w:rPr>
          <w:sz w:val="24"/>
        </w:rPr>
        <w:t>si tratta</w:t>
      </w:r>
      <w:r w:rsidRPr="002C4A4F">
        <w:rPr>
          <w:spacing w:val="-1"/>
          <w:sz w:val="24"/>
        </w:rPr>
        <w:t xml:space="preserve"> </w:t>
      </w:r>
      <w:r w:rsidRPr="002C4A4F">
        <w:rPr>
          <w:sz w:val="24"/>
        </w:rPr>
        <w:t xml:space="preserve">di </w:t>
      </w:r>
      <w:r w:rsidRPr="002C4A4F">
        <w:rPr>
          <w:spacing w:val="-2"/>
          <w:sz w:val="24"/>
        </w:rPr>
        <w:t>immobili per i quali è previsto (ove detta validità sia scaduta, il professionista procede all’acquisizione di nuovo CDU).</w:t>
      </w:r>
    </w:p>
    <w:p w14:paraId="0D8B9E3C" w14:textId="77777777" w:rsidR="00317C1E" w:rsidRPr="002C4A4F" w:rsidRDefault="00000000">
      <w:pPr>
        <w:pStyle w:val="Paragrafoelenco"/>
        <w:numPr>
          <w:ilvl w:val="0"/>
          <w:numId w:val="11"/>
        </w:numPr>
        <w:tabs>
          <w:tab w:val="left" w:pos="851"/>
        </w:tabs>
        <w:spacing w:before="55"/>
        <w:ind w:left="0" w:right="-7" w:firstLine="142"/>
        <w:rPr>
          <w:sz w:val="24"/>
        </w:rPr>
      </w:pPr>
      <w:r w:rsidRPr="002C4A4F">
        <w:rPr>
          <w:spacing w:val="-2"/>
          <w:sz w:val="24"/>
        </w:rPr>
        <w:t>Bozza della fattura da emettere nel caso di vendita soggetta ad IVA.</w:t>
      </w:r>
    </w:p>
    <w:p w14:paraId="4042121A" w14:textId="77777777" w:rsidR="00317C1E" w:rsidRDefault="00317C1E">
      <w:pPr>
        <w:pStyle w:val="Paragrafoelenco"/>
        <w:tabs>
          <w:tab w:val="left" w:pos="851"/>
        </w:tabs>
        <w:spacing w:before="55"/>
        <w:ind w:left="0" w:right="-7" w:firstLine="142"/>
        <w:rPr>
          <w:sz w:val="24"/>
        </w:rPr>
      </w:pPr>
    </w:p>
    <w:p w14:paraId="41BD5306" w14:textId="77777777" w:rsidR="00317C1E" w:rsidRDefault="00000000">
      <w:pPr>
        <w:pStyle w:val="Corpotesto"/>
        <w:ind w:left="0" w:right="-7" w:firstLine="142"/>
        <w:rPr>
          <w:b/>
        </w:rPr>
      </w:pPr>
      <w:r>
        <w:t>Il</w:t>
      </w:r>
      <w:r>
        <w:rPr>
          <w:spacing w:val="-2"/>
        </w:rPr>
        <w:t xml:space="preserve"> </w:t>
      </w:r>
      <w:r>
        <w:t>decreto</w:t>
      </w:r>
      <w:r>
        <w:rPr>
          <w:spacing w:val="-2"/>
        </w:rPr>
        <w:t xml:space="preserve"> </w:t>
      </w:r>
      <w:r>
        <w:t>di</w:t>
      </w:r>
      <w:r>
        <w:rPr>
          <w:spacing w:val="-1"/>
        </w:rPr>
        <w:t xml:space="preserve"> </w:t>
      </w:r>
      <w:r>
        <w:t>trasferimento</w:t>
      </w:r>
      <w:r>
        <w:rPr>
          <w:spacing w:val="-1"/>
        </w:rPr>
        <w:t xml:space="preserve"> </w:t>
      </w:r>
      <w:r>
        <w:t>deve</w:t>
      </w:r>
      <w:r>
        <w:rPr>
          <w:spacing w:val="-2"/>
        </w:rPr>
        <w:t xml:space="preserve"> contenere:</w:t>
      </w:r>
    </w:p>
    <w:p w14:paraId="1726F662" w14:textId="77777777" w:rsidR="00317C1E" w:rsidRDefault="00000000">
      <w:pPr>
        <w:pStyle w:val="Paragrafoelenco"/>
        <w:numPr>
          <w:ilvl w:val="0"/>
          <w:numId w:val="10"/>
        </w:numPr>
        <w:tabs>
          <w:tab w:val="left" w:pos="861"/>
        </w:tabs>
        <w:spacing w:before="56"/>
        <w:ind w:left="0" w:right="-7" w:firstLine="142"/>
        <w:jc w:val="both"/>
        <w:rPr>
          <w:sz w:val="24"/>
        </w:rPr>
      </w:pPr>
      <w:r>
        <w:rPr>
          <w:sz w:val="24"/>
        </w:rPr>
        <w:t>la</w:t>
      </w:r>
      <w:r>
        <w:rPr>
          <w:spacing w:val="28"/>
          <w:sz w:val="24"/>
        </w:rPr>
        <w:t xml:space="preserve"> </w:t>
      </w:r>
      <w:r>
        <w:rPr>
          <w:sz w:val="24"/>
        </w:rPr>
        <w:t>completa</w:t>
      </w:r>
      <w:r>
        <w:rPr>
          <w:spacing w:val="32"/>
          <w:sz w:val="24"/>
        </w:rPr>
        <w:t xml:space="preserve"> </w:t>
      </w:r>
      <w:r>
        <w:rPr>
          <w:sz w:val="24"/>
        </w:rPr>
        <w:t>descrizione</w:t>
      </w:r>
      <w:r>
        <w:rPr>
          <w:spacing w:val="32"/>
          <w:sz w:val="24"/>
        </w:rPr>
        <w:t xml:space="preserve"> </w:t>
      </w:r>
      <w:r>
        <w:rPr>
          <w:sz w:val="24"/>
        </w:rPr>
        <w:t>del</w:t>
      </w:r>
      <w:r>
        <w:rPr>
          <w:spacing w:val="32"/>
          <w:sz w:val="24"/>
        </w:rPr>
        <w:t xml:space="preserve"> </w:t>
      </w:r>
      <w:r>
        <w:rPr>
          <w:sz w:val="24"/>
        </w:rPr>
        <w:t>bene</w:t>
      </w:r>
      <w:r>
        <w:rPr>
          <w:spacing w:val="31"/>
          <w:sz w:val="24"/>
        </w:rPr>
        <w:t xml:space="preserve"> </w:t>
      </w:r>
      <w:r>
        <w:rPr>
          <w:sz w:val="24"/>
        </w:rPr>
        <w:t>(con</w:t>
      </w:r>
      <w:r>
        <w:rPr>
          <w:spacing w:val="32"/>
          <w:sz w:val="24"/>
        </w:rPr>
        <w:t xml:space="preserve"> </w:t>
      </w:r>
      <w:r>
        <w:rPr>
          <w:sz w:val="24"/>
        </w:rPr>
        <w:t>indicazione</w:t>
      </w:r>
      <w:r>
        <w:rPr>
          <w:spacing w:val="32"/>
          <w:sz w:val="24"/>
        </w:rPr>
        <w:t xml:space="preserve"> </w:t>
      </w:r>
      <w:r>
        <w:rPr>
          <w:sz w:val="24"/>
        </w:rPr>
        <w:t>dei</w:t>
      </w:r>
      <w:r>
        <w:rPr>
          <w:spacing w:val="32"/>
          <w:sz w:val="24"/>
        </w:rPr>
        <w:t xml:space="preserve"> </w:t>
      </w:r>
      <w:r>
        <w:rPr>
          <w:sz w:val="24"/>
        </w:rPr>
        <w:t>dati</w:t>
      </w:r>
      <w:r>
        <w:rPr>
          <w:spacing w:val="33"/>
          <w:sz w:val="24"/>
        </w:rPr>
        <w:t xml:space="preserve"> </w:t>
      </w:r>
      <w:r>
        <w:rPr>
          <w:sz w:val="24"/>
        </w:rPr>
        <w:t>catastali</w:t>
      </w:r>
      <w:r>
        <w:rPr>
          <w:spacing w:val="34"/>
          <w:sz w:val="24"/>
        </w:rPr>
        <w:t xml:space="preserve"> </w:t>
      </w:r>
      <w:r>
        <w:rPr>
          <w:sz w:val="24"/>
        </w:rPr>
        <w:t>attuali</w:t>
      </w:r>
      <w:r>
        <w:rPr>
          <w:spacing w:val="32"/>
          <w:sz w:val="24"/>
        </w:rPr>
        <w:t xml:space="preserve"> </w:t>
      </w:r>
      <w:r>
        <w:rPr>
          <w:sz w:val="24"/>
        </w:rPr>
        <w:t>e,</w:t>
      </w:r>
      <w:r>
        <w:rPr>
          <w:spacing w:val="32"/>
          <w:sz w:val="24"/>
        </w:rPr>
        <w:t xml:space="preserve"> </w:t>
      </w:r>
      <w:r>
        <w:rPr>
          <w:sz w:val="24"/>
        </w:rPr>
        <w:t>se</w:t>
      </w:r>
      <w:r>
        <w:rPr>
          <w:spacing w:val="31"/>
          <w:sz w:val="24"/>
        </w:rPr>
        <w:t xml:space="preserve"> </w:t>
      </w:r>
      <w:r>
        <w:rPr>
          <w:sz w:val="24"/>
        </w:rPr>
        <w:t>del</w:t>
      </w:r>
      <w:r>
        <w:rPr>
          <w:spacing w:val="33"/>
          <w:sz w:val="24"/>
        </w:rPr>
        <w:t xml:space="preserve"> </w:t>
      </w:r>
      <w:r>
        <w:rPr>
          <w:spacing w:val="-2"/>
          <w:sz w:val="24"/>
        </w:rPr>
        <w:t>caso,</w:t>
      </w:r>
    </w:p>
    <w:p w14:paraId="4CC6C1FA" w14:textId="77777777" w:rsidR="00317C1E" w:rsidRDefault="00000000">
      <w:pPr>
        <w:pStyle w:val="Corpotesto"/>
        <w:spacing w:before="55"/>
        <w:ind w:left="0" w:right="-7" w:firstLine="142"/>
        <w:rPr>
          <w:b/>
        </w:rPr>
      </w:pPr>
      <w:r>
        <w:t>l’indicazione</w:t>
      </w:r>
      <w:r>
        <w:rPr>
          <w:spacing w:val="-5"/>
        </w:rPr>
        <w:t xml:space="preserve"> </w:t>
      </w:r>
      <w:r>
        <w:t>di quelli</w:t>
      </w:r>
      <w:r>
        <w:rPr>
          <w:spacing w:val="-1"/>
        </w:rPr>
        <w:t xml:space="preserve"> </w:t>
      </w:r>
      <w:r>
        <w:t>soppressi</w:t>
      </w:r>
      <w:r>
        <w:rPr>
          <w:spacing w:val="-2"/>
        </w:rPr>
        <w:t xml:space="preserve"> </w:t>
      </w:r>
      <w:r>
        <w:t>originariamente</w:t>
      </w:r>
      <w:r>
        <w:rPr>
          <w:spacing w:val="-2"/>
        </w:rPr>
        <w:t xml:space="preserve"> </w:t>
      </w:r>
      <w:r>
        <w:t>oggetto</w:t>
      </w:r>
      <w:r>
        <w:rPr>
          <w:spacing w:val="-1"/>
        </w:rPr>
        <w:t xml:space="preserve"> </w:t>
      </w:r>
      <w:r>
        <w:t>del</w:t>
      </w:r>
      <w:r>
        <w:rPr>
          <w:spacing w:val="-1"/>
        </w:rPr>
        <w:t xml:space="preserve"> </w:t>
      </w:r>
      <w:r>
        <w:rPr>
          <w:spacing w:val="-2"/>
        </w:rPr>
        <w:t>pignoramento);</w:t>
      </w:r>
    </w:p>
    <w:p w14:paraId="000C6C64" w14:textId="77777777" w:rsidR="00317C1E" w:rsidRDefault="00000000">
      <w:pPr>
        <w:pStyle w:val="Paragrafoelenco"/>
        <w:numPr>
          <w:ilvl w:val="0"/>
          <w:numId w:val="10"/>
        </w:numPr>
        <w:tabs>
          <w:tab w:val="left" w:pos="861"/>
        </w:tabs>
        <w:spacing w:before="55"/>
        <w:ind w:left="0" w:right="-7" w:firstLine="142"/>
        <w:jc w:val="both"/>
        <w:rPr>
          <w:sz w:val="24"/>
        </w:rPr>
      </w:pPr>
      <w:r>
        <w:rPr>
          <w:sz w:val="24"/>
        </w:rPr>
        <w:t>l’indicazione</w:t>
      </w:r>
      <w:r>
        <w:rPr>
          <w:spacing w:val="-5"/>
          <w:sz w:val="24"/>
        </w:rPr>
        <w:t xml:space="preserve"> </w:t>
      </w:r>
      <w:r>
        <w:rPr>
          <w:sz w:val="24"/>
        </w:rPr>
        <w:t>di avvenuto</w:t>
      </w:r>
      <w:r>
        <w:rPr>
          <w:spacing w:val="-1"/>
          <w:sz w:val="24"/>
        </w:rPr>
        <w:t xml:space="preserve"> </w:t>
      </w:r>
      <w:r>
        <w:rPr>
          <w:sz w:val="24"/>
        </w:rPr>
        <w:t>pagamento</w:t>
      </w:r>
      <w:r>
        <w:rPr>
          <w:spacing w:val="-1"/>
          <w:sz w:val="24"/>
        </w:rPr>
        <w:t xml:space="preserve"> </w:t>
      </w:r>
      <w:r>
        <w:rPr>
          <w:sz w:val="24"/>
        </w:rPr>
        <w:t>dell’acconto</w:t>
      </w:r>
      <w:r>
        <w:rPr>
          <w:spacing w:val="1"/>
          <w:sz w:val="24"/>
        </w:rPr>
        <w:t xml:space="preserve"> </w:t>
      </w:r>
      <w:r>
        <w:rPr>
          <w:sz w:val="24"/>
        </w:rPr>
        <w:t>e</w:t>
      </w:r>
      <w:r>
        <w:rPr>
          <w:spacing w:val="-2"/>
          <w:sz w:val="24"/>
        </w:rPr>
        <w:t xml:space="preserve"> </w:t>
      </w:r>
      <w:r>
        <w:rPr>
          <w:sz w:val="24"/>
        </w:rPr>
        <w:t>del</w:t>
      </w:r>
      <w:r>
        <w:rPr>
          <w:spacing w:val="-1"/>
          <w:sz w:val="24"/>
        </w:rPr>
        <w:t xml:space="preserve"> </w:t>
      </w:r>
      <w:r>
        <w:rPr>
          <w:sz w:val="24"/>
        </w:rPr>
        <w:t>saldo</w:t>
      </w:r>
      <w:r>
        <w:rPr>
          <w:spacing w:val="-1"/>
          <w:sz w:val="24"/>
        </w:rPr>
        <w:t xml:space="preserve"> </w:t>
      </w:r>
      <w:r>
        <w:rPr>
          <w:spacing w:val="-2"/>
          <w:sz w:val="24"/>
        </w:rPr>
        <w:t>prezzo;</w:t>
      </w:r>
    </w:p>
    <w:p w14:paraId="77A6E043" w14:textId="77777777" w:rsidR="00317C1E" w:rsidRDefault="00000000">
      <w:pPr>
        <w:pStyle w:val="Paragrafoelenco"/>
        <w:numPr>
          <w:ilvl w:val="0"/>
          <w:numId w:val="10"/>
        </w:numPr>
        <w:tabs>
          <w:tab w:val="left" w:pos="861"/>
        </w:tabs>
        <w:spacing w:before="56" w:line="288" w:lineRule="auto"/>
        <w:ind w:left="0" w:right="-7" w:firstLine="142"/>
        <w:jc w:val="both"/>
        <w:rPr>
          <w:sz w:val="24"/>
        </w:rPr>
      </w:pPr>
      <w:r>
        <w:rPr>
          <w:sz w:val="24"/>
        </w:rPr>
        <w:t>l’ordine di cancellazione delle iscrizioni e trascrizioni pregiudizievoli (ipoteche, pignoramenti,</w:t>
      </w:r>
      <w:r>
        <w:rPr>
          <w:spacing w:val="-3"/>
          <w:sz w:val="24"/>
        </w:rPr>
        <w:t xml:space="preserve"> </w:t>
      </w:r>
      <w:r>
        <w:rPr>
          <w:sz w:val="24"/>
        </w:rPr>
        <w:t>sequestro</w:t>
      </w:r>
      <w:r>
        <w:rPr>
          <w:spacing w:val="-3"/>
          <w:sz w:val="24"/>
        </w:rPr>
        <w:t xml:space="preserve"> </w:t>
      </w:r>
      <w:r>
        <w:rPr>
          <w:sz w:val="24"/>
        </w:rPr>
        <w:t>conservativo).</w:t>
      </w:r>
      <w:r>
        <w:rPr>
          <w:spacing w:val="-3"/>
          <w:sz w:val="24"/>
        </w:rPr>
        <w:t xml:space="preserve"> </w:t>
      </w:r>
      <w:r>
        <w:rPr>
          <w:sz w:val="24"/>
          <w:u w:val="single"/>
        </w:rPr>
        <w:t>Non</w:t>
      </w:r>
      <w:r>
        <w:rPr>
          <w:spacing w:val="-3"/>
          <w:sz w:val="24"/>
          <w:u w:val="single"/>
        </w:rPr>
        <w:t xml:space="preserve"> </w:t>
      </w:r>
      <w:r>
        <w:rPr>
          <w:sz w:val="24"/>
          <w:u w:val="single"/>
        </w:rPr>
        <w:t>possono</w:t>
      </w:r>
      <w:r>
        <w:rPr>
          <w:spacing w:val="-3"/>
          <w:sz w:val="24"/>
        </w:rPr>
        <w:t xml:space="preserve"> </w:t>
      </w:r>
      <w:r>
        <w:rPr>
          <w:sz w:val="24"/>
        </w:rPr>
        <w:t>essere</w:t>
      </w:r>
      <w:r>
        <w:rPr>
          <w:spacing w:val="-3"/>
          <w:sz w:val="24"/>
        </w:rPr>
        <w:t xml:space="preserve"> </w:t>
      </w:r>
      <w:r>
        <w:rPr>
          <w:sz w:val="24"/>
        </w:rPr>
        <w:t>cancellati</w:t>
      </w:r>
      <w:r>
        <w:rPr>
          <w:spacing w:val="-1"/>
          <w:sz w:val="24"/>
        </w:rPr>
        <w:t xml:space="preserve"> </w:t>
      </w:r>
      <w:r>
        <w:rPr>
          <w:sz w:val="24"/>
        </w:rPr>
        <w:t>gli</w:t>
      </w:r>
      <w:r>
        <w:rPr>
          <w:spacing w:val="-2"/>
          <w:sz w:val="24"/>
        </w:rPr>
        <w:t xml:space="preserve"> </w:t>
      </w:r>
      <w:r>
        <w:rPr>
          <w:sz w:val="24"/>
        </w:rPr>
        <w:t>atti</w:t>
      </w:r>
      <w:r>
        <w:rPr>
          <w:spacing w:val="-2"/>
          <w:sz w:val="24"/>
        </w:rPr>
        <w:t xml:space="preserve"> </w:t>
      </w:r>
      <w:r>
        <w:rPr>
          <w:sz w:val="24"/>
        </w:rPr>
        <w:t>di</w:t>
      </w:r>
      <w:r>
        <w:rPr>
          <w:spacing w:val="-3"/>
          <w:sz w:val="24"/>
        </w:rPr>
        <w:t xml:space="preserve"> </w:t>
      </w:r>
      <w:r>
        <w:rPr>
          <w:sz w:val="24"/>
        </w:rPr>
        <w:t>provenienza, le domande giudiziali (ivi compresa la domanda di divisione</w:t>
      </w:r>
      <w:r>
        <w:rPr>
          <w:rStyle w:val="Richiamoallanotaapidipagina"/>
          <w:sz w:val="24"/>
        </w:rPr>
        <w:footnoteReference w:id="4"/>
      </w:r>
      <w:r>
        <w:rPr>
          <w:sz w:val="24"/>
        </w:rPr>
        <w:t xml:space="preserve">), i sequestri ad eccezione di quelli che si sono convertiti in pignoramento, il fondo patrimoniale, il </w:t>
      </w:r>
      <w:r>
        <w:rPr>
          <w:i/>
          <w:sz w:val="24"/>
        </w:rPr>
        <w:t>trust</w:t>
      </w:r>
      <w:r>
        <w:rPr>
          <w:rStyle w:val="Richiamoallanotaapidipagina"/>
          <w:i/>
          <w:sz w:val="24"/>
        </w:rPr>
        <w:footnoteReference w:id="5"/>
      </w:r>
      <w:r>
        <w:rPr>
          <w:sz w:val="24"/>
        </w:rPr>
        <w:t>;</w:t>
      </w:r>
    </w:p>
    <w:p w14:paraId="57F6636D" w14:textId="1149FB16" w:rsidR="00317C1E" w:rsidRPr="00CA76CC" w:rsidRDefault="00000000">
      <w:pPr>
        <w:pStyle w:val="Paragrafoelenco"/>
        <w:numPr>
          <w:ilvl w:val="0"/>
          <w:numId w:val="10"/>
        </w:numPr>
        <w:tabs>
          <w:tab w:val="left" w:pos="861"/>
        </w:tabs>
        <w:ind w:left="0" w:right="-7" w:firstLine="142"/>
        <w:jc w:val="both"/>
        <w:rPr>
          <w:sz w:val="24"/>
        </w:rPr>
      </w:pPr>
      <w:r w:rsidRPr="00CA76CC">
        <w:rPr>
          <w:sz w:val="24"/>
        </w:rPr>
        <w:t>il</w:t>
      </w:r>
      <w:r w:rsidRPr="00CA76CC">
        <w:rPr>
          <w:spacing w:val="-2"/>
          <w:sz w:val="24"/>
        </w:rPr>
        <w:t xml:space="preserve"> </w:t>
      </w:r>
      <w:r w:rsidRPr="00CA76CC">
        <w:rPr>
          <w:sz w:val="24"/>
        </w:rPr>
        <w:t>regime</w:t>
      </w:r>
      <w:r w:rsidRPr="00CA76CC">
        <w:rPr>
          <w:spacing w:val="-2"/>
          <w:sz w:val="24"/>
        </w:rPr>
        <w:t xml:space="preserve"> patrimoniale dell’acquirente;</w:t>
      </w:r>
    </w:p>
    <w:p w14:paraId="2251223E" w14:textId="77777777" w:rsidR="00317C1E" w:rsidRPr="00CA76CC" w:rsidRDefault="00000000">
      <w:pPr>
        <w:pStyle w:val="Paragrafoelenco"/>
        <w:numPr>
          <w:ilvl w:val="0"/>
          <w:numId w:val="10"/>
        </w:numPr>
        <w:tabs>
          <w:tab w:val="left" w:pos="861"/>
        </w:tabs>
        <w:ind w:left="0" w:right="-7" w:firstLine="142"/>
        <w:jc w:val="both"/>
        <w:rPr>
          <w:sz w:val="24"/>
        </w:rPr>
      </w:pPr>
      <w:r w:rsidRPr="00CA76CC">
        <w:rPr>
          <w:spacing w:val="-2"/>
          <w:sz w:val="24"/>
        </w:rPr>
        <w:t>l’indicazione delle agevolazioni fiscali per la tassazione del decreto richieste dall’aggiudicatario;</w:t>
      </w:r>
    </w:p>
    <w:p w14:paraId="1D9B6F9B" w14:textId="77777777" w:rsidR="00317C1E" w:rsidRPr="00CA76CC" w:rsidRDefault="00000000">
      <w:pPr>
        <w:pStyle w:val="Paragrafoelenco"/>
        <w:numPr>
          <w:ilvl w:val="0"/>
          <w:numId w:val="10"/>
        </w:numPr>
        <w:tabs>
          <w:tab w:val="left" w:pos="861"/>
        </w:tabs>
        <w:ind w:left="0" w:right="-7" w:firstLine="142"/>
        <w:jc w:val="both"/>
        <w:rPr>
          <w:sz w:val="24"/>
        </w:rPr>
      </w:pPr>
      <w:r w:rsidRPr="00CA76CC">
        <w:rPr>
          <w:spacing w:val="-2"/>
          <w:sz w:val="24"/>
        </w:rPr>
        <w:t xml:space="preserve">l’eventuale richiesta di usufruire del credito d’imposta prima casa con indicazione degli estremi </w:t>
      </w:r>
      <w:r w:rsidRPr="00CA76CC">
        <w:rPr>
          <w:spacing w:val="-2"/>
          <w:sz w:val="24"/>
        </w:rPr>
        <w:lastRenderedPageBreak/>
        <w:t>dell’atto di provenienza sul quale era stata corrisposta l’imposta di registro o l’IVA in misura agevolata nonché l’ammontare della stessa e gli estremi dell’atto di vendita dello stesso immobile, qualora già avvenuta;</w:t>
      </w:r>
    </w:p>
    <w:p w14:paraId="6F1540EF" w14:textId="77777777" w:rsidR="00317C1E" w:rsidRPr="00CA76CC" w:rsidRDefault="00000000">
      <w:pPr>
        <w:pStyle w:val="Paragrafoelenco"/>
        <w:numPr>
          <w:ilvl w:val="0"/>
          <w:numId w:val="10"/>
        </w:numPr>
        <w:tabs>
          <w:tab w:val="left" w:pos="861"/>
        </w:tabs>
        <w:ind w:left="0" w:right="-7" w:firstLine="142"/>
        <w:jc w:val="both"/>
        <w:rPr>
          <w:sz w:val="24"/>
        </w:rPr>
      </w:pPr>
      <w:r w:rsidRPr="00CA76CC">
        <w:rPr>
          <w:sz w:val="24"/>
        </w:rPr>
        <w:t>il divieto al dirigente del servizio di pubblicità immobiliare di trascrivere il decreto se non unitamente all’iscrizione dell’ipoteca relativa alla nota allegata al decreto stesso nel caso di ricorso a contratto di mutuo da parte dell’aggiudicatario per il versamento di parte del saldo prezzo;</w:t>
      </w:r>
    </w:p>
    <w:p w14:paraId="1D68F06F" w14:textId="77777777" w:rsidR="00317C1E" w:rsidRDefault="00000000">
      <w:pPr>
        <w:pStyle w:val="Corpotesto"/>
        <w:spacing w:before="175" w:line="288" w:lineRule="auto"/>
        <w:ind w:left="0" w:right="-7" w:firstLine="142"/>
      </w:pPr>
      <w:r w:rsidRPr="00CA76CC">
        <w:t>Entro</w:t>
      </w:r>
      <w:r w:rsidRPr="00CA76CC">
        <w:rPr>
          <w:spacing w:val="-8"/>
        </w:rPr>
        <w:t xml:space="preserve"> </w:t>
      </w:r>
      <w:r w:rsidRPr="00CA76CC">
        <w:t>30</w:t>
      </w:r>
      <w:r w:rsidRPr="00CA76CC">
        <w:rPr>
          <w:spacing w:val="-7"/>
        </w:rPr>
        <w:t xml:space="preserve"> </w:t>
      </w:r>
      <w:r w:rsidRPr="00CA76CC">
        <w:t>giorni</w:t>
      </w:r>
      <w:r w:rsidRPr="00CA76CC">
        <w:rPr>
          <w:spacing w:val="-7"/>
        </w:rPr>
        <w:t xml:space="preserve"> </w:t>
      </w:r>
      <w:r w:rsidRPr="00CA76CC">
        <w:t>dalla</w:t>
      </w:r>
      <w:r w:rsidRPr="00CA76CC">
        <w:rPr>
          <w:spacing w:val="-8"/>
        </w:rPr>
        <w:t xml:space="preserve"> </w:t>
      </w:r>
      <w:r w:rsidRPr="00CA76CC">
        <w:t>sottoscrizione</w:t>
      </w:r>
      <w:r w:rsidRPr="00CA76CC">
        <w:rPr>
          <w:spacing w:val="-7"/>
        </w:rPr>
        <w:t xml:space="preserve"> </w:t>
      </w:r>
      <w:r w:rsidRPr="00CA76CC">
        <w:t>del</w:t>
      </w:r>
      <w:r w:rsidRPr="00CA76CC">
        <w:rPr>
          <w:spacing w:val="-7"/>
        </w:rPr>
        <w:t xml:space="preserve"> </w:t>
      </w:r>
      <w:r w:rsidRPr="00CA76CC">
        <w:t>decreto</w:t>
      </w:r>
      <w:r w:rsidRPr="00CA76CC">
        <w:rPr>
          <w:spacing w:val="-6"/>
        </w:rPr>
        <w:t xml:space="preserve"> </w:t>
      </w:r>
      <w:r w:rsidRPr="00CA76CC">
        <w:t>da</w:t>
      </w:r>
      <w:r w:rsidRPr="00CA76CC">
        <w:rPr>
          <w:spacing w:val="-6"/>
        </w:rPr>
        <w:t xml:space="preserve"> </w:t>
      </w:r>
      <w:r w:rsidRPr="00CA76CC">
        <w:t>parte</w:t>
      </w:r>
      <w:r w:rsidRPr="00CA76CC">
        <w:rPr>
          <w:spacing w:val="-9"/>
        </w:rPr>
        <w:t xml:space="preserve"> </w:t>
      </w:r>
      <w:r w:rsidRPr="00CA76CC">
        <w:t>del</w:t>
      </w:r>
      <w:r w:rsidRPr="00CA76CC">
        <w:rPr>
          <w:spacing w:val="-7"/>
        </w:rPr>
        <w:t xml:space="preserve"> </w:t>
      </w:r>
      <w:r w:rsidRPr="00CA76CC">
        <w:t>giudice,</w:t>
      </w:r>
      <w:r w:rsidRPr="00CA76CC">
        <w:rPr>
          <w:spacing w:val="-7"/>
        </w:rPr>
        <w:t xml:space="preserve"> </w:t>
      </w:r>
      <w:r w:rsidRPr="00CA76CC">
        <w:t>il</w:t>
      </w:r>
      <w:r w:rsidRPr="00CA76CC">
        <w:rPr>
          <w:spacing w:val="-6"/>
        </w:rPr>
        <w:t xml:space="preserve"> </w:t>
      </w:r>
      <w:r w:rsidRPr="00CA76CC">
        <w:t>Professionista</w:t>
      </w:r>
      <w:r w:rsidRPr="00CA76CC">
        <w:rPr>
          <w:spacing w:val="-8"/>
        </w:rPr>
        <w:t xml:space="preserve"> </w:t>
      </w:r>
      <w:r w:rsidRPr="00CA76CC">
        <w:t>delegato</w:t>
      </w:r>
      <w:r w:rsidRPr="00CA76CC">
        <w:rPr>
          <w:spacing w:val="-6"/>
        </w:rPr>
        <w:t xml:space="preserve"> </w:t>
      </w:r>
      <w:r w:rsidRPr="00CA76CC">
        <w:t>esegue gli</w:t>
      </w:r>
      <w:r w:rsidRPr="00CA76CC">
        <w:rPr>
          <w:spacing w:val="-12"/>
        </w:rPr>
        <w:t xml:space="preserve"> </w:t>
      </w:r>
      <w:r w:rsidRPr="00CA76CC">
        <w:t>incombenti</w:t>
      </w:r>
      <w:r w:rsidRPr="00CA76CC">
        <w:rPr>
          <w:spacing w:val="-12"/>
        </w:rPr>
        <w:t xml:space="preserve"> </w:t>
      </w:r>
      <w:r w:rsidRPr="00CA76CC">
        <w:t>di</w:t>
      </w:r>
      <w:r w:rsidRPr="00CA76CC">
        <w:rPr>
          <w:spacing w:val="-15"/>
        </w:rPr>
        <w:t xml:space="preserve"> </w:t>
      </w:r>
      <w:r w:rsidRPr="00CA76CC">
        <w:t>cui</w:t>
      </w:r>
      <w:r w:rsidRPr="00CA76CC">
        <w:rPr>
          <w:spacing w:val="-13"/>
        </w:rPr>
        <w:t xml:space="preserve"> </w:t>
      </w:r>
      <w:r w:rsidRPr="00CA76CC">
        <w:t>all’art.</w:t>
      </w:r>
      <w:r w:rsidRPr="00CA76CC">
        <w:rPr>
          <w:spacing w:val="-12"/>
        </w:rPr>
        <w:t xml:space="preserve"> </w:t>
      </w:r>
      <w:r w:rsidRPr="00CA76CC">
        <w:t>591-</w:t>
      </w:r>
      <w:r w:rsidRPr="00CA76CC">
        <w:rPr>
          <w:i/>
        </w:rPr>
        <w:t>bis</w:t>
      </w:r>
      <w:r w:rsidRPr="00CA76CC">
        <w:t>,</w:t>
      </w:r>
      <w:r w:rsidRPr="00CA76CC">
        <w:rPr>
          <w:spacing w:val="-13"/>
        </w:rPr>
        <w:t xml:space="preserve"> </w:t>
      </w:r>
      <w:r w:rsidRPr="00CA76CC">
        <w:t>comma</w:t>
      </w:r>
      <w:r w:rsidRPr="00CA76CC">
        <w:rPr>
          <w:spacing w:val="-14"/>
        </w:rPr>
        <w:t xml:space="preserve"> </w:t>
      </w:r>
      <w:r w:rsidRPr="00CA76CC">
        <w:t>secondo,</w:t>
      </w:r>
      <w:r w:rsidRPr="00CA76CC">
        <w:rPr>
          <w:spacing w:val="-13"/>
        </w:rPr>
        <w:t xml:space="preserve"> </w:t>
      </w:r>
      <w:r w:rsidRPr="00CA76CC">
        <w:t>n.</w:t>
      </w:r>
      <w:r w:rsidRPr="00CA76CC">
        <w:rPr>
          <w:spacing w:val="-13"/>
        </w:rPr>
        <w:t xml:space="preserve"> </w:t>
      </w:r>
      <w:r w:rsidRPr="00CA76CC">
        <w:t>11,</w:t>
      </w:r>
      <w:r w:rsidRPr="00CA76CC">
        <w:rPr>
          <w:spacing w:val="-13"/>
        </w:rPr>
        <w:t xml:space="preserve"> </w:t>
      </w:r>
      <w:r w:rsidRPr="00CA76CC">
        <w:t>c.p.c.</w:t>
      </w:r>
    </w:p>
    <w:p w14:paraId="40475742" w14:textId="19C3DF02" w:rsidR="000157E7" w:rsidRPr="000157E7" w:rsidRDefault="000157E7">
      <w:pPr>
        <w:pStyle w:val="Corpotesto"/>
        <w:spacing w:before="175" w:line="288" w:lineRule="auto"/>
        <w:ind w:left="0" w:right="-7" w:firstLine="142"/>
        <w:rPr>
          <w:b/>
          <w:bCs/>
          <w:u w:val="single"/>
        </w:rPr>
      </w:pPr>
      <w:r w:rsidRPr="000157E7">
        <w:rPr>
          <w:b/>
          <w:bCs/>
          <w:u w:val="single"/>
        </w:rPr>
        <w:t>Il professionista delegato non è soggetto tenuto ad effettuare alcuna verifica antiriciclaggio e,dunque, segnalazioni all’U.I.C.</w:t>
      </w:r>
    </w:p>
    <w:p w14:paraId="5DDCA378" w14:textId="77777777" w:rsidR="00317C1E" w:rsidRPr="00CA76CC" w:rsidRDefault="00317C1E">
      <w:pPr>
        <w:ind w:left="141" w:right="-7" w:firstLine="142"/>
        <w:jc w:val="both"/>
        <w:rPr>
          <w:sz w:val="20"/>
          <w:vertAlign w:val="superscript"/>
        </w:rPr>
      </w:pPr>
      <w:bookmarkStart w:id="0" w:name="_bookmark4"/>
      <w:bookmarkEnd w:id="0"/>
    </w:p>
    <w:p w14:paraId="747827EE" w14:textId="77777777" w:rsidR="00317C1E" w:rsidRDefault="00317C1E">
      <w:pPr>
        <w:ind w:left="141" w:right="-7" w:firstLine="142"/>
        <w:jc w:val="both"/>
        <w:rPr>
          <w:sz w:val="20"/>
          <w:vertAlign w:val="superscript"/>
        </w:rPr>
      </w:pPr>
    </w:p>
    <w:p w14:paraId="40A0C089" w14:textId="77777777" w:rsidR="00317C1E" w:rsidRDefault="00000000">
      <w:pPr>
        <w:pStyle w:val="Titolo2"/>
        <w:numPr>
          <w:ilvl w:val="0"/>
          <w:numId w:val="12"/>
        </w:numPr>
        <w:tabs>
          <w:tab w:val="left" w:pos="381"/>
        </w:tabs>
        <w:spacing w:before="66"/>
        <w:ind w:left="0" w:firstLine="142"/>
      </w:pPr>
      <w:r>
        <w:t>Assegnazione</w:t>
      </w:r>
      <w:r>
        <w:rPr>
          <w:spacing w:val="-3"/>
        </w:rPr>
        <w:t xml:space="preserve"> </w:t>
      </w:r>
      <w:r>
        <w:t>del</w:t>
      </w:r>
      <w:r>
        <w:rPr>
          <w:spacing w:val="-1"/>
        </w:rPr>
        <w:t xml:space="preserve"> </w:t>
      </w:r>
      <w:r>
        <w:t>bene</w:t>
      </w:r>
      <w:r>
        <w:rPr>
          <w:spacing w:val="-2"/>
        </w:rPr>
        <w:t xml:space="preserve"> </w:t>
      </w:r>
      <w:r>
        <w:t>al</w:t>
      </w:r>
      <w:r>
        <w:rPr>
          <w:spacing w:val="-1"/>
        </w:rPr>
        <w:t xml:space="preserve"> </w:t>
      </w:r>
      <w:r>
        <w:rPr>
          <w:spacing w:val="-2"/>
        </w:rPr>
        <w:t>creditore.</w:t>
      </w:r>
    </w:p>
    <w:p w14:paraId="720710F9" w14:textId="77777777" w:rsidR="00317C1E" w:rsidRDefault="00000000">
      <w:pPr>
        <w:pStyle w:val="Corpotesto"/>
        <w:spacing w:before="175" w:line="288" w:lineRule="auto"/>
        <w:ind w:left="0" w:firstLine="142"/>
        <w:rPr>
          <w:spacing w:val="-3"/>
        </w:rPr>
      </w:pPr>
      <w:r>
        <w:t>Nel</w:t>
      </w:r>
      <w:r>
        <w:rPr>
          <w:spacing w:val="-3"/>
        </w:rPr>
        <w:t xml:space="preserve"> </w:t>
      </w:r>
      <w:r>
        <w:t>caso</w:t>
      </w:r>
      <w:r>
        <w:rPr>
          <w:spacing w:val="-3"/>
        </w:rPr>
        <w:t xml:space="preserve"> </w:t>
      </w:r>
      <w:r>
        <w:t>in</w:t>
      </w:r>
      <w:r>
        <w:rPr>
          <w:spacing w:val="-3"/>
        </w:rPr>
        <w:t xml:space="preserve"> </w:t>
      </w:r>
      <w:r>
        <w:t>cui</w:t>
      </w:r>
      <w:r>
        <w:rPr>
          <w:spacing w:val="-3"/>
        </w:rPr>
        <w:t xml:space="preserve"> </w:t>
      </w:r>
      <w:r>
        <w:t>il</w:t>
      </w:r>
      <w:r>
        <w:rPr>
          <w:spacing w:val="-3"/>
        </w:rPr>
        <w:t xml:space="preserve"> </w:t>
      </w:r>
      <w:r>
        <w:t>creditore</w:t>
      </w:r>
      <w:r>
        <w:rPr>
          <w:spacing w:val="-3"/>
        </w:rPr>
        <w:t xml:space="preserve"> </w:t>
      </w:r>
      <w:r>
        <w:t>richieda</w:t>
      </w:r>
      <w:r>
        <w:rPr>
          <w:spacing w:val="-5"/>
        </w:rPr>
        <w:t xml:space="preserve"> </w:t>
      </w:r>
      <w:r>
        <w:t>l’assegnazione</w:t>
      </w:r>
      <w:r>
        <w:rPr>
          <w:spacing w:val="-3"/>
        </w:rPr>
        <w:t xml:space="preserve"> </w:t>
      </w:r>
      <w:r>
        <w:t>del</w:t>
      </w:r>
      <w:r>
        <w:rPr>
          <w:spacing w:val="-3"/>
        </w:rPr>
        <w:t xml:space="preserve"> </w:t>
      </w:r>
      <w:r>
        <w:t>bene,</w:t>
      </w:r>
      <w:r>
        <w:rPr>
          <w:spacing w:val="-3"/>
        </w:rPr>
        <w:t xml:space="preserve"> su di essa provvede direttamente ex art.591-bis cpc il professionista delegato, vagliandone l’ammissibilità e tempestività.</w:t>
      </w:r>
    </w:p>
    <w:p w14:paraId="14230C0F" w14:textId="77777777" w:rsidR="00317C1E" w:rsidRDefault="00000000">
      <w:pPr>
        <w:pStyle w:val="Corpotesto"/>
        <w:spacing w:before="175" w:line="288" w:lineRule="auto"/>
        <w:ind w:left="0" w:firstLine="142"/>
        <w:rPr>
          <w:spacing w:val="-3"/>
        </w:rPr>
      </w:pPr>
      <w:r>
        <w:rPr>
          <w:spacing w:val="-3"/>
        </w:rPr>
        <w:t>Ove essa sia fondata, il professionista procede secondo le indicazioni contenute nell’ordinanza di delega.</w:t>
      </w:r>
    </w:p>
    <w:p w14:paraId="1F9248A2" w14:textId="77777777" w:rsidR="00317C1E" w:rsidRDefault="00317C1E">
      <w:pPr>
        <w:ind w:left="141" w:right="-7" w:firstLine="142"/>
        <w:jc w:val="both"/>
        <w:rPr>
          <w:sz w:val="20"/>
        </w:rPr>
      </w:pPr>
    </w:p>
    <w:p w14:paraId="49F936A2" w14:textId="77777777" w:rsidR="00317C1E" w:rsidRDefault="00317C1E">
      <w:pPr>
        <w:ind w:left="141" w:right="-7" w:firstLine="142"/>
        <w:jc w:val="both"/>
        <w:rPr>
          <w:sz w:val="20"/>
        </w:rPr>
      </w:pPr>
    </w:p>
    <w:p w14:paraId="78B1BF23" w14:textId="77777777" w:rsidR="00317C1E" w:rsidRDefault="00317C1E">
      <w:pPr>
        <w:ind w:left="141" w:right="-7" w:firstLine="142"/>
        <w:jc w:val="both"/>
        <w:rPr>
          <w:sz w:val="20"/>
        </w:rPr>
      </w:pPr>
    </w:p>
    <w:p w14:paraId="55FE9D32" w14:textId="77777777" w:rsidR="00317C1E" w:rsidRDefault="00000000">
      <w:pPr>
        <w:pStyle w:val="Titolo2"/>
        <w:numPr>
          <w:ilvl w:val="0"/>
          <w:numId w:val="12"/>
        </w:numPr>
        <w:tabs>
          <w:tab w:val="left" w:pos="381"/>
        </w:tabs>
        <w:ind w:left="0" w:firstLine="142"/>
      </w:pPr>
      <w:r>
        <w:t>Registrazione del decreto di trasferimento, discussione ed approvazione del progetto di distribuzione</w:t>
      </w:r>
      <w:r>
        <w:rPr>
          <w:spacing w:val="-2"/>
        </w:rPr>
        <w:t>.</w:t>
      </w:r>
    </w:p>
    <w:p w14:paraId="7EBB92ED" w14:textId="436788A2" w:rsidR="00A42EBE" w:rsidRPr="00A42EBE" w:rsidRDefault="00000000" w:rsidP="00A42EBE">
      <w:pPr>
        <w:jc w:val="both"/>
        <w:rPr>
          <w:sz w:val="24"/>
          <w:szCs w:val="24"/>
          <w:lang w:eastAsia="it-IT"/>
        </w:rPr>
      </w:pPr>
      <w:r>
        <w:t>Sul punto si rinvia a quanto puntualmente disciplinato nell’ordinanza di vendita ed alle circolari in essa richiamate.</w:t>
      </w:r>
      <w:r w:rsidR="00A42EBE" w:rsidRPr="00A42EBE">
        <w:rPr>
          <w:sz w:val="24"/>
          <w:szCs w:val="24"/>
          <w:lang w:eastAsia="it-IT"/>
        </w:rPr>
        <w:t xml:space="preserve"> Con riferimento alle modalità cui i</w:t>
      </w:r>
      <w:r w:rsidR="00A42EBE">
        <w:rPr>
          <w:sz w:val="24"/>
          <w:szCs w:val="24"/>
          <w:lang w:eastAsia="it-IT"/>
        </w:rPr>
        <w:t>l</w:t>
      </w:r>
      <w:r w:rsidR="00A42EBE" w:rsidRPr="00A42EBE">
        <w:rPr>
          <w:sz w:val="24"/>
          <w:szCs w:val="24"/>
          <w:lang w:eastAsia="it-IT"/>
        </w:rPr>
        <w:t xml:space="preserve"> delegato e gli altri ausiliari dovranno attenersi, si fa rinvio alla circolare di questo G.E.  del 13.2.25</w:t>
      </w:r>
      <w:r w:rsidR="00A42EBE" w:rsidRPr="00A42EBE">
        <w:rPr>
          <w:sz w:val="24"/>
          <w:szCs w:val="24"/>
          <w:vertAlign w:val="superscript"/>
          <w:lang w:eastAsia="it-IT"/>
        </w:rPr>
        <w:footnoteReference w:id="6"/>
      </w:r>
      <w:r w:rsidR="00A42EBE" w:rsidRPr="00A42EBE">
        <w:rPr>
          <w:sz w:val="24"/>
          <w:szCs w:val="24"/>
          <w:lang w:eastAsia="it-IT"/>
        </w:rPr>
        <w:t>, che a sua volta rinvia parzialmente alla circolare del 7.10.24 relativa alle procedure ante riforma Cartabia</w:t>
      </w:r>
      <w:r w:rsidR="00A42EBE">
        <w:rPr>
          <w:sz w:val="24"/>
          <w:szCs w:val="24"/>
          <w:lang w:eastAsia="it-IT"/>
        </w:rPr>
        <w:t xml:space="preserve"> (quest’ultima da applicarsi ancora </w:t>
      </w:r>
      <w:r w:rsidR="00A42EBE" w:rsidRPr="002D7620">
        <w:rPr>
          <w:i/>
          <w:iCs/>
          <w:sz w:val="24"/>
          <w:szCs w:val="24"/>
          <w:lang w:eastAsia="it-IT"/>
        </w:rPr>
        <w:t>ratione temporis</w:t>
      </w:r>
      <w:r w:rsidR="00A42EBE">
        <w:rPr>
          <w:sz w:val="24"/>
          <w:szCs w:val="24"/>
          <w:lang w:eastAsia="it-IT"/>
        </w:rPr>
        <w:t xml:space="preserve"> per le relative procedure)</w:t>
      </w:r>
      <w:r w:rsidR="00A42EBE" w:rsidRPr="00A42EBE">
        <w:rPr>
          <w:sz w:val="24"/>
          <w:szCs w:val="24"/>
          <w:vertAlign w:val="superscript"/>
          <w:lang w:eastAsia="it-IT"/>
        </w:rPr>
        <w:footnoteReference w:id="7"/>
      </w:r>
      <w:r w:rsidR="00A42EBE" w:rsidRPr="00A42EBE">
        <w:rPr>
          <w:sz w:val="24"/>
          <w:szCs w:val="24"/>
          <w:lang w:eastAsia="it-IT"/>
        </w:rPr>
        <w:t>;</w:t>
      </w:r>
    </w:p>
    <w:p w14:paraId="23E16E31" w14:textId="7D009052" w:rsidR="00317C1E" w:rsidRDefault="00317C1E">
      <w:pPr>
        <w:pStyle w:val="Corpotesto"/>
        <w:spacing w:before="176" w:line="288" w:lineRule="auto"/>
        <w:ind w:left="0" w:firstLine="142"/>
        <w:rPr>
          <w:b/>
        </w:rPr>
      </w:pPr>
    </w:p>
    <w:p w14:paraId="1A4D1E47" w14:textId="77777777" w:rsidR="00317C1E" w:rsidRDefault="00000000">
      <w:pPr>
        <w:pStyle w:val="Corpotesto"/>
        <w:spacing w:before="176" w:line="288" w:lineRule="auto"/>
        <w:ind w:left="0" w:firstLine="142"/>
        <w:rPr>
          <w:b/>
        </w:rPr>
      </w:pPr>
      <w:r>
        <w:t>Si ricorda che l’istituto della prededuzione appartiene alle procedure concorsuali mentre in ambito esecutivo le spese della procedura godono del privilegio ex art. 2770 c.c. In relazione al compenso spettante all’Esperto stimatore, al Custode ed al Professionista delegato (ove non già versato), esso   deve essere posto con il privilegio ex art. 2770 c.c. nel piano di riparto, direttamente in favore degli ausiliari.</w:t>
      </w:r>
    </w:p>
    <w:p w14:paraId="1B8F406B" w14:textId="77777777" w:rsidR="00317C1E" w:rsidRDefault="00000000">
      <w:pPr>
        <w:pStyle w:val="Corpotesto"/>
        <w:spacing w:before="176" w:line="288" w:lineRule="auto"/>
        <w:ind w:left="0" w:firstLine="142"/>
        <w:rPr>
          <w:b/>
        </w:rPr>
      </w:pPr>
      <w:r>
        <w:t>Si richiama l’attenzione dei professionisti delegati sulla Circolare in tema di gratuito patrocinio nelle esecuzioni immobiliari del 5.10.25, in special modo nell’ipotesi in cui la parte ammessa al beneficio sia destinataria di somme per effetto della distribuzione.</w:t>
      </w:r>
    </w:p>
    <w:p w14:paraId="61A70C4E" w14:textId="77777777" w:rsidR="00317C1E" w:rsidRDefault="00000000">
      <w:pPr>
        <w:pStyle w:val="Corpotesto"/>
        <w:spacing w:before="176" w:line="288" w:lineRule="auto"/>
        <w:ind w:left="0" w:firstLine="142"/>
        <w:rPr>
          <w:b/>
        </w:rPr>
      </w:pPr>
      <w:r>
        <w:t>Nel</w:t>
      </w:r>
      <w:r>
        <w:rPr>
          <w:spacing w:val="-5"/>
        </w:rPr>
        <w:t xml:space="preserve"> </w:t>
      </w:r>
      <w:r>
        <w:t>caso</w:t>
      </w:r>
      <w:r>
        <w:rPr>
          <w:spacing w:val="-6"/>
        </w:rPr>
        <w:t xml:space="preserve"> </w:t>
      </w:r>
      <w:r>
        <w:t>di</w:t>
      </w:r>
      <w:r>
        <w:rPr>
          <w:spacing w:val="-5"/>
        </w:rPr>
        <w:t xml:space="preserve"> </w:t>
      </w:r>
      <w:r>
        <w:t>liberazione dell’immobile</w:t>
      </w:r>
      <w:r>
        <w:rPr>
          <w:spacing w:val="-2"/>
        </w:rPr>
        <w:t xml:space="preserve"> </w:t>
      </w:r>
      <w:r>
        <w:t>a</w:t>
      </w:r>
      <w:r>
        <w:rPr>
          <w:spacing w:val="-2"/>
        </w:rPr>
        <w:t xml:space="preserve"> </w:t>
      </w:r>
      <w:r>
        <w:t>cura</w:t>
      </w:r>
      <w:r>
        <w:rPr>
          <w:spacing w:val="-3"/>
        </w:rPr>
        <w:t xml:space="preserve"> </w:t>
      </w:r>
      <w:r>
        <w:t>del custode,</w:t>
      </w:r>
      <w:r>
        <w:rPr>
          <w:spacing w:val="-1"/>
        </w:rPr>
        <w:t xml:space="preserve"> </w:t>
      </w:r>
      <w:r>
        <w:t>la</w:t>
      </w:r>
      <w:r>
        <w:rPr>
          <w:spacing w:val="-2"/>
        </w:rPr>
        <w:t xml:space="preserve"> </w:t>
      </w:r>
      <w:r>
        <w:t>bozza</w:t>
      </w:r>
      <w:r>
        <w:rPr>
          <w:spacing w:val="-2"/>
        </w:rPr>
        <w:t xml:space="preserve"> </w:t>
      </w:r>
      <w:r>
        <w:t>di</w:t>
      </w:r>
      <w:r>
        <w:rPr>
          <w:spacing w:val="-1"/>
        </w:rPr>
        <w:t xml:space="preserve"> </w:t>
      </w:r>
      <w:r>
        <w:t>progetto</w:t>
      </w:r>
      <w:r>
        <w:rPr>
          <w:spacing w:val="-1"/>
        </w:rPr>
        <w:t xml:space="preserve"> </w:t>
      </w:r>
      <w:r>
        <w:t>di</w:t>
      </w:r>
      <w:r>
        <w:rPr>
          <w:spacing w:val="-1"/>
        </w:rPr>
        <w:t xml:space="preserve"> </w:t>
      </w:r>
      <w:r>
        <w:t>distribuzione</w:t>
      </w:r>
      <w:r>
        <w:rPr>
          <w:spacing w:val="-1"/>
        </w:rPr>
        <w:t xml:space="preserve"> </w:t>
      </w:r>
      <w:r>
        <w:t>deve essere</w:t>
      </w:r>
      <w:r>
        <w:rPr>
          <w:spacing w:val="-2"/>
        </w:rPr>
        <w:t xml:space="preserve"> </w:t>
      </w:r>
      <w:r>
        <w:t>depositata</w:t>
      </w:r>
      <w:r>
        <w:rPr>
          <w:spacing w:val="-2"/>
        </w:rPr>
        <w:t xml:space="preserve"> </w:t>
      </w:r>
      <w:r>
        <w:t xml:space="preserve">solo al momento della completa attuazione della liberazione e dell’indicazione delle spese da parte del </w:t>
      </w:r>
      <w:r>
        <w:rPr>
          <w:spacing w:val="-2"/>
        </w:rPr>
        <w:t>custode.</w:t>
      </w:r>
    </w:p>
    <w:p w14:paraId="608FF875" w14:textId="77777777" w:rsidR="00317C1E" w:rsidRDefault="00317C1E">
      <w:pPr>
        <w:pStyle w:val="Corpotesto"/>
        <w:spacing w:before="0"/>
        <w:ind w:left="0" w:firstLine="142"/>
        <w:jc w:val="left"/>
        <w:rPr>
          <w:b/>
        </w:rPr>
      </w:pPr>
    </w:p>
    <w:p w14:paraId="0E3B7E78" w14:textId="77777777" w:rsidR="00317C1E" w:rsidRDefault="00317C1E">
      <w:pPr>
        <w:ind w:left="141" w:firstLine="142"/>
        <w:rPr>
          <w:sz w:val="20"/>
        </w:rPr>
      </w:pPr>
      <w:bookmarkStart w:id="1" w:name="_bookmark5"/>
      <w:bookmarkEnd w:id="1"/>
    </w:p>
    <w:p w14:paraId="1B6F6C88" w14:textId="77777777" w:rsidR="00317C1E" w:rsidRDefault="00317C1E">
      <w:pPr>
        <w:pStyle w:val="Corpotesto"/>
        <w:spacing w:before="20"/>
        <w:ind w:left="0" w:firstLine="142"/>
        <w:jc w:val="left"/>
        <w:rPr>
          <w:b/>
        </w:rPr>
      </w:pPr>
    </w:p>
    <w:p w14:paraId="1CA353F5" w14:textId="77777777" w:rsidR="00317C1E" w:rsidRDefault="00000000">
      <w:pPr>
        <w:pStyle w:val="Titolo2"/>
        <w:numPr>
          <w:ilvl w:val="0"/>
          <w:numId w:val="12"/>
        </w:numPr>
        <w:tabs>
          <w:tab w:val="left" w:pos="381"/>
        </w:tabs>
        <w:ind w:left="0" w:firstLine="142"/>
      </w:pPr>
      <w:r>
        <w:lastRenderedPageBreak/>
        <w:t>La</w:t>
      </w:r>
      <w:r>
        <w:rPr>
          <w:spacing w:val="-5"/>
        </w:rPr>
        <w:t xml:space="preserve"> </w:t>
      </w:r>
      <w:r>
        <w:t>liquidazione</w:t>
      </w:r>
      <w:r>
        <w:rPr>
          <w:spacing w:val="-3"/>
        </w:rPr>
        <w:t xml:space="preserve"> </w:t>
      </w:r>
      <w:r>
        <w:t>del</w:t>
      </w:r>
      <w:r>
        <w:rPr>
          <w:spacing w:val="-1"/>
        </w:rPr>
        <w:t xml:space="preserve"> </w:t>
      </w:r>
      <w:r>
        <w:t>compenso</w:t>
      </w:r>
      <w:r>
        <w:rPr>
          <w:spacing w:val="-4"/>
        </w:rPr>
        <w:t xml:space="preserve"> </w:t>
      </w:r>
      <w:r>
        <w:t>del</w:t>
      </w:r>
      <w:r>
        <w:rPr>
          <w:spacing w:val="-3"/>
        </w:rPr>
        <w:t xml:space="preserve"> </w:t>
      </w:r>
      <w:r>
        <w:t>Professionista</w:t>
      </w:r>
      <w:r>
        <w:rPr>
          <w:spacing w:val="-2"/>
        </w:rPr>
        <w:t xml:space="preserve"> delegato in caso di chiusura o estinzione anticipata.</w:t>
      </w:r>
    </w:p>
    <w:p w14:paraId="40D89A79" w14:textId="77777777" w:rsidR="00317C1E" w:rsidRDefault="00000000">
      <w:pPr>
        <w:pStyle w:val="Corpotesto"/>
        <w:spacing w:before="176" w:line="288" w:lineRule="auto"/>
        <w:ind w:left="0" w:firstLine="142"/>
        <w:rPr>
          <w:b/>
        </w:rPr>
        <w:sectPr w:rsidR="00317C1E">
          <w:footerReference w:type="default" r:id="rId13"/>
          <w:pgSz w:w="11906" w:h="16850"/>
          <w:pgMar w:top="1340" w:right="992" w:bottom="1100" w:left="992" w:header="0" w:footer="918" w:gutter="0"/>
          <w:cols w:space="720"/>
          <w:formProt w:val="0"/>
          <w:docGrid w:linePitch="100" w:charSpace="4096"/>
        </w:sectPr>
      </w:pPr>
      <w:r>
        <w:t>Il professionista delegato deposita senza ritardo l’istanza di liquidazione, con allegata la bozza del decreto presente nella presente sezione, in formato word modificabile.</w:t>
      </w:r>
    </w:p>
    <w:p w14:paraId="50AADDD6" w14:textId="77777777" w:rsidR="00317C1E" w:rsidRDefault="00000000">
      <w:pPr>
        <w:pStyle w:val="Titolo2"/>
        <w:tabs>
          <w:tab w:val="left" w:pos="561"/>
        </w:tabs>
        <w:spacing w:before="1"/>
        <w:jc w:val="center"/>
      </w:pPr>
      <w:r>
        <w:lastRenderedPageBreak/>
        <w:t>SUL PIANO DI RIPARTO</w:t>
      </w:r>
    </w:p>
    <w:p w14:paraId="460D3854" w14:textId="77777777" w:rsidR="00317C1E" w:rsidRDefault="00000000">
      <w:pPr>
        <w:pStyle w:val="Corpotesto"/>
        <w:numPr>
          <w:ilvl w:val="0"/>
          <w:numId w:val="18"/>
        </w:numPr>
        <w:spacing w:before="175"/>
        <w:ind w:left="0" w:firstLine="142"/>
        <w:rPr>
          <w:b/>
          <w:bCs/>
        </w:rPr>
      </w:pPr>
      <w:r>
        <w:rPr>
          <w:b/>
          <w:bCs/>
        </w:rPr>
        <w:t>L’attivo.</w:t>
      </w:r>
    </w:p>
    <w:p w14:paraId="0436C357" w14:textId="77777777" w:rsidR="00317C1E" w:rsidRDefault="00000000">
      <w:pPr>
        <w:pStyle w:val="Corpotesto"/>
        <w:spacing w:before="175"/>
        <w:ind w:left="0" w:firstLine="142"/>
        <w:rPr>
          <w:b/>
        </w:rPr>
      </w:pPr>
      <w:r>
        <w:t>L’attivo</w:t>
      </w:r>
      <w:r>
        <w:rPr>
          <w:spacing w:val="-1"/>
        </w:rPr>
        <w:t xml:space="preserve"> </w:t>
      </w:r>
      <w:r>
        <w:t>della</w:t>
      </w:r>
      <w:r>
        <w:rPr>
          <w:spacing w:val="-2"/>
        </w:rPr>
        <w:t xml:space="preserve"> </w:t>
      </w:r>
      <w:r>
        <w:t>procedura oggetto</w:t>
      </w:r>
      <w:r>
        <w:rPr>
          <w:spacing w:val="-1"/>
        </w:rPr>
        <w:t xml:space="preserve"> </w:t>
      </w:r>
      <w:r>
        <w:t>della</w:t>
      </w:r>
      <w:r>
        <w:rPr>
          <w:spacing w:val="-2"/>
        </w:rPr>
        <w:t xml:space="preserve"> </w:t>
      </w:r>
      <w:r>
        <w:t>distribuzione</w:t>
      </w:r>
      <w:r>
        <w:rPr>
          <w:spacing w:val="-2"/>
        </w:rPr>
        <w:t xml:space="preserve"> </w:t>
      </w:r>
      <w:r>
        <w:t>è</w:t>
      </w:r>
      <w:r>
        <w:rPr>
          <w:spacing w:val="-2"/>
        </w:rPr>
        <w:t xml:space="preserve"> </w:t>
      </w:r>
      <w:r>
        <w:t xml:space="preserve">costituito </w:t>
      </w:r>
      <w:r>
        <w:rPr>
          <w:spacing w:val="-5"/>
        </w:rPr>
        <w:t>da:</w:t>
      </w:r>
    </w:p>
    <w:p w14:paraId="43F08565" w14:textId="77777777" w:rsidR="00317C1E" w:rsidRDefault="00000000">
      <w:pPr>
        <w:pStyle w:val="Paragrafoelenco"/>
        <w:numPr>
          <w:ilvl w:val="2"/>
          <w:numId w:val="12"/>
        </w:numPr>
        <w:tabs>
          <w:tab w:val="left" w:pos="422"/>
          <w:tab w:val="left" w:pos="424"/>
        </w:tabs>
        <w:spacing w:before="56" w:line="288" w:lineRule="auto"/>
        <w:ind w:left="0" w:firstLine="142"/>
        <w:jc w:val="both"/>
        <w:rPr>
          <w:sz w:val="24"/>
        </w:rPr>
      </w:pPr>
      <w:r>
        <w:rPr>
          <w:sz w:val="24"/>
        </w:rPr>
        <w:t>prezzo</w:t>
      </w:r>
      <w:r>
        <w:rPr>
          <w:spacing w:val="-6"/>
          <w:sz w:val="24"/>
        </w:rPr>
        <w:t xml:space="preserve"> </w:t>
      </w:r>
      <w:r>
        <w:rPr>
          <w:sz w:val="24"/>
        </w:rPr>
        <w:t>della</w:t>
      </w:r>
      <w:r>
        <w:rPr>
          <w:spacing w:val="-9"/>
          <w:sz w:val="24"/>
        </w:rPr>
        <w:t xml:space="preserve"> </w:t>
      </w:r>
      <w:r>
        <w:rPr>
          <w:sz w:val="24"/>
        </w:rPr>
        <w:t>vendita</w:t>
      </w:r>
      <w:r>
        <w:rPr>
          <w:spacing w:val="-8"/>
          <w:sz w:val="24"/>
        </w:rPr>
        <w:t xml:space="preserve"> </w:t>
      </w:r>
      <w:r>
        <w:rPr>
          <w:sz w:val="24"/>
        </w:rPr>
        <w:t>(deposito</w:t>
      </w:r>
      <w:r>
        <w:rPr>
          <w:spacing w:val="-8"/>
          <w:sz w:val="24"/>
        </w:rPr>
        <w:t xml:space="preserve"> </w:t>
      </w:r>
      <w:r>
        <w:rPr>
          <w:sz w:val="24"/>
        </w:rPr>
        <w:t>cauzionale</w:t>
      </w:r>
      <w:r>
        <w:rPr>
          <w:spacing w:val="-7"/>
          <w:sz w:val="24"/>
        </w:rPr>
        <w:t xml:space="preserve"> </w:t>
      </w:r>
      <w:r>
        <w:rPr>
          <w:sz w:val="24"/>
        </w:rPr>
        <w:t>e</w:t>
      </w:r>
      <w:r>
        <w:rPr>
          <w:spacing w:val="-9"/>
          <w:sz w:val="24"/>
        </w:rPr>
        <w:t xml:space="preserve"> </w:t>
      </w:r>
      <w:r>
        <w:rPr>
          <w:sz w:val="24"/>
        </w:rPr>
        <w:t>saldo</w:t>
      </w:r>
      <w:r>
        <w:rPr>
          <w:spacing w:val="-8"/>
          <w:sz w:val="24"/>
        </w:rPr>
        <w:t xml:space="preserve"> </w:t>
      </w:r>
      <w:r>
        <w:rPr>
          <w:sz w:val="24"/>
        </w:rPr>
        <w:t>prezzo)</w:t>
      </w:r>
      <w:r>
        <w:rPr>
          <w:spacing w:val="-9"/>
          <w:sz w:val="24"/>
        </w:rPr>
        <w:t xml:space="preserve"> </w:t>
      </w:r>
      <w:r>
        <w:rPr>
          <w:sz w:val="24"/>
        </w:rPr>
        <w:t>o</w:t>
      </w:r>
      <w:r>
        <w:rPr>
          <w:spacing w:val="-6"/>
          <w:sz w:val="24"/>
        </w:rPr>
        <w:t xml:space="preserve"> </w:t>
      </w:r>
      <w:r>
        <w:rPr>
          <w:sz w:val="24"/>
        </w:rPr>
        <w:t>conguaglio</w:t>
      </w:r>
      <w:r>
        <w:rPr>
          <w:spacing w:val="-8"/>
          <w:sz w:val="24"/>
        </w:rPr>
        <w:t xml:space="preserve"> </w:t>
      </w:r>
      <w:r>
        <w:rPr>
          <w:sz w:val="24"/>
        </w:rPr>
        <w:t>per</w:t>
      </w:r>
      <w:r>
        <w:rPr>
          <w:spacing w:val="-7"/>
          <w:sz w:val="24"/>
        </w:rPr>
        <w:t xml:space="preserve"> </w:t>
      </w:r>
      <w:r>
        <w:rPr>
          <w:sz w:val="24"/>
        </w:rPr>
        <w:t>il</w:t>
      </w:r>
      <w:r>
        <w:rPr>
          <w:spacing w:val="-8"/>
          <w:sz w:val="24"/>
        </w:rPr>
        <w:t xml:space="preserve"> </w:t>
      </w:r>
      <w:r>
        <w:rPr>
          <w:sz w:val="24"/>
        </w:rPr>
        <w:t>caso</w:t>
      </w:r>
      <w:r>
        <w:rPr>
          <w:spacing w:val="-8"/>
          <w:sz w:val="24"/>
        </w:rPr>
        <w:t xml:space="preserve"> </w:t>
      </w:r>
      <w:r>
        <w:rPr>
          <w:sz w:val="24"/>
        </w:rPr>
        <w:t>di</w:t>
      </w:r>
      <w:r>
        <w:rPr>
          <w:spacing w:val="-8"/>
          <w:sz w:val="24"/>
        </w:rPr>
        <w:t xml:space="preserve"> </w:t>
      </w:r>
      <w:r>
        <w:rPr>
          <w:sz w:val="24"/>
        </w:rPr>
        <w:t>assegnazione parziale di beni pignorati;</w:t>
      </w:r>
    </w:p>
    <w:p w14:paraId="7D3A54A5" w14:textId="77777777" w:rsidR="00317C1E" w:rsidRDefault="00000000">
      <w:pPr>
        <w:pStyle w:val="Paragrafoelenco"/>
        <w:numPr>
          <w:ilvl w:val="2"/>
          <w:numId w:val="12"/>
        </w:numPr>
        <w:tabs>
          <w:tab w:val="left" w:pos="422"/>
          <w:tab w:val="left" w:pos="424"/>
        </w:tabs>
        <w:spacing w:before="2" w:line="288" w:lineRule="auto"/>
        <w:ind w:left="0" w:firstLine="142"/>
        <w:jc w:val="both"/>
        <w:rPr>
          <w:sz w:val="24"/>
        </w:rPr>
      </w:pPr>
      <w:r>
        <w:rPr>
          <w:sz w:val="24"/>
        </w:rPr>
        <w:t>reddito o provento delle cose pignorate ai sensi dell’art. 2912 c.c. (il delegato al momento dell’aggiudicazione dell’immobile e, comunque, al momento della richiesta della nota spese al custode,</w:t>
      </w:r>
      <w:r>
        <w:rPr>
          <w:spacing w:val="-11"/>
          <w:sz w:val="24"/>
        </w:rPr>
        <w:t xml:space="preserve"> </w:t>
      </w:r>
      <w:r>
        <w:rPr>
          <w:sz w:val="24"/>
        </w:rPr>
        <w:t>chiederà</w:t>
      </w:r>
      <w:r>
        <w:rPr>
          <w:spacing w:val="-11"/>
          <w:sz w:val="24"/>
        </w:rPr>
        <w:t xml:space="preserve"> </w:t>
      </w:r>
      <w:r>
        <w:rPr>
          <w:sz w:val="24"/>
        </w:rPr>
        <w:t>la</w:t>
      </w:r>
      <w:r>
        <w:rPr>
          <w:spacing w:val="-11"/>
          <w:sz w:val="24"/>
        </w:rPr>
        <w:t xml:space="preserve"> </w:t>
      </w:r>
      <w:r>
        <w:rPr>
          <w:sz w:val="24"/>
        </w:rPr>
        <w:t>presenza</w:t>
      </w:r>
      <w:r>
        <w:rPr>
          <w:spacing w:val="-12"/>
          <w:sz w:val="24"/>
        </w:rPr>
        <w:t xml:space="preserve"> </w:t>
      </w:r>
      <w:r>
        <w:rPr>
          <w:sz w:val="24"/>
        </w:rPr>
        <w:t>di</w:t>
      </w:r>
      <w:r>
        <w:rPr>
          <w:spacing w:val="-10"/>
          <w:sz w:val="24"/>
        </w:rPr>
        <w:t xml:space="preserve"> </w:t>
      </w:r>
      <w:r>
        <w:rPr>
          <w:sz w:val="24"/>
        </w:rPr>
        <w:t>tali</w:t>
      </w:r>
      <w:r>
        <w:rPr>
          <w:spacing w:val="-10"/>
          <w:sz w:val="24"/>
        </w:rPr>
        <w:t xml:space="preserve"> </w:t>
      </w:r>
      <w:r>
        <w:rPr>
          <w:sz w:val="24"/>
        </w:rPr>
        <w:t>frutti</w:t>
      </w:r>
      <w:r>
        <w:rPr>
          <w:spacing w:val="-10"/>
          <w:sz w:val="24"/>
        </w:rPr>
        <w:t xml:space="preserve"> </w:t>
      </w:r>
      <w:r>
        <w:rPr>
          <w:sz w:val="24"/>
        </w:rPr>
        <w:t>ed</w:t>
      </w:r>
      <w:r>
        <w:rPr>
          <w:spacing w:val="-10"/>
          <w:sz w:val="24"/>
        </w:rPr>
        <w:t xml:space="preserve"> </w:t>
      </w:r>
      <w:r>
        <w:rPr>
          <w:sz w:val="24"/>
        </w:rPr>
        <w:t>il</w:t>
      </w:r>
      <w:r>
        <w:rPr>
          <w:spacing w:val="-10"/>
          <w:sz w:val="24"/>
        </w:rPr>
        <w:t xml:space="preserve"> </w:t>
      </w:r>
      <w:r>
        <w:rPr>
          <w:sz w:val="24"/>
        </w:rPr>
        <w:t>relativo</w:t>
      </w:r>
      <w:r>
        <w:rPr>
          <w:spacing w:val="-10"/>
          <w:sz w:val="24"/>
        </w:rPr>
        <w:t xml:space="preserve"> </w:t>
      </w:r>
      <w:r>
        <w:rPr>
          <w:sz w:val="24"/>
        </w:rPr>
        <w:t>bonifico</w:t>
      </w:r>
      <w:r>
        <w:rPr>
          <w:spacing w:val="-11"/>
          <w:sz w:val="24"/>
        </w:rPr>
        <w:t xml:space="preserve"> </w:t>
      </w:r>
      <w:r>
        <w:rPr>
          <w:sz w:val="24"/>
        </w:rPr>
        <w:t>sul</w:t>
      </w:r>
      <w:r>
        <w:rPr>
          <w:spacing w:val="-10"/>
          <w:sz w:val="24"/>
        </w:rPr>
        <w:t xml:space="preserve"> </w:t>
      </w:r>
      <w:r>
        <w:rPr>
          <w:sz w:val="24"/>
        </w:rPr>
        <w:t>conto</w:t>
      </w:r>
      <w:r>
        <w:rPr>
          <w:spacing w:val="-12"/>
          <w:sz w:val="24"/>
        </w:rPr>
        <w:t xml:space="preserve"> </w:t>
      </w:r>
      <w:r>
        <w:rPr>
          <w:sz w:val="24"/>
        </w:rPr>
        <w:t>corrente</w:t>
      </w:r>
      <w:r>
        <w:rPr>
          <w:spacing w:val="-11"/>
          <w:sz w:val="24"/>
        </w:rPr>
        <w:t xml:space="preserve"> </w:t>
      </w:r>
      <w:r>
        <w:rPr>
          <w:sz w:val="24"/>
        </w:rPr>
        <w:t>della</w:t>
      </w:r>
      <w:r>
        <w:rPr>
          <w:spacing w:val="-11"/>
          <w:sz w:val="24"/>
        </w:rPr>
        <w:t xml:space="preserve"> </w:t>
      </w:r>
      <w:r>
        <w:rPr>
          <w:sz w:val="24"/>
        </w:rPr>
        <w:t>procedura. Si sottolinea l’importanza di richiedere sempre al custode la presenza di somme raccolte dallo stesso in favore della procedura posto che le stesse devono essere ripartite);</w:t>
      </w:r>
    </w:p>
    <w:p w14:paraId="41CE3FCB" w14:textId="77777777" w:rsidR="00317C1E" w:rsidRDefault="00000000">
      <w:pPr>
        <w:pStyle w:val="Paragrafoelenco"/>
        <w:numPr>
          <w:ilvl w:val="2"/>
          <w:numId w:val="12"/>
        </w:numPr>
        <w:tabs>
          <w:tab w:val="left" w:pos="423"/>
        </w:tabs>
        <w:spacing w:line="277" w:lineRule="exact"/>
        <w:ind w:left="0" w:firstLine="142"/>
        <w:jc w:val="both"/>
        <w:rPr>
          <w:sz w:val="24"/>
        </w:rPr>
      </w:pPr>
      <w:r>
        <w:rPr>
          <w:sz w:val="24"/>
        </w:rPr>
        <w:t>somme</w:t>
      </w:r>
      <w:r>
        <w:rPr>
          <w:spacing w:val="-1"/>
          <w:sz w:val="24"/>
        </w:rPr>
        <w:t xml:space="preserve"> </w:t>
      </w:r>
      <w:r>
        <w:rPr>
          <w:sz w:val="24"/>
        </w:rPr>
        <w:t>acquisite</w:t>
      </w:r>
      <w:r>
        <w:rPr>
          <w:spacing w:val="-1"/>
          <w:sz w:val="24"/>
        </w:rPr>
        <w:t xml:space="preserve"> </w:t>
      </w:r>
      <w:r>
        <w:rPr>
          <w:sz w:val="24"/>
        </w:rPr>
        <w:t>a</w:t>
      </w:r>
      <w:r>
        <w:rPr>
          <w:spacing w:val="-1"/>
          <w:sz w:val="24"/>
        </w:rPr>
        <w:t xml:space="preserve"> </w:t>
      </w:r>
      <w:r>
        <w:rPr>
          <w:sz w:val="24"/>
        </w:rPr>
        <w:t>titolo</w:t>
      </w:r>
      <w:r>
        <w:rPr>
          <w:spacing w:val="1"/>
          <w:sz w:val="24"/>
        </w:rPr>
        <w:t xml:space="preserve"> </w:t>
      </w:r>
      <w:r>
        <w:rPr>
          <w:sz w:val="24"/>
        </w:rPr>
        <w:t xml:space="preserve">di </w:t>
      </w:r>
      <w:r>
        <w:rPr>
          <w:spacing w:val="-2"/>
          <w:sz w:val="24"/>
        </w:rPr>
        <w:t>multa;</w:t>
      </w:r>
    </w:p>
    <w:p w14:paraId="20722058" w14:textId="77777777" w:rsidR="00317C1E" w:rsidRDefault="00000000">
      <w:pPr>
        <w:pStyle w:val="Paragrafoelenco"/>
        <w:numPr>
          <w:ilvl w:val="2"/>
          <w:numId w:val="12"/>
        </w:numPr>
        <w:tabs>
          <w:tab w:val="left" w:pos="422"/>
          <w:tab w:val="left" w:pos="424"/>
        </w:tabs>
        <w:spacing w:before="54" w:line="288" w:lineRule="auto"/>
        <w:ind w:left="0" w:firstLine="142"/>
        <w:jc w:val="both"/>
        <w:rPr>
          <w:sz w:val="24"/>
        </w:rPr>
      </w:pPr>
      <w:r>
        <w:rPr>
          <w:sz w:val="24"/>
        </w:rPr>
        <w:t>somme versate dal debitore a seguito della conversione del pignoramento non conclusasi favorevolmente (il delegato deve chiedere, al più tardi al momento dell’aggiudicazione, alla cancelleria la presenza di tali somme richiedendo contestualmente al G.E. che tali somme siano trasferite sul conto della procedura);</w:t>
      </w:r>
    </w:p>
    <w:p w14:paraId="554FA264" w14:textId="77777777" w:rsidR="00317C1E" w:rsidRDefault="00000000">
      <w:pPr>
        <w:pStyle w:val="Paragrafoelenco"/>
        <w:numPr>
          <w:ilvl w:val="2"/>
          <w:numId w:val="12"/>
        </w:numPr>
        <w:tabs>
          <w:tab w:val="left" w:pos="422"/>
          <w:tab w:val="left" w:pos="424"/>
        </w:tabs>
        <w:spacing w:before="1" w:line="283" w:lineRule="auto"/>
        <w:ind w:left="0" w:firstLine="142"/>
        <w:jc w:val="both"/>
        <w:rPr>
          <w:sz w:val="24"/>
        </w:rPr>
      </w:pPr>
      <w:r>
        <w:rPr>
          <w:sz w:val="24"/>
        </w:rPr>
        <w:t xml:space="preserve">somme ricavate dal giudizio di divisione endoesecutiva per la quota di spettanza della procedura </w:t>
      </w:r>
      <w:r>
        <w:rPr>
          <w:spacing w:val="-2"/>
          <w:sz w:val="24"/>
        </w:rPr>
        <w:t>immobiliare;</w:t>
      </w:r>
    </w:p>
    <w:p w14:paraId="6B15A8AC" w14:textId="77777777" w:rsidR="00317C1E" w:rsidRDefault="00000000">
      <w:pPr>
        <w:pStyle w:val="Paragrafoelenco"/>
        <w:numPr>
          <w:ilvl w:val="2"/>
          <w:numId w:val="12"/>
        </w:numPr>
        <w:tabs>
          <w:tab w:val="left" w:pos="423"/>
        </w:tabs>
        <w:spacing w:before="5"/>
        <w:ind w:left="0" w:firstLine="142"/>
        <w:jc w:val="both"/>
        <w:rPr>
          <w:sz w:val="24"/>
        </w:rPr>
      </w:pPr>
      <w:r>
        <w:rPr>
          <w:sz w:val="24"/>
        </w:rPr>
        <w:t>gli</w:t>
      </w:r>
      <w:r>
        <w:rPr>
          <w:spacing w:val="-4"/>
          <w:sz w:val="24"/>
        </w:rPr>
        <w:t xml:space="preserve"> </w:t>
      </w:r>
      <w:r>
        <w:rPr>
          <w:sz w:val="24"/>
        </w:rPr>
        <w:t>interessi</w:t>
      </w:r>
      <w:r>
        <w:rPr>
          <w:spacing w:val="-1"/>
          <w:sz w:val="24"/>
        </w:rPr>
        <w:t xml:space="preserve"> </w:t>
      </w:r>
      <w:r>
        <w:rPr>
          <w:sz w:val="24"/>
        </w:rPr>
        <w:t>eventualmente</w:t>
      </w:r>
      <w:r>
        <w:rPr>
          <w:spacing w:val="-1"/>
          <w:sz w:val="24"/>
        </w:rPr>
        <w:t xml:space="preserve"> </w:t>
      </w:r>
      <w:r>
        <w:rPr>
          <w:sz w:val="24"/>
        </w:rPr>
        <w:t>maturati sul</w:t>
      </w:r>
      <w:r>
        <w:rPr>
          <w:spacing w:val="-1"/>
          <w:sz w:val="24"/>
        </w:rPr>
        <w:t xml:space="preserve"> </w:t>
      </w:r>
      <w:r>
        <w:rPr>
          <w:sz w:val="24"/>
        </w:rPr>
        <w:t>conto</w:t>
      </w:r>
      <w:r>
        <w:rPr>
          <w:spacing w:val="-1"/>
          <w:sz w:val="24"/>
        </w:rPr>
        <w:t xml:space="preserve"> </w:t>
      </w:r>
      <w:r>
        <w:rPr>
          <w:sz w:val="24"/>
        </w:rPr>
        <w:t>della</w:t>
      </w:r>
      <w:r>
        <w:rPr>
          <w:spacing w:val="-2"/>
          <w:sz w:val="24"/>
        </w:rPr>
        <w:t xml:space="preserve"> procedura.</w:t>
      </w:r>
    </w:p>
    <w:p w14:paraId="38F4C03A" w14:textId="77777777" w:rsidR="00317C1E" w:rsidRDefault="00000000">
      <w:pPr>
        <w:pStyle w:val="Corpotesto"/>
        <w:spacing w:before="175" w:line="288" w:lineRule="auto"/>
        <w:ind w:left="0" w:firstLine="142"/>
        <w:rPr>
          <w:b/>
        </w:rPr>
      </w:pPr>
      <w:r>
        <w:t>Per il caso di aggiudicatario inadempiente, cui segue aggiudicazione ad altro soggetto a prezzo inferiore, il Professionista delegato procede ad assegnare, secondo l’ordinaria graduazione, anche il credito</w:t>
      </w:r>
      <w:r>
        <w:rPr>
          <w:spacing w:val="-7"/>
        </w:rPr>
        <w:t xml:space="preserve"> </w:t>
      </w:r>
      <w:r>
        <w:t>da</w:t>
      </w:r>
      <w:r>
        <w:rPr>
          <w:spacing w:val="-7"/>
        </w:rPr>
        <w:t xml:space="preserve"> </w:t>
      </w:r>
      <w:r>
        <w:t>condanna</w:t>
      </w:r>
      <w:r>
        <w:rPr>
          <w:spacing w:val="-8"/>
        </w:rPr>
        <w:t xml:space="preserve"> </w:t>
      </w:r>
      <w:r>
        <w:t>al</w:t>
      </w:r>
      <w:r>
        <w:rPr>
          <w:spacing w:val="-5"/>
        </w:rPr>
        <w:t xml:space="preserve"> </w:t>
      </w:r>
      <w:r>
        <w:t>risarcimento</w:t>
      </w:r>
      <w:r>
        <w:rPr>
          <w:spacing w:val="-7"/>
        </w:rPr>
        <w:t xml:space="preserve"> </w:t>
      </w:r>
      <w:r>
        <w:t>del</w:t>
      </w:r>
      <w:r>
        <w:rPr>
          <w:spacing w:val="-6"/>
        </w:rPr>
        <w:t xml:space="preserve"> </w:t>
      </w:r>
      <w:r>
        <w:t>danno</w:t>
      </w:r>
      <w:r>
        <w:rPr>
          <w:spacing w:val="-6"/>
        </w:rPr>
        <w:t xml:space="preserve"> </w:t>
      </w:r>
      <w:r>
        <w:t>disposta</w:t>
      </w:r>
      <w:r>
        <w:rPr>
          <w:spacing w:val="-7"/>
        </w:rPr>
        <w:t xml:space="preserve"> </w:t>
      </w:r>
      <w:r>
        <w:t>dal</w:t>
      </w:r>
      <w:r>
        <w:rPr>
          <w:spacing w:val="-6"/>
        </w:rPr>
        <w:t xml:space="preserve"> </w:t>
      </w:r>
      <w:r>
        <w:t>G.E.</w:t>
      </w:r>
      <w:r>
        <w:rPr>
          <w:spacing w:val="-7"/>
        </w:rPr>
        <w:t xml:space="preserve"> </w:t>
      </w:r>
      <w:r>
        <w:t>verso</w:t>
      </w:r>
      <w:r>
        <w:rPr>
          <w:spacing w:val="-6"/>
        </w:rPr>
        <w:t xml:space="preserve"> </w:t>
      </w:r>
      <w:r>
        <w:t>l’aggiudicatario</w:t>
      </w:r>
      <w:r>
        <w:rPr>
          <w:spacing w:val="-6"/>
        </w:rPr>
        <w:t xml:space="preserve"> </w:t>
      </w:r>
      <w:r>
        <w:rPr>
          <w:spacing w:val="-2"/>
        </w:rPr>
        <w:t>inadempiente.</w:t>
      </w:r>
    </w:p>
    <w:p w14:paraId="207F40B9" w14:textId="5DFB970F" w:rsidR="00317C1E" w:rsidRPr="00561BE3" w:rsidRDefault="00000000">
      <w:pPr>
        <w:pStyle w:val="Corpotesto"/>
        <w:spacing w:before="121" w:line="288" w:lineRule="auto"/>
        <w:ind w:left="0" w:firstLine="142"/>
        <w:rPr>
          <w:b/>
        </w:rPr>
      </w:pPr>
      <w:r>
        <w:t xml:space="preserve">Si ricorda che mentre i canoni di locazione o di affitto sono assegnati alla procedura, le spese condominiali versate dal conduttore devono essere pagate al Condominio, </w:t>
      </w:r>
      <w:r w:rsidRPr="00561BE3">
        <w:t>in quanto non  f</w:t>
      </w:r>
      <w:r w:rsidR="00561BE3" w:rsidRPr="00561BE3">
        <w:t>a</w:t>
      </w:r>
      <w:r w:rsidRPr="00561BE3">
        <w:t>centi parte dell’attivo da ripartire.</w:t>
      </w:r>
    </w:p>
    <w:p w14:paraId="4CE2AFE7" w14:textId="77777777" w:rsidR="00317C1E" w:rsidRDefault="00000000">
      <w:pPr>
        <w:pStyle w:val="Corpotesto"/>
        <w:ind w:left="0" w:firstLine="142"/>
        <w:rPr>
          <w:b/>
        </w:rPr>
      </w:pPr>
      <w:r>
        <w:t>Nella</w:t>
      </w:r>
      <w:r>
        <w:rPr>
          <w:spacing w:val="58"/>
        </w:rPr>
        <w:t xml:space="preserve"> </w:t>
      </w:r>
      <w:r>
        <w:t>determinazione</w:t>
      </w:r>
      <w:r>
        <w:rPr>
          <w:spacing w:val="64"/>
        </w:rPr>
        <w:t xml:space="preserve"> </w:t>
      </w:r>
      <w:r>
        <w:t>dell’attivo</w:t>
      </w:r>
      <w:r>
        <w:rPr>
          <w:spacing w:val="62"/>
        </w:rPr>
        <w:t xml:space="preserve"> </w:t>
      </w:r>
      <w:r>
        <w:t>distribuibile</w:t>
      </w:r>
      <w:r>
        <w:rPr>
          <w:spacing w:val="62"/>
        </w:rPr>
        <w:t xml:space="preserve"> </w:t>
      </w:r>
      <w:r>
        <w:t>si</w:t>
      </w:r>
      <w:r>
        <w:rPr>
          <w:spacing w:val="62"/>
        </w:rPr>
        <w:t xml:space="preserve"> </w:t>
      </w:r>
      <w:r>
        <w:t>deve</w:t>
      </w:r>
      <w:r>
        <w:rPr>
          <w:spacing w:val="60"/>
        </w:rPr>
        <w:t xml:space="preserve"> </w:t>
      </w:r>
      <w:r>
        <w:t>tener</w:t>
      </w:r>
      <w:r>
        <w:rPr>
          <w:spacing w:val="64"/>
        </w:rPr>
        <w:t xml:space="preserve"> </w:t>
      </w:r>
      <w:r>
        <w:t>conto</w:t>
      </w:r>
      <w:r>
        <w:rPr>
          <w:spacing w:val="63"/>
        </w:rPr>
        <w:t xml:space="preserve"> </w:t>
      </w:r>
      <w:r>
        <w:t>delle</w:t>
      </w:r>
      <w:r>
        <w:rPr>
          <w:spacing w:val="60"/>
        </w:rPr>
        <w:t xml:space="preserve"> </w:t>
      </w:r>
      <w:r>
        <w:t>somme</w:t>
      </w:r>
      <w:r>
        <w:rPr>
          <w:spacing w:val="61"/>
        </w:rPr>
        <w:t xml:space="preserve"> </w:t>
      </w:r>
      <w:r>
        <w:t>già</w:t>
      </w:r>
      <w:r>
        <w:rPr>
          <w:spacing w:val="61"/>
        </w:rPr>
        <w:t xml:space="preserve"> </w:t>
      </w:r>
      <w:r>
        <w:rPr>
          <w:spacing w:val="-2"/>
        </w:rPr>
        <w:t>corrisposte</w:t>
      </w:r>
    </w:p>
    <w:p w14:paraId="2F8321B0" w14:textId="77777777" w:rsidR="00317C1E" w:rsidRDefault="00000000">
      <w:pPr>
        <w:pStyle w:val="Corpotesto"/>
        <w:spacing w:before="55"/>
        <w:ind w:left="0" w:firstLine="142"/>
        <w:rPr>
          <w:b/>
        </w:rPr>
      </w:pPr>
      <w:r>
        <w:t>dall’aggiudicatario,</w:t>
      </w:r>
      <w:r>
        <w:rPr>
          <w:spacing w:val="1"/>
        </w:rPr>
        <w:t xml:space="preserve"> </w:t>
      </w:r>
      <w:r>
        <w:t>ai</w:t>
      </w:r>
      <w:r>
        <w:rPr>
          <w:spacing w:val="-2"/>
        </w:rPr>
        <w:t xml:space="preserve"> </w:t>
      </w:r>
      <w:r>
        <w:t>sensi</w:t>
      </w:r>
      <w:r>
        <w:rPr>
          <w:spacing w:val="-1"/>
        </w:rPr>
        <w:t xml:space="preserve"> </w:t>
      </w:r>
      <w:r>
        <w:t>dell’art.</w:t>
      </w:r>
      <w:r>
        <w:rPr>
          <w:spacing w:val="-3"/>
        </w:rPr>
        <w:t xml:space="preserve"> </w:t>
      </w:r>
      <w:r>
        <w:t>41</w:t>
      </w:r>
      <w:r>
        <w:rPr>
          <w:spacing w:val="-2"/>
        </w:rPr>
        <w:t xml:space="preserve"> </w:t>
      </w:r>
      <w:r>
        <w:t>TUB,</w:t>
      </w:r>
      <w:r>
        <w:rPr>
          <w:spacing w:val="-1"/>
        </w:rPr>
        <w:t xml:space="preserve"> </w:t>
      </w:r>
      <w:r>
        <w:t>agli</w:t>
      </w:r>
      <w:r>
        <w:rPr>
          <w:spacing w:val="-1"/>
        </w:rPr>
        <w:t xml:space="preserve"> </w:t>
      </w:r>
      <w:r>
        <w:t>Istituti</w:t>
      </w:r>
      <w:r>
        <w:rPr>
          <w:spacing w:val="-2"/>
        </w:rPr>
        <w:t xml:space="preserve"> </w:t>
      </w:r>
      <w:r>
        <w:t>di</w:t>
      </w:r>
      <w:r>
        <w:rPr>
          <w:spacing w:val="-2"/>
        </w:rPr>
        <w:t xml:space="preserve"> </w:t>
      </w:r>
      <w:r>
        <w:t>Credito</w:t>
      </w:r>
      <w:r>
        <w:rPr>
          <w:spacing w:val="-1"/>
        </w:rPr>
        <w:t xml:space="preserve"> </w:t>
      </w:r>
      <w:r>
        <w:rPr>
          <w:spacing w:val="-2"/>
        </w:rPr>
        <w:t>Fondiario.</w:t>
      </w:r>
    </w:p>
    <w:p w14:paraId="54B01E93" w14:textId="77777777" w:rsidR="00317C1E" w:rsidRDefault="00317C1E">
      <w:pPr>
        <w:pStyle w:val="Titolo2"/>
        <w:tabs>
          <w:tab w:val="left" w:pos="796"/>
        </w:tabs>
        <w:spacing w:before="66" w:line="288" w:lineRule="auto"/>
        <w:ind w:left="0" w:firstLine="142"/>
        <w:jc w:val="both"/>
      </w:pPr>
    </w:p>
    <w:p w14:paraId="0391CBBE" w14:textId="77777777" w:rsidR="00317C1E" w:rsidRDefault="00317C1E">
      <w:pPr>
        <w:pStyle w:val="Titolo2"/>
        <w:tabs>
          <w:tab w:val="left" w:pos="796"/>
        </w:tabs>
        <w:spacing w:before="66" w:line="288" w:lineRule="auto"/>
        <w:ind w:left="0" w:firstLine="142"/>
        <w:jc w:val="both"/>
      </w:pPr>
    </w:p>
    <w:p w14:paraId="0B41DF70" w14:textId="77777777" w:rsidR="00317C1E" w:rsidRDefault="00000000">
      <w:pPr>
        <w:pStyle w:val="Titolo2"/>
        <w:tabs>
          <w:tab w:val="left" w:pos="796"/>
        </w:tabs>
        <w:spacing w:before="66" w:line="288" w:lineRule="auto"/>
        <w:ind w:left="0" w:firstLine="142"/>
        <w:jc w:val="both"/>
      </w:pPr>
      <w:r>
        <w:t>2.Individuazione delle singole masse nel caso vi siano più immobili facenti parte del compendio pignorato (divisione c.d. oggettiva).</w:t>
      </w:r>
    </w:p>
    <w:p w14:paraId="792593FD" w14:textId="77777777" w:rsidR="00317C1E" w:rsidRDefault="00000000">
      <w:pPr>
        <w:pStyle w:val="Corpotesto"/>
        <w:spacing w:line="288" w:lineRule="auto"/>
        <w:ind w:left="0" w:firstLine="142"/>
        <w:rPr>
          <w:b/>
        </w:rPr>
      </w:pPr>
      <w:r>
        <w:t>Se</w:t>
      </w:r>
      <w:r>
        <w:rPr>
          <w:spacing w:val="-1"/>
        </w:rPr>
        <w:t xml:space="preserve"> </w:t>
      </w:r>
      <w:r>
        <w:t>vi sono più immobili</w:t>
      </w:r>
      <w:r>
        <w:rPr>
          <w:spacing w:val="-1"/>
        </w:rPr>
        <w:t xml:space="preserve"> </w:t>
      </w:r>
      <w:r>
        <w:t>all’interno</w:t>
      </w:r>
      <w:r>
        <w:rPr>
          <w:spacing w:val="-1"/>
        </w:rPr>
        <w:t xml:space="preserve"> </w:t>
      </w:r>
      <w:r>
        <w:t>di una</w:t>
      </w:r>
      <w:r>
        <w:rPr>
          <w:spacing w:val="-1"/>
        </w:rPr>
        <w:t xml:space="preserve"> </w:t>
      </w:r>
      <w:r>
        <w:t>singola procedura</w:t>
      </w:r>
      <w:r>
        <w:rPr>
          <w:spacing w:val="-1"/>
        </w:rPr>
        <w:t xml:space="preserve"> </w:t>
      </w:r>
      <w:r>
        <w:t>occorre</w:t>
      </w:r>
      <w:r>
        <w:rPr>
          <w:spacing w:val="-1"/>
        </w:rPr>
        <w:t xml:space="preserve"> </w:t>
      </w:r>
      <w:r>
        <w:t xml:space="preserve">preliminarmente individuare le </w:t>
      </w:r>
      <w:r>
        <w:rPr>
          <w:i/>
        </w:rPr>
        <w:t xml:space="preserve">singole masse </w:t>
      </w:r>
      <w:r>
        <w:t>in funzione delle quali si svilupperà il progetto di distribuzione in base al concorso diversificato dei gruppi di creditori per ciascuna massa.</w:t>
      </w:r>
    </w:p>
    <w:p w14:paraId="31AB5BFA" w14:textId="77777777" w:rsidR="00317C1E" w:rsidRDefault="00000000">
      <w:pPr>
        <w:pStyle w:val="Corpotesto"/>
        <w:ind w:left="0" w:firstLine="142"/>
        <w:rPr>
          <w:b/>
        </w:rPr>
      </w:pPr>
      <w:r>
        <w:t>In</w:t>
      </w:r>
      <w:r>
        <w:rPr>
          <w:spacing w:val="-1"/>
        </w:rPr>
        <w:t xml:space="preserve"> </w:t>
      </w:r>
      <w:r>
        <w:t>linea</w:t>
      </w:r>
      <w:r>
        <w:rPr>
          <w:spacing w:val="-2"/>
        </w:rPr>
        <w:t xml:space="preserve"> </w:t>
      </w:r>
      <w:r>
        <w:t>generale</w:t>
      </w:r>
      <w:r>
        <w:rPr>
          <w:spacing w:val="-1"/>
        </w:rPr>
        <w:t xml:space="preserve"> </w:t>
      </w:r>
      <w:r>
        <w:t>si</w:t>
      </w:r>
      <w:r>
        <w:rPr>
          <w:spacing w:val="-1"/>
        </w:rPr>
        <w:t xml:space="preserve"> </w:t>
      </w:r>
      <w:r>
        <w:t>consideri: 1</w:t>
      </w:r>
      <w:r>
        <w:rPr>
          <w:spacing w:val="-1"/>
        </w:rPr>
        <w:t xml:space="preserve"> </w:t>
      </w:r>
      <w:r>
        <w:t>immobile</w:t>
      </w:r>
      <w:r>
        <w:rPr>
          <w:spacing w:val="-1"/>
        </w:rPr>
        <w:t xml:space="preserve"> </w:t>
      </w:r>
      <w:r>
        <w:t>=</w:t>
      </w:r>
      <w:r>
        <w:rPr>
          <w:spacing w:val="-2"/>
        </w:rPr>
        <w:t xml:space="preserve"> </w:t>
      </w:r>
      <w:r>
        <w:t xml:space="preserve">1 </w:t>
      </w:r>
      <w:r>
        <w:rPr>
          <w:spacing w:val="-2"/>
        </w:rPr>
        <w:t>massa.</w:t>
      </w:r>
    </w:p>
    <w:p w14:paraId="15F46475" w14:textId="77777777" w:rsidR="00317C1E" w:rsidRDefault="00000000">
      <w:pPr>
        <w:pStyle w:val="Corpotesto"/>
        <w:spacing w:before="175"/>
        <w:ind w:left="0" w:firstLine="142"/>
        <w:rPr>
          <w:b/>
        </w:rPr>
      </w:pPr>
      <w:r>
        <w:t>Si</w:t>
      </w:r>
      <w:r>
        <w:rPr>
          <w:spacing w:val="-3"/>
        </w:rPr>
        <w:t xml:space="preserve"> </w:t>
      </w:r>
      <w:r>
        <w:t>accorpano</w:t>
      </w:r>
      <w:r>
        <w:rPr>
          <w:spacing w:val="-2"/>
        </w:rPr>
        <w:t xml:space="preserve"> </w:t>
      </w:r>
      <w:r>
        <w:t>in un’unica</w:t>
      </w:r>
      <w:r>
        <w:rPr>
          <w:spacing w:val="1"/>
        </w:rPr>
        <w:t xml:space="preserve"> </w:t>
      </w:r>
      <w:r>
        <w:t>massa</w:t>
      </w:r>
      <w:r>
        <w:rPr>
          <w:spacing w:val="-2"/>
        </w:rPr>
        <w:t xml:space="preserve"> </w:t>
      </w:r>
      <w:r>
        <w:t>quei</w:t>
      </w:r>
      <w:r>
        <w:rPr>
          <w:spacing w:val="-1"/>
        </w:rPr>
        <w:t xml:space="preserve"> </w:t>
      </w:r>
      <w:r>
        <w:t>beni sui</w:t>
      </w:r>
      <w:r>
        <w:rPr>
          <w:spacing w:val="-1"/>
        </w:rPr>
        <w:t xml:space="preserve"> </w:t>
      </w:r>
      <w:r>
        <w:t>quali concorre</w:t>
      </w:r>
      <w:r>
        <w:rPr>
          <w:spacing w:val="-1"/>
        </w:rPr>
        <w:t xml:space="preserve"> </w:t>
      </w:r>
      <w:r>
        <w:t>lo</w:t>
      </w:r>
      <w:r>
        <w:rPr>
          <w:spacing w:val="-1"/>
        </w:rPr>
        <w:t xml:space="preserve"> </w:t>
      </w:r>
      <w:r>
        <w:t>stesso gruppo</w:t>
      </w:r>
      <w:r>
        <w:rPr>
          <w:spacing w:val="-1"/>
        </w:rPr>
        <w:t xml:space="preserve"> </w:t>
      </w:r>
      <w:r>
        <w:t xml:space="preserve">di </w:t>
      </w:r>
      <w:r>
        <w:rPr>
          <w:spacing w:val="-2"/>
        </w:rPr>
        <w:t>creditori.</w:t>
      </w:r>
    </w:p>
    <w:p w14:paraId="5BBE9FCA" w14:textId="77777777" w:rsidR="00317C1E" w:rsidRDefault="00000000">
      <w:pPr>
        <w:pStyle w:val="Corpotesto"/>
        <w:spacing w:before="175" w:line="288" w:lineRule="auto"/>
        <w:ind w:left="0" w:firstLine="142"/>
        <w:rPr>
          <w:b/>
        </w:rPr>
      </w:pPr>
      <w:r>
        <w:t>Per individuare quali creditori concorrano sui diversi beni occorre fare riferimento al pignoramento e agli atti d’intervento.</w:t>
      </w:r>
    </w:p>
    <w:p w14:paraId="3B04E691" w14:textId="77777777" w:rsidR="00317C1E" w:rsidRDefault="00000000">
      <w:pPr>
        <w:pStyle w:val="Corpotesto"/>
        <w:spacing w:before="121"/>
        <w:ind w:left="0" w:firstLine="142"/>
        <w:rPr>
          <w:b/>
        </w:rPr>
      </w:pPr>
      <w:r>
        <w:t>Occorre</w:t>
      </w:r>
      <w:r>
        <w:rPr>
          <w:spacing w:val="-4"/>
        </w:rPr>
        <w:t xml:space="preserve"> </w:t>
      </w:r>
      <w:r>
        <w:t>ricordare</w:t>
      </w:r>
      <w:r>
        <w:rPr>
          <w:spacing w:val="-2"/>
        </w:rPr>
        <w:t xml:space="preserve"> </w:t>
      </w:r>
      <w:r>
        <w:rPr>
          <w:spacing w:val="-4"/>
        </w:rPr>
        <w:t>che:</w:t>
      </w:r>
    </w:p>
    <w:p w14:paraId="460E2EE1" w14:textId="77777777" w:rsidR="00317C1E" w:rsidRDefault="00000000">
      <w:pPr>
        <w:pStyle w:val="Paragrafoelenco"/>
        <w:numPr>
          <w:ilvl w:val="0"/>
          <w:numId w:val="9"/>
        </w:numPr>
        <w:tabs>
          <w:tab w:val="left" w:pos="568"/>
        </w:tabs>
        <w:spacing w:before="55"/>
        <w:ind w:left="0" w:firstLine="142"/>
        <w:jc w:val="both"/>
        <w:rPr>
          <w:sz w:val="24"/>
        </w:rPr>
      </w:pPr>
      <w:r>
        <w:rPr>
          <w:sz w:val="24"/>
        </w:rPr>
        <w:t>il</w:t>
      </w:r>
      <w:r>
        <w:rPr>
          <w:spacing w:val="-3"/>
          <w:sz w:val="24"/>
        </w:rPr>
        <w:t xml:space="preserve"> </w:t>
      </w:r>
      <w:r>
        <w:rPr>
          <w:sz w:val="24"/>
        </w:rPr>
        <w:t>pignoramento</w:t>
      </w:r>
      <w:r>
        <w:rPr>
          <w:spacing w:val="-2"/>
          <w:sz w:val="24"/>
        </w:rPr>
        <w:t xml:space="preserve"> </w:t>
      </w:r>
      <w:r>
        <w:rPr>
          <w:sz w:val="24"/>
        </w:rPr>
        <w:t>(</w:t>
      </w:r>
      <w:r>
        <w:rPr>
          <w:i/>
          <w:sz w:val="24"/>
        </w:rPr>
        <w:t>ex</w:t>
      </w:r>
      <w:r>
        <w:rPr>
          <w:i/>
          <w:spacing w:val="1"/>
          <w:sz w:val="24"/>
        </w:rPr>
        <w:t xml:space="preserve"> </w:t>
      </w:r>
      <w:r>
        <w:rPr>
          <w:sz w:val="24"/>
        </w:rPr>
        <w:t>art.</w:t>
      </w:r>
      <w:r>
        <w:rPr>
          <w:spacing w:val="-2"/>
          <w:sz w:val="24"/>
        </w:rPr>
        <w:t xml:space="preserve"> </w:t>
      </w:r>
      <w:r>
        <w:rPr>
          <w:sz w:val="24"/>
        </w:rPr>
        <w:t>555</w:t>
      </w:r>
      <w:r>
        <w:rPr>
          <w:spacing w:val="-1"/>
          <w:sz w:val="24"/>
        </w:rPr>
        <w:t xml:space="preserve"> </w:t>
      </w:r>
      <w:r>
        <w:rPr>
          <w:sz w:val="24"/>
        </w:rPr>
        <w:t>c.p.c.)</w:t>
      </w:r>
      <w:r>
        <w:rPr>
          <w:spacing w:val="-2"/>
          <w:sz w:val="24"/>
        </w:rPr>
        <w:t xml:space="preserve"> </w:t>
      </w:r>
      <w:r>
        <w:rPr>
          <w:sz w:val="24"/>
        </w:rPr>
        <w:t>indica</w:t>
      </w:r>
      <w:r>
        <w:rPr>
          <w:spacing w:val="-2"/>
          <w:sz w:val="24"/>
        </w:rPr>
        <w:t xml:space="preserve"> </w:t>
      </w:r>
      <w:r>
        <w:rPr>
          <w:sz w:val="24"/>
        </w:rPr>
        <w:t>sempre un</w:t>
      </w:r>
      <w:r>
        <w:rPr>
          <w:spacing w:val="-1"/>
          <w:sz w:val="24"/>
        </w:rPr>
        <w:t xml:space="preserve"> </w:t>
      </w:r>
      <w:r>
        <w:rPr>
          <w:sz w:val="24"/>
        </w:rPr>
        <w:t>determinato</w:t>
      </w:r>
      <w:r>
        <w:rPr>
          <w:spacing w:val="1"/>
          <w:sz w:val="24"/>
        </w:rPr>
        <w:t xml:space="preserve"> </w:t>
      </w:r>
      <w:r>
        <w:rPr>
          <w:spacing w:val="-2"/>
          <w:sz w:val="24"/>
        </w:rPr>
        <w:t>bene;</w:t>
      </w:r>
    </w:p>
    <w:p w14:paraId="29293E4A" w14:textId="77777777" w:rsidR="00317C1E" w:rsidRDefault="00000000">
      <w:pPr>
        <w:pStyle w:val="Paragrafoelenco"/>
        <w:numPr>
          <w:ilvl w:val="0"/>
          <w:numId w:val="9"/>
        </w:numPr>
        <w:tabs>
          <w:tab w:val="left" w:pos="568"/>
        </w:tabs>
        <w:spacing w:before="55" w:line="288" w:lineRule="auto"/>
        <w:ind w:left="0" w:firstLine="142"/>
        <w:jc w:val="both"/>
        <w:rPr>
          <w:sz w:val="24"/>
        </w:rPr>
      </w:pPr>
      <w:r>
        <w:rPr>
          <w:sz w:val="24"/>
        </w:rPr>
        <w:lastRenderedPageBreak/>
        <w:t>l’atto d’intervento (</w:t>
      </w:r>
      <w:r>
        <w:rPr>
          <w:i/>
          <w:sz w:val="24"/>
        </w:rPr>
        <w:t xml:space="preserve">ex </w:t>
      </w:r>
      <w:r>
        <w:rPr>
          <w:sz w:val="24"/>
        </w:rPr>
        <w:t>art. 563 c.p.c.) se non contiene alcuna indicazione specifica in merito ai beni, facendo invece generico riferimento o all’atto di pignoramento o al procedimento, si considererà come relativo ai ricavi di tutti i beni presenti nella procedura al momento dell’intervento, fatta eccezione per l’ordine dato dalle cause di prelazione;</w:t>
      </w:r>
    </w:p>
    <w:p w14:paraId="2E475A7A" w14:textId="77777777" w:rsidR="00317C1E" w:rsidRDefault="00000000">
      <w:pPr>
        <w:pStyle w:val="Paragrafoelenco"/>
        <w:numPr>
          <w:ilvl w:val="0"/>
          <w:numId w:val="9"/>
        </w:numPr>
        <w:tabs>
          <w:tab w:val="left" w:pos="568"/>
        </w:tabs>
        <w:spacing w:line="288" w:lineRule="auto"/>
        <w:ind w:left="0" w:firstLine="142"/>
        <w:jc w:val="both"/>
        <w:rPr>
          <w:sz w:val="24"/>
        </w:rPr>
      </w:pPr>
      <w:r>
        <w:rPr>
          <w:sz w:val="24"/>
        </w:rPr>
        <w:t xml:space="preserve">i pignoramenti e gli atti di intervento presenti al momento della riunione delle procedure </w:t>
      </w:r>
      <w:r>
        <w:rPr>
          <w:i/>
          <w:sz w:val="24"/>
        </w:rPr>
        <w:t>non si estendono</w:t>
      </w:r>
      <w:r>
        <w:rPr>
          <w:i/>
          <w:spacing w:val="-11"/>
          <w:sz w:val="24"/>
        </w:rPr>
        <w:t xml:space="preserve"> </w:t>
      </w:r>
      <w:r>
        <w:rPr>
          <w:sz w:val="24"/>
        </w:rPr>
        <w:t>ai</w:t>
      </w:r>
      <w:r>
        <w:rPr>
          <w:spacing w:val="-10"/>
          <w:sz w:val="24"/>
        </w:rPr>
        <w:t xml:space="preserve"> </w:t>
      </w:r>
      <w:r>
        <w:rPr>
          <w:sz w:val="24"/>
        </w:rPr>
        <w:t>beni</w:t>
      </w:r>
      <w:r>
        <w:rPr>
          <w:spacing w:val="-10"/>
          <w:sz w:val="24"/>
        </w:rPr>
        <w:t xml:space="preserve"> </w:t>
      </w:r>
      <w:r>
        <w:rPr>
          <w:sz w:val="24"/>
        </w:rPr>
        <w:t>delle</w:t>
      </w:r>
      <w:r>
        <w:rPr>
          <w:spacing w:val="-11"/>
          <w:sz w:val="24"/>
        </w:rPr>
        <w:t xml:space="preserve"> </w:t>
      </w:r>
      <w:r>
        <w:rPr>
          <w:sz w:val="24"/>
        </w:rPr>
        <w:t>rispettive</w:t>
      </w:r>
      <w:r>
        <w:rPr>
          <w:spacing w:val="-11"/>
          <w:sz w:val="24"/>
        </w:rPr>
        <w:t xml:space="preserve"> </w:t>
      </w:r>
      <w:r>
        <w:rPr>
          <w:sz w:val="24"/>
        </w:rPr>
        <w:t>altre</w:t>
      </w:r>
      <w:r>
        <w:rPr>
          <w:spacing w:val="-12"/>
          <w:sz w:val="24"/>
        </w:rPr>
        <w:t xml:space="preserve"> </w:t>
      </w:r>
      <w:r>
        <w:rPr>
          <w:sz w:val="24"/>
        </w:rPr>
        <w:t>procedure</w:t>
      </w:r>
      <w:r>
        <w:rPr>
          <w:spacing w:val="-11"/>
          <w:sz w:val="24"/>
        </w:rPr>
        <w:t xml:space="preserve"> </w:t>
      </w:r>
      <w:r>
        <w:rPr>
          <w:sz w:val="24"/>
        </w:rPr>
        <w:t>riunite,</w:t>
      </w:r>
      <w:r>
        <w:rPr>
          <w:spacing w:val="-11"/>
          <w:sz w:val="24"/>
        </w:rPr>
        <w:t xml:space="preserve"> </w:t>
      </w:r>
      <w:r>
        <w:rPr>
          <w:sz w:val="24"/>
        </w:rPr>
        <w:t>sempre</w:t>
      </w:r>
      <w:r>
        <w:rPr>
          <w:spacing w:val="-12"/>
          <w:sz w:val="24"/>
        </w:rPr>
        <w:t xml:space="preserve"> </w:t>
      </w:r>
      <w:r>
        <w:rPr>
          <w:sz w:val="24"/>
        </w:rPr>
        <w:t>che</w:t>
      </w:r>
      <w:r>
        <w:rPr>
          <w:spacing w:val="-11"/>
          <w:sz w:val="24"/>
        </w:rPr>
        <w:t xml:space="preserve"> </w:t>
      </w:r>
      <w:r>
        <w:rPr>
          <w:sz w:val="24"/>
        </w:rPr>
        <w:t>non</w:t>
      </w:r>
      <w:r>
        <w:rPr>
          <w:spacing w:val="-11"/>
          <w:sz w:val="24"/>
        </w:rPr>
        <w:t xml:space="preserve"> </w:t>
      </w:r>
      <w:r>
        <w:rPr>
          <w:sz w:val="24"/>
        </w:rPr>
        <w:t>fossero</w:t>
      </w:r>
      <w:r>
        <w:rPr>
          <w:spacing w:val="-12"/>
          <w:sz w:val="24"/>
        </w:rPr>
        <w:t xml:space="preserve"> </w:t>
      </w:r>
      <w:r>
        <w:rPr>
          <w:sz w:val="24"/>
        </w:rPr>
        <w:t>già</w:t>
      </w:r>
      <w:r>
        <w:rPr>
          <w:spacing w:val="-11"/>
          <w:sz w:val="24"/>
        </w:rPr>
        <w:t xml:space="preserve"> </w:t>
      </w:r>
      <w:r>
        <w:rPr>
          <w:sz w:val="24"/>
        </w:rPr>
        <w:t>stati</w:t>
      </w:r>
      <w:r>
        <w:rPr>
          <w:spacing w:val="-10"/>
          <w:sz w:val="24"/>
        </w:rPr>
        <w:t xml:space="preserve"> </w:t>
      </w:r>
      <w:r>
        <w:rPr>
          <w:sz w:val="24"/>
        </w:rPr>
        <w:t>comuni alle esecuzioni ante riunione. Ciò significa che i creditori pignoranti o intervenuti in una delle procedure, ante riunione, per poter concorrere anche sui beni non compresi nell’originaria procedura, dovranno, qualora lo ritengano, fare formale atto di intervento chiedendo di soddisfarsi sul ricavato degli altri beni (il loro intervento sarà tempestivo ovvero tardivo a seconda della fase in cui andranno a depositare l’atto). L’intervento rappresenta infatti la domanda satisfattoria avanzata dal creditore con riferimento al bene patrimoniale pignorato nel procedimento affetto dall’intervento stesso;</w:t>
      </w:r>
    </w:p>
    <w:p w14:paraId="0266B9A4" w14:textId="77777777" w:rsidR="00317C1E" w:rsidRDefault="00000000">
      <w:pPr>
        <w:pStyle w:val="Paragrafoelenco"/>
        <w:numPr>
          <w:ilvl w:val="0"/>
          <w:numId w:val="9"/>
        </w:numPr>
        <w:tabs>
          <w:tab w:val="left" w:pos="568"/>
        </w:tabs>
        <w:spacing w:before="1" w:line="288" w:lineRule="auto"/>
        <w:ind w:left="0" w:firstLine="142"/>
        <w:jc w:val="both"/>
        <w:rPr>
          <w:sz w:val="24"/>
        </w:rPr>
      </w:pPr>
      <w:r>
        <w:rPr>
          <w:sz w:val="24"/>
        </w:rPr>
        <w:t>gli interventi successivi alla riunione, salva diversa indicazione, sono validi per partecipare alla distribuzione</w:t>
      </w:r>
      <w:r>
        <w:rPr>
          <w:spacing w:val="-15"/>
          <w:sz w:val="24"/>
        </w:rPr>
        <w:t xml:space="preserve"> </w:t>
      </w:r>
      <w:r>
        <w:rPr>
          <w:sz w:val="24"/>
        </w:rPr>
        <w:t>del</w:t>
      </w:r>
      <w:r>
        <w:rPr>
          <w:spacing w:val="-15"/>
          <w:sz w:val="24"/>
        </w:rPr>
        <w:t xml:space="preserve"> </w:t>
      </w:r>
      <w:r>
        <w:rPr>
          <w:sz w:val="24"/>
        </w:rPr>
        <w:t>ricavato</w:t>
      </w:r>
      <w:r>
        <w:rPr>
          <w:spacing w:val="-15"/>
          <w:sz w:val="24"/>
        </w:rPr>
        <w:t xml:space="preserve"> </w:t>
      </w:r>
      <w:r>
        <w:rPr>
          <w:sz w:val="24"/>
        </w:rPr>
        <w:t>di</w:t>
      </w:r>
      <w:r>
        <w:rPr>
          <w:spacing w:val="-15"/>
          <w:sz w:val="24"/>
        </w:rPr>
        <w:t xml:space="preserve"> </w:t>
      </w:r>
      <w:r>
        <w:rPr>
          <w:sz w:val="24"/>
        </w:rPr>
        <w:t>ogni</w:t>
      </w:r>
      <w:r>
        <w:rPr>
          <w:spacing w:val="-15"/>
          <w:sz w:val="24"/>
        </w:rPr>
        <w:t xml:space="preserve"> </w:t>
      </w:r>
      <w:r>
        <w:rPr>
          <w:sz w:val="24"/>
        </w:rPr>
        <w:t>bene</w:t>
      </w:r>
      <w:r>
        <w:rPr>
          <w:spacing w:val="-15"/>
          <w:sz w:val="24"/>
        </w:rPr>
        <w:t xml:space="preserve"> </w:t>
      </w:r>
      <w:r>
        <w:rPr>
          <w:sz w:val="24"/>
        </w:rPr>
        <w:t>presente</w:t>
      </w:r>
      <w:r>
        <w:rPr>
          <w:spacing w:val="-15"/>
          <w:sz w:val="24"/>
        </w:rPr>
        <w:t xml:space="preserve"> </w:t>
      </w:r>
      <w:r>
        <w:rPr>
          <w:sz w:val="24"/>
        </w:rPr>
        <w:t>nelle</w:t>
      </w:r>
      <w:r>
        <w:rPr>
          <w:spacing w:val="-15"/>
          <w:sz w:val="24"/>
        </w:rPr>
        <w:t xml:space="preserve"> </w:t>
      </w:r>
      <w:r>
        <w:rPr>
          <w:sz w:val="24"/>
        </w:rPr>
        <w:t>procedure</w:t>
      </w:r>
      <w:r>
        <w:rPr>
          <w:spacing w:val="-15"/>
          <w:sz w:val="24"/>
        </w:rPr>
        <w:t xml:space="preserve"> </w:t>
      </w:r>
      <w:r>
        <w:rPr>
          <w:sz w:val="24"/>
        </w:rPr>
        <w:t>riunite,</w:t>
      </w:r>
      <w:r>
        <w:rPr>
          <w:spacing w:val="-15"/>
          <w:sz w:val="24"/>
        </w:rPr>
        <w:t xml:space="preserve"> </w:t>
      </w:r>
      <w:r>
        <w:rPr>
          <w:sz w:val="24"/>
        </w:rPr>
        <w:t>questo</w:t>
      </w:r>
      <w:r>
        <w:rPr>
          <w:spacing w:val="-15"/>
          <w:sz w:val="24"/>
        </w:rPr>
        <w:t xml:space="preserve"> </w:t>
      </w:r>
      <w:r>
        <w:rPr>
          <w:sz w:val="24"/>
        </w:rPr>
        <w:t>perché</w:t>
      </w:r>
      <w:r>
        <w:rPr>
          <w:spacing w:val="-15"/>
          <w:sz w:val="24"/>
        </w:rPr>
        <w:t xml:space="preserve"> </w:t>
      </w:r>
      <w:r>
        <w:rPr>
          <w:sz w:val="24"/>
        </w:rPr>
        <w:t>la</w:t>
      </w:r>
      <w:r>
        <w:rPr>
          <w:spacing w:val="-15"/>
          <w:sz w:val="24"/>
        </w:rPr>
        <w:t xml:space="preserve"> </w:t>
      </w:r>
      <w:r>
        <w:rPr>
          <w:sz w:val="24"/>
        </w:rPr>
        <w:t>domanda satisfattoria,</w:t>
      </w:r>
      <w:r>
        <w:rPr>
          <w:spacing w:val="-1"/>
          <w:sz w:val="24"/>
        </w:rPr>
        <w:t xml:space="preserve"> </w:t>
      </w:r>
      <w:r>
        <w:rPr>
          <w:sz w:val="24"/>
        </w:rPr>
        <w:t>ove</w:t>
      </w:r>
      <w:r>
        <w:rPr>
          <w:spacing w:val="-1"/>
          <w:sz w:val="24"/>
        </w:rPr>
        <w:t xml:space="preserve"> </w:t>
      </w:r>
      <w:r>
        <w:rPr>
          <w:sz w:val="24"/>
        </w:rPr>
        <w:t>non contenga</w:t>
      </w:r>
      <w:r>
        <w:rPr>
          <w:spacing w:val="-1"/>
          <w:sz w:val="24"/>
        </w:rPr>
        <w:t xml:space="preserve"> </w:t>
      </w:r>
      <w:r>
        <w:rPr>
          <w:sz w:val="24"/>
        </w:rPr>
        <w:t>restrizioni, è</w:t>
      </w:r>
      <w:r>
        <w:rPr>
          <w:spacing w:val="-1"/>
          <w:sz w:val="24"/>
        </w:rPr>
        <w:t xml:space="preserve"> </w:t>
      </w:r>
      <w:r>
        <w:rPr>
          <w:sz w:val="24"/>
        </w:rPr>
        <w:t>da</w:t>
      </w:r>
      <w:r>
        <w:rPr>
          <w:spacing w:val="-1"/>
          <w:sz w:val="24"/>
        </w:rPr>
        <w:t xml:space="preserve"> </w:t>
      </w:r>
      <w:r>
        <w:rPr>
          <w:sz w:val="24"/>
        </w:rPr>
        <w:t>riferire</w:t>
      </w:r>
      <w:r>
        <w:rPr>
          <w:spacing w:val="-1"/>
          <w:sz w:val="24"/>
        </w:rPr>
        <w:t xml:space="preserve"> </w:t>
      </w:r>
      <w:r>
        <w:rPr>
          <w:sz w:val="24"/>
        </w:rPr>
        <w:t>implicitamente a</w:t>
      </w:r>
      <w:r>
        <w:rPr>
          <w:spacing w:val="-1"/>
          <w:sz w:val="24"/>
        </w:rPr>
        <w:t xml:space="preserve"> </w:t>
      </w:r>
      <w:r>
        <w:rPr>
          <w:sz w:val="24"/>
        </w:rPr>
        <w:t>tutti i</w:t>
      </w:r>
      <w:r>
        <w:rPr>
          <w:spacing w:val="-1"/>
          <w:sz w:val="24"/>
        </w:rPr>
        <w:t xml:space="preserve"> </w:t>
      </w:r>
      <w:r>
        <w:rPr>
          <w:sz w:val="24"/>
        </w:rPr>
        <w:t>beni</w:t>
      </w:r>
      <w:r>
        <w:rPr>
          <w:spacing w:val="-1"/>
          <w:sz w:val="24"/>
        </w:rPr>
        <w:t xml:space="preserve"> </w:t>
      </w:r>
      <w:r>
        <w:rPr>
          <w:sz w:val="24"/>
        </w:rPr>
        <w:t>costituenti il compendio pignorato complessivo;</w:t>
      </w:r>
    </w:p>
    <w:p w14:paraId="39EC6859" w14:textId="77777777" w:rsidR="00317C1E" w:rsidRDefault="00000000">
      <w:pPr>
        <w:pStyle w:val="Paragrafoelenco"/>
        <w:numPr>
          <w:ilvl w:val="0"/>
          <w:numId w:val="9"/>
        </w:numPr>
        <w:tabs>
          <w:tab w:val="left" w:pos="567"/>
        </w:tabs>
        <w:ind w:left="0" w:firstLine="142"/>
        <w:jc w:val="both"/>
        <w:rPr>
          <w:sz w:val="24"/>
        </w:rPr>
      </w:pPr>
      <w:r>
        <w:rPr>
          <w:sz w:val="24"/>
        </w:rPr>
        <w:t>i</w:t>
      </w:r>
      <w:r>
        <w:rPr>
          <w:spacing w:val="-3"/>
          <w:sz w:val="24"/>
        </w:rPr>
        <w:t xml:space="preserve"> </w:t>
      </w:r>
      <w:r>
        <w:rPr>
          <w:sz w:val="24"/>
        </w:rPr>
        <w:t>frutti</w:t>
      </w:r>
      <w:r>
        <w:rPr>
          <w:spacing w:val="-1"/>
          <w:sz w:val="24"/>
        </w:rPr>
        <w:t xml:space="preserve"> </w:t>
      </w:r>
      <w:r>
        <w:rPr>
          <w:sz w:val="24"/>
        </w:rPr>
        <w:t>si</w:t>
      </w:r>
      <w:r>
        <w:rPr>
          <w:spacing w:val="-1"/>
          <w:sz w:val="24"/>
        </w:rPr>
        <w:t xml:space="preserve"> </w:t>
      </w:r>
      <w:r>
        <w:rPr>
          <w:sz w:val="24"/>
        </w:rPr>
        <w:t>accorpano</w:t>
      </w:r>
      <w:r>
        <w:rPr>
          <w:spacing w:val="2"/>
          <w:sz w:val="24"/>
        </w:rPr>
        <w:t xml:space="preserve"> </w:t>
      </w:r>
      <w:r>
        <w:rPr>
          <w:sz w:val="24"/>
        </w:rPr>
        <w:t>alla massa</w:t>
      </w:r>
      <w:r>
        <w:rPr>
          <w:spacing w:val="-3"/>
          <w:sz w:val="24"/>
        </w:rPr>
        <w:t xml:space="preserve"> </w:t>
      </w:r>
      <w:r>
        <w:rPr>
          <w:sz w:val="24"/>
        </w:rPr>
        <w:t>a</w:t>
      </w:r>
      <w:r>
        <w:rPr>
          <w:spacing w:val="-2"/>
          <w:sz w:val="24"/>
        </w:rPr>
        <w:t xml:space="preserve"> </w:t>
      </w:r>
      <w:r>
        <w:rPr>
          <w:sz w:val="24"/>
        </w:rPr>
        <w:t>cui il</w:t>
      </w:r>
      <w:r>
        <w:rPr>
          <w:spacing w:val="-1"/>
          <w:sz w:val="24"/>
        </w:rPr>
        <w:t xml:space="preserve"> </w:t>
      </w:r>
      <w:r>
        <w:rPr>
          <w:sz w:val="24"/>
        </w:rPr>
        <w:t>bene</w:t>
      </w:r>
      <w:r>
        <w:rPr>
          <w:spacing w:val="-2"/>
          <w:sz w:val="24"/>
        </w:rPr>
        <w:t xml:space="preserve"> </w:t>
      </w:r>
      <w:r>
        <w:rPr>
          <w:sz w:val="24"/>
        </w:rPr>
        <w:t>immobile</w:t>
      </w:r>
      <w:r>
        <w:rPr>
          <w:spacing w:val="-2"/>
          <w:sz w:val="24"/>
        </w:rPr>
        <w:t xml:space="preserve"> </w:t>
      </w:r>
      <w:r>
        <w:rPr>
          <w:sz w:val="24"/>
        </w:rPr>
        <w:t>che</w:t>
      </w:r>
      <w:r>
        <w:rPr>
          <w:spacing w:val="-1"/>
          <w:sz w:val="24"/>
        </w:rPr>
        <w:t xml:space="preserve"> </w:t>
      </w:r>
      <w:r>
        <w:rPr>
          <w:sz w:val="24"/>
        </w:rPr>
        <w:t>li</w:t>
      </w:r>
      <w:r>
        <w:rPr>
          <w:spacing w:val="-1"/>
          <w:sz w:val="24"/>
        </w:rPr>
        <w:t xml:space="preserve"> </w:t>
      </w:r>
      <w:r>
        <w:rPr>
          <w:sz w:val="24"/>
        </w:rPr>
        <w:t>ha</w:t>
      </w:r>
      <w:r>
        <w:rPr>
          <w:spacing w:val="-2"/>
          <w:sz w:val="24"/>
        </w:rPr>
        <w:t xml:space="preserve"> </w:t>
      </w:r>
      <w:r>
        <w:rPr>
          <w:sz w:val="24"/>
        </w:rPr>
        <w:t>generati</w:t>
      </w:r>
      <w:r>
        <w:rPr>
          <w:spacing w:val="1"/>
          <w:sz w:val="24"/>
        </w:rPr>
        <w:t xml:space="preserve"> </w:t>
      </w:r>
      <w:r>
        <w:rPr>
          <w:spacing w:val="-2"/>
          <w:sz w:val="24"/>
        </w:rPr>
        <w:t>appartiene.</w:t>
      </w:r>
    </w:p>
    <w:p w14:paraId="3D6BF8C6" w14:textId="77777777" w:rsidR="00317C1E" w:rsidRDefault="00317C1E">
      <w:pPr>
        <w:pStyle w:val="Corpotesto"/>
        <w:spacing w:before="230"/>
        <w:ind w:left="0" w:firstLine="142"/>
        <w:rPr>
          <w:b/>
        </w:rPr>
      </w:pPr>
    </w:p>
    <w:p w14:paraId="7233979F" w14:textId="77777777" w:rsidR="00317C1E" w:rsidRDefault="00000000">
      <w:pPr>
        <w:pStyle w:val="Titolo2"/>
        <w:numPr>
          <w:ilvl w:val="0"/>
          <w:numId w:val="17"/>
        </w:numPr>
        <w:tabs>
          <w:tab w:val="left" w:pos="741"/>
        </w:tabs>
        <w:spacing w:before="1"/>
        <w:ind w:left="0" w:firstLine="142"/>
        <w:jc w:val="both"/>
      </w:pPr>
      <w:r>
        <w:t>La</w:t>
      </w:r>
      <w:r>
        <w:rPr>
          <w:spacing w:val="-2"/>
        </w:rPr>
        <w:t xml:space="preserve"> </w:t>
      </w:r>
      <w:r>
        <w:t>divisione</w:t>
      </w:r>
      <w:r>
        <w:rPr>
          <w:spacing w:val="-2"/>
        </w:rPr>
        <w:t xml:space="preserve"> soggettiva</w:t>
      </w:r>
    </w:p>
    <w:p w14:paraId="404CAAD8" w14:textId="77777777" w:rsidR="00317C1E" w:rsidRDefault="00000000">
      <w:pPr>
        <w:pStyle w:val="Corpotesto"/>
        <w:spacing w:before="175" w:line="288" w:lineRule="auto"/>
        <w:ind w:left="0" w:firstLine="142"/>
        <w:rPr>
          <w:spacing w:val="-2"/>
        </w:rPr>
      </w:pPr>
      <w:r>
        <w:t>Il Professionista delegato deve procedere a suddividere il ricavato per singole masse qualora siano presenti più debitori o comproprietari non debitori (divisione c.d. soggettiva). Nel caso in cui vi sia una</w:t>
      </w:r>
      <w:r>
        <w:rPr>
          <w:spacing w:val="-14"/>
        </w:rPr>
        <w:t xml:space="preserve"> </w:t>
      </w:r>
      <w:r>
        <w:t>pluralità</w:t>
      </w:r>
      <w:r>
        <w:rPr>
          <w:spacing w:val="-14"/>
        </w:rPr>
        <w:t xml:space="preserve"> </w:t>
      </w:r>
      <w:r>
        <w:t>di</w:t>
      </w:r>
      <w:r>
        <w:rPr>
          <w:spacing w:val="-12"/>
        </w:rPr>
        <w:t xml:space="preserve"> </w:t>
      </w:r>
      <w:r>
        <w:t>debitori</w:t>
      </w:r>
      <w:r>
        <w:rPr>
          <w:spacing w:val="-13"/>
        </w:rPr>
        <w:t xml:space="preserve"> </w:t>
      </w:r>
      <w:r>
        <w:t>si</w:t>
      </w:r>
      <w:r>
        <w:rPr>
          <w:spacing w:val="-13"/>
        </w:rPr>
        <w:t xml:space="preserve"> </w:t>
      </w:r>
      <w:r>
        <w:t>deve</w:t>
      </w:r>
      <w:r>
        <w:rPr>
          <w:spacing w:val="-13"/>
        </w:rPr>
        <w:t xml:space="preserve"> </w:t>
      </w:r>
      <w:r>
        <w:t>suddividere</w:t>
      </w:r>
      <w:r>
        <w:rPr>
          <w:spacing w:val="-14"/>
        </w:rPr>
        <w:t xml:space="preserve"> </w:t>
      </w:r>
      <w:r>
        <w:t>il</w:t>
      </w:r>
      <w:r>
        <w:rPr>
          <w:spacing w:val="-13"/>
        </w:rPr>
        <w:t xml:space="preserve"> </w:t>
      </w:r>
      <w:r>
        <w:t>ricavato,</w:t>
      </w:r>
      <w:r>
        <w:rPr>
          <w:spacing w:val="-12"/>
        </w:rPr>
        <w:t xml:space="preserve"> </w:t>
      </w:r>
      <w:r>
        <w:t>formando</w:t>
      </w:r>
      <w:r>
        <w:rPr>
          <w:spacing w:val="-13"/>
        </w:rPr>
        <w:t xml:space="preserve"> </w:t>
      </w:r>
      <w:r>
        <w:t>una</w:t>
      </w:r>
      <w:r>
        <w:rPr>
          <w:spacing w:val="-14"/>
        </w:rPr>
        <w:t xml:space="preserve"> </w:t>
      </w:r>
      <w:r>
        <w:t>singola</w:t>
      </w:r>
      <w:r>
        <w:rPr>
          <w:spacing w:val="-14"/>
        </w:rPr>
        <w:t xml:space="preserve"> </w:t>
      </w:r>
      <w:r>
        <w:t>massa</w:t>
      </w:r>
      <w:r>
        <w:rPr>
          <w:spacing w:val="-14"/>
        </w:rPr>
        <w:t xml:space="preserve"> </w:t>
      </w:r>
      <w:r>
        <w:t>per</w:t>
      </w:r>
      <w:r>
        <w:rPr>
          <w:spacing w:val="-14"/>
        </w:rPr>
        <w:t xml:space="preserve"> </w:t>
      </w:r>
      <w:r>
        <w:t>ogni</w:t>
      </w:r>
      <w:r>
        <w:rPr>
          <w:spacing w:val="-12"/>
        </w:rPr>
        <w:t xml:space="preserve"> </w:t>
      </w:r>
      <w:r>
        <w:rPr>
          <w:spacing w:val="-2"/>
        </w:rPr>
        <w:t>debitore.</w:t>
      </w:r>
    </w:p>
    <w:p w14:paraId="5842F284" w14:textId="77777777" w:rsidR="00317C1E" w:rsidRDefault="00317C1E">
      <w:pPr>
        <w:pStyle w:val="Corpotesto"/>
        <w:spacing w:before="0"/>
        <w:ind w:left="0" w:firstLine="142"/>
        <w:rPr>
          <w:b/>
        </w:rPr>
      </w:pPr>
    </w:p>
    <w:p w14:paraId="1B5E87D3" w14:textId="77777777" w:rsidR="00317C1E" w:rsidRDefault="00317C1E">
      <w:pPr>
        <w:pStyle w:val="Corpotesto"/>
        <w:spacing w:before="20"/>
        <w:ind w:left="0" w:firstLine="142"/>
        <w:rPr>
          <w:b/>
        </w:rPr>
      </w:pPr>
    </w:p>
    <w:p w14:paraId="148D6346" w14:textId="77777777" w:rsidR="00317C1E" w:rsidRDefault="00000000">
      <w:pPr>
        <w:pStyle w:val="Titolo2"/>
        <w:numPr>
          <w:ilvl w:val="0"/>
          <w:numId w:val="17"/>
        </w:numPr>
        <w:tabs>
          <w:tab w:val="left" w:pos="561"/>
        </w:tabs>
        <w:ind w:left="0" w:firstLine="142"/>
        <w:jc w:val="both"/>
      </w:pPr>
      <w:r>
        <w:t>Crediti</w:t>
      </w:r>
      <w:r>
        <w:rPr>
          <w:spacing w:val="-2"/>
        </w:rPr>
        <w:t xml:space="preserve"> </w:t>
      </w:r>
      <w:r>
        <w:t>con</w:t>
      </w:r>
      <w:r>
        <w:rPr>
          <w:spacing w:val="-1"/>
        </w:rPr>
        <w:t xml:space="preserve"> </w:t>
      </w:r>
      <w:r>
        <w:t>privilegio</w:t>
      </w:r>
      <w:r>
        <w:rPr>
          <w:spacing w:val="-1"/>
        </w:rPr>
        <w:t xml:space="preserve"> </w:t>
      </w:r>
      <w:r>
        <w:rPr>
          <w:i/>
        </w:rPr>
        <w:t>ex</w:t>
      </w:r>
      <w:r>
        <w:rPr>
          <w:i/>
          <w:spacing w:val="-1"/>
        </w:rPr>
        <w:t xml:space="preserve"> </w:t>
      </w:r>
      <w:r>
        <w:t>art.</w:t>
      </w:r>
      <w:r>
        <w:rPr>
          <w:spacing w:val="-2"/>
        </w:rPr>
        <w:t xml:space="preserve"> </w:t>
      </w:r>
      <w:r>
        <w:t>2770</w:t>
      </w:r>
      <w:r>
        <w:rPr>
          <w:spacing w:val="-1"/>
        </w:rPr>
        <w:t xml:space="preserve"> </w:t>
      </w:r>
      <w:r>
        <w:rPr>
          <w:spacing w:val="-4"/>
        </w:rPr>
        <w:t>c.c.</w:t>
      </w:r>
    </w:p>
    <w:p w14:paraId="0F26420F" w14:textId="77777777" w:rsidR="00317C1E" w:rsidRDefault="00000000">
      <w:pPr>
        <w:pStyle w:val="Corpotesto"/>
        <w:spacing w:before="175" w:line="288" w:lineRule="auto"/>
        <w:ind w:left="0" w:firstLine="142"/>
        <w:rPr>
          <w:b/>
        </w:rPr>
      </w:pPr>
      <w:r>
        <w:t>Deve essere riconosciuto il suddetto privilegio alle spese per atti conservativi o di esecuzione sostenute nella procedura esecutiva in corso, generalmente erogate direttamente dalla procedura o anticipate dal creditore (anche se chirografario) quali:</w:t>
      </w:r>
    </w:p>
    <w:p w14:paraId="49C0F3D1" w14:textId="77777777" w:rsidR="00317C1E" w:rsidRDefault="00000000">
      <w:pPr>
        <w:pStyle w:val="Paragrafoelenco"/>
        <w:numPr>
          <w:ilvl w:val="2"/>
          <w:numId w:val="17"/>
        </w:numPr>
        <w:tabs>
          <w:tab w:val="left" w:pos="568"/>
        </w:tabs>
        <w:spacing w:before="1"/>
        <w:ind w:left="0" w:firstLine="709"/>
        <w:jc w:val="both"/>
        <w:rPr>
          <w:sz w:val="24"/>
        </w:rPr>
      </w:pPr>
      <w:r>
        <w:rPr>
          <w:sz w:val="24"/>
        </w:rPr>
        <w:t xml:space="preserve"> le</w:t>
      </w:r>
      <w:r>
        <w:rPr>
          <w:spacing w:val="-2"/>
          <w:sz w:val="24"/>
        </w:rPr>
        <w:t xml:space="preserve"> </w:t>
      </w:r>
      <w:r>
        <w:rPr>
          <w:sz w:val="24"/>
        </w:rPr>
        <w:t>spese</w:t>
      </w:r>
      <w:r>
        <w:rPr>
          <w:spacing w:val="-1"/>
          <w:sz w:val="24"/>
        </w:rPr>
        <w:t xml:space="preserve"> </w:t>
      </w:r>
      <w:r>
        <w:rPr>
          <w:sz w:val="24"/>
        </w:rPr>
        <w:t>per</w:t>
      </w:r>
      <w:r>
        <w:rPr>
          <w:spacing w:val="-2"/>
          <w:sz w:val="24"/>
        </w:rPr>
        <w:t xml:space="preserve"> </w:t>
      </w:r>
      <w:r>
        <w:rPr>
          <w:sz w:val="24"/>
        </w:rPr>
        <w:t>la</w:t>
      </w:r>
      <w:r>
        <w:rPr>
          <w:spacing w:val="-1"/>
          <w:sz w:val="24"/>
        </w:rPr>
        <w:t xml:space="preserve"> </w:t>
      </w:r>
      <w:r>
        <w:rPr>
          <w:sz w:val="24"/>
        </w:rPr>
        <w:t>stima del</w:t>
      </w:r>
      <w:r>
        <w:rPr>
          <w:spacing w:val="-1"/>
          <w:sz w:val="24"/>
        </w:rPr>
        <w:t xml:space="preserve"> </w:t>
      </w:r>
      <w:r>
        <w:rPr>
          <w:sz w:val="24"/>
        </w:rPr>
        <w:t>compendio pignorato e</w:t>
      </w:r>
      <w:r>
        <w:rPr>
          <w:spacing w:val="-2"/>
          <w:sz w:val="24"/>
        </w:rPr>
        <w:t xml:space="preserve"> </w:t>
      </w:r>
      <w:r>
        <w:rPr>
          <w:sz w:val="24"/>
        </w:rPr>
        <w:t>l’onorario</w:t>
      </w:r>
      <w:r>
        <w:rPr>
          <w:spacing w:val="-1"/>
          <w:sz w:val="24"/>
        </w:rPr>
        <w:t xml:space="preserve"> </w:t>
      </w:r>
      <w:r>
        <w:rPr>
          <w:sz w:val="24"/>
        </w:rPr>
        <w:t xml:space="preserve">dell’Esperto </w:t>
      </w:r>
      <w:r>
        <w:rPr>
          <w:spacing w:val="-2"/>
          <w:sz w:val="24"/>
        </w:rPr>
        <w:t>stimatore;</w:t>
      </w:r>
    </w:p>
    <w:p w14:paraId="0A5685E0" w14:textId="77777777" w:rsidR="00317C1E" w:rsidRDefault="00000000">
      <w:pPr>
        <w:pStyle w:val="Paragrafoelenco"/>
        <w:numPr>
          <w:ilvl w:val="2"/>
          <w:numId w:val="17"/>
        </w:numPr>
        <w:tabs>
          <w:tab w:val="left" w:pos="568"/>
        </w:tabs>
        <w:spacing w:before="55"/>
        <w:ind w:left="0" w:firstLine="709"/>
        <w:jc w:val="both"/>
        <w:rPr>
          <w:sz w:val="24"/>
        </w:rPr>
      </w:pPr>
      <w:r>
        <w:rPr>
          <w:sz w:val="24"/>
        </w:rPr>
        <w:t xml:space="preserve"> le</w:t>
      </w:r>
      <w:r>
        <w:rPr>
          <w:spacing w:val="-2"/>
          <w:sz w:val="24"/>
        </w:rPr>
        <w:t xml:space="preserve"> </w:t>
      </w:r>
      <w:r>
        <w:rPr>
          <w:sz w:val="24"/>
        </w:rPr>
        <w:t>spese</w:t>
      </w:r>
      <w:r>
        <w:rPr>
          <w:spacing w:val="-2"/>
          <w:sz w:val="24"/>
        </w:rPr>
        <w:t xml:space="preserve"> </w:t>
      </w:r>
      <w:r>
        <w:rPr>
          <w:sz w:val="24"/>
        </w:rPr>
        <w:t>di custodia</w:t>
      </w:r>
      <w:r>
        <w:rPr>
          <w:spacing w:val="-1"/>
          <w:sz w:val="24"/>
        </w:rPr>
        <w:t xml:space="preserve"> </w:t>
      </w:r>
      <w:r>
        <w:rPr>
          <w:sz w:val="24"/>
        </w:rPr>
        <w:t>e</w:t>
      </w:r>
      <w:r>
        <w:rPr>
          <w:spacing w:val="-1"/>
          <w:sz w:val="24"/>
        </w:rPr>
        <w:t xml:space="preserve"> </w:t>
      </w:r>
      <w:r>
        <w:rPr>
          <w:sz w:val="24"/>
        </w:rPr>
        <w:t>l’onorario</w:t>
      </w:r>
      <w:r>
        <w:rPr>
          <w:spacing w:val="-2"/>
          <w:sz w:val="24"/>
        </w:rPr>
        <w:t xml:space="preserve"> </w:t>
      </w:r>
      <w:r>
        <w:rPr>
          <w:sz w:val="24"/>
        </w:rPr>
        <w:t xml:space="preserve">del </w:t>
      </w:r>
      <w:r>
        <w:rPr>
          <w:spacing w:val="-2"/>
          <w:sz w:val="24"/>
        </w:rPr>
        <w:t>custode;</w:t>
      </w:r>
    </w:p>
    <w:p w14:paraId="345A99E6" w14:textId="77777777" w:rsidR="00317C1E" w:rsidRDefault="00000000">
      <w:pPr>
        <w:pStyle w:val="Paragrafoelenco"/>
        <w:numPr>
          <w:ilvl w:val="2"/>
          <w:numId w:val="17"/>
        </w:numPr>
        <w:tabs>
          <w:tab w:val="left" w:pos="568"/>
        </w:tabs>
        <w:spacing w:before="55"/>
        <w:ind w:left="0" w:firstLine="709"/>
        <w:jc w:val="both"/>
        <w:rPr>
          <w:sz w:val="24"/>
        </w:rPr>
      </w:pPr>
      <w:r>
        <w:rPr>
          <w:sz w:val="24"/>
        </w:rPr>
        <w:t xml:space="preserve"> le</w:t>
      </w:r>
      <w:r>
        <w:rPr>
          <w:spacing w:val="-4"/>
          <w:sz w:val="24"/>
        </w:rPr>
        <w:t xml:space="preserve"> </w:t>
      </w:r>
      <w:r>
        <w:rPr>
          <w:sz w:val="24"/>
        </w:rPr>
        <w:t>eventuali</w:t>
      </w:r>
      <w:r>
        <w:rPr>
          <w:spacing w:val="-1"/>
          <w:sz w:val="24"/>
        </w:rPr>
        <w:t xml:space="preserve"> </w:t>
      </w:r>
      <w:r>
        <w:rPr>
          <w:sz w:val="24"/>
        </w:rPr>
        <w:t>spese</w:t>
      </w:r>
      <w:r>
        <w:rPr>
          <w:spacing w:val="-2"/>
          <w:sz w:val="24"/>
        </w:rPr>
        <w:t xml:space="preserve"> </w:t>
      </w:r>
      <w:r>
        <w:rPr>
          <w:sz w:val="24"/>
        </w:rPr>
        <w:t>di</w:t>
      </w:r>
      <w:r>
        <w:rPr>
          <w:spacing w:val="1"/>
          <w:sz w:val="24"/>
        </w:rPr>
        <w:t xml:space="preserve"> </w:t>
      </w:r>
      <w:r>
        <w:rPr>
          <w:sz w:val="24"/>
        </w:rPr>
        <w:t>manutenzione</w:t>
      </w:r>
      <w:r>
        <w:rPr>
          <w:spacing w:val="-2"/>
          <w:sz w:val="24"/>
        </w:rPr>
        <w:t xml:space="preserve"> </w:t>
      </w:r>
      <w:r>
        <w:rPr>
          <w:sz w:val="24"/>
        </w:rPr>
        <w:t>e conservazione</w:t>
      </w:r>
      <w:r>
        <w:rPr>
          <w:spacing w:val="-2"/>
          <w:sz w:val="24"/>
        </w:rPr>
        <w:t xml:space="preserve"> </w:t>
      </w:r>
      <w:r>
        <w:rPr>
          <w:sz w:val="24"/>
        </w:rPr>
        <w:t xml:space="preserve">del </w:t>
      </w:r>
      <w:r>
        <w:rPr>
          <w:spacing w:val="-2"/>
          <w:sz w:val="24"/>
        </w:rPr>
        <w:t>bene;</w:t>
      </w:r>
    </w:p>
    <w:p w14:paraId="12CED6E3" w14:textId="77777777" w:rsidR="00317C1E" w:rsidRDefault="00000000">
      <w:pPr>
        <w:pStyle w:val="Paragrafoelenco"/>
        <w:numPr>
          <w:ilvl w:val="2"/>
          <w:numId w:val="17"/>
        </w:numPr>
        <w:tabs>
          <w:tab w:val="left" w:pos="568"/>
        </w:tabs>
        <w:spacing w:before="55"/>
        <w:ind w:left="0" w:firstLine="709"/>
        <w:jc w:val="both"/>
        <w:rPr>
          <w:sz w:val="24"/>
        </w:rPr>
      </w:pPr>
      <w:r>
        <w:rPr>
          <w:sz w:val="24"/>
        </w:rPr>
        <w:t xml:space="preserve"> le</w:t>
      </w:r>
      <w:r>
        <w:rPr>
          <w:spacing w:val="-2"/>
          <w:sz w:val="24"/>
        </w:rPr>
        <w:t xml:space="preserve"> </w:t>
      </w:r>
      <w:r>
        <w:rPr>
          <w:sz w:val="24"/>
        </w:rPr>
        <w:t>spese</w:t>
      </w:r>
      <w:r>
        <w:rPr>
          <w:spacing w:val="-1"/>
          <w:sz w:val="24"/>
        </w:rPr>
        <w:t xml:space="preserve"> </w:t>
      </w:r>
      <w:r>
        <w:rPr>
          <w:sz w:val="24"/>
        </w:rPr>
        <w:t xml:space="preserve">di </w:t>
      </w:r>
      <w:r>
        <w:rPr>
          <w:spacing w:val="-2"/>
          <w:sz w:val="24"/>
        </w:rPr>
        <w:t>pubblicità;</w:t>
      </w:r>
    </w:p>
    <w:p w14:paraId="24167D23" w14:textId="77777777" w:rsidR="00317C1E" w:rsidRDefault="00000000">
      <w:pPr>
        <w:pStyle w:val="Paragrafoelenco"/>
        <w:numPr>
          <w:ilvl w:val="2"/>
          <w:numId w:val="17"/>
        </w:numPr>
        <w:tabs>
          <w:tab w:val="left" w:pos="568"/>
        </w:tabs>
        <w:spacing w:before="55"/>
        <w:ind w:left="0" w:firstLine="709"/>
        <w:jc w:val="both"/>
        <w:rPr>
          <w:sz w:val="24"/>
        </w:rPr>
      </w:pPr>
      <w:r>
        <w:rPr>
          <w:sz w:val="24"/>
        </w:rPr>
        <w:t xml:space="preserve"> l’onorario</w:t>
      </w:r>
      <w:r>
        <w:rPr>
          <w:spacing w:val="-2"/>
          <w:sz w:val="24"/>
        </w:rPr>
        <w:t xml:space="preserve"> </w:t>
      </w:r>
      <w:r>
        <w:rPr>
          <w:sz w:val="24"/>
        </w:rPr>
        <w:t>del</w:t>
      </w:r>
      <w:r>
        <w:rPr>
          <w:spacing w:val="-1"/>
          <w:sz w:val="24"/>
        </w:rPr>
        <w:t xml:space="preserve"> </w:t>
      </w:r>
      <w:r>
        <w:rPr>
          <w:sz w:val="24"/>
        </w:rPr>
        <w:t>Professionista</w:t>
      </w:r>
      <w:r>
        <w:rPr>
          <w:spacing w:val="-1"/>
          <w:sz w:val="24"/>
        </w:rPr>
        <w:t xml:space="preserve"> </w:t>
      </w:r>
      <w:r>
        <w:rPr>
          <w:spacing w:val="-2"/>
          <w:sz w:val="24"/>
        </w:rPr>
        <w:t>delegato;</w:t>
      </w:r>
    </w:p>
    <w:p w14:paraId="0DCB63D0" w14:textId="58851BC6" w:rsidR="00317C1E" w:rsidRPr="00A23D08" w:rsidRDefault="00000000">
      <w:pPr>
        <w:pStyle w:val="Paragrafoelenco"/>
        <w:numPr>
          <w:ilvl w:val="2"/>
          <w:numId w:val="17"/>
        </w:numPr>
        <w:tabs>
          <w:tab w:val="left" w:pos="568"/>
        </w:tabs>
        <w:spacing w:before="56"/>
        <w:ind w:left="0" w:firstLine="709"/>
        <w:jc w:val="both"/>
        <w:rPr>
          <w:sz w:val="24"/>
        </w:rPr>
      </w:pPr>
      <w:r>
        <w:rPr>
          <w:sz w:val="24"/>
        </w:rPr>
        <w:t xml:space="preserve"> le</w:t>
      </w:r>
      <w:r>
        <w:rPr>
          <w:spacing w:val="-4"/>
          <w:sz w:val="24"/>
        </w:rPr>
        <w:t xml:space="preserve"> </w:t>
      </w:r>
      <w:r>
        <w:rPr>
          <w:sz w:val="24"/>
        </w:rPr>
        <w:t>spese</w:t>
      </w:r>
      <w:r>
        <w:rPr>
          <w:spacing w:val="-2"/>
          <w:sz w:val="24"/>
        </w:rPr>
        <w:t xml:space="preserve"> </w:t>
      </w:r>
      <w:r>
        <w:rPr>
          <w:sz w:val="24"/>
        </w:rPr>
        <w:t>per cancellazioni</w:t>
      </w:r>
      <w:r>
        <w:rPr>
          <w:spacing w:val="2"/>
          <w:sz w:val="24"/>
        </w:rPr>
        <w:t xml:space="preserve"> </w:t>
      </w:r>
      <w:r>
        <w:rPr>
          <w:sz w:val="24"/>
        </w:rPr>
        <w:t>delle</w:t>
      </w:r>
      <w:r>
        <w:rPr>
          <w:spacing w:val="-2"/>
          <w:sz w:val="24"/>
        </w:rPr>
        <w:t xml:space="preserve"> </w:t>
      </w:r>
      <w:r>
        <w:rPr>
          <w:sz w:val="24"/>
        </w:rPr>
        <w:t>iscrizioni e</w:t>
      </w:r>
      <w:r>
        <w:rPr>
          <w:spacing w:val="-2"/>
          <w:sz w:val="24"/>
        </w:rPr>
        <w:t xml:space="preserve"> </w:t>
      </w:r>
      <w:r>
        <w:rPr>
          <w:sz w:val="24"/>
        </w:rPr>
        <w:t xml:space="preserve">trascrizioni </w:t>
      </w:r>
      <w:r>
        <w:rPr>
          <w:spacing w:val="-2"/>
          <w:sz w:val="24"/>
        </w:rPr>
        <w:t xml:space="preserve">pregiudizievoli </w:t>
      </w:r>
      <w:r w:rsidRPr="00A23D08">
        <w:rPr>
          <w:spacing w:val="-2"/>
          <w:sz w:val="24"/>
        </w:rPr>
        <w:t>(</w:t>
      </w:r>
      <w:r w:rsidR="00A23D08" w:rsidRPr="00A23D08">
        <w:rPr>
          <w:spacing w:val="-2"/>
          <w:sz w:val="24"/>
        </w:rPr>
        <w:t>dette spese sono anticipate dall’aggiudicatario, ma a</w:t>
      </w:r>
      <w:r w:rsidRPr="00A23D08">
        <w:rPr>
          <w:spacing w:val="-2"/>
          <w:sz w:val="24"/>
        </w:rPr>
        <w:t xml:space="preserve"> carico della procedura</w:t>
      </w:r>
      <w:r w:rsidR="00437B66">
        <w:rPr>
          <w:spacing w:val="-2"/>
          <w:sz w:val="24"/>
        </w:rPr>
        <w:t xml:space="preserve"> e sono dunque restituite all’aggiudicatario con il privilegio ex art.2770 c.c. in sede di distribuzione</w:t>
      </w:r>
      <w:r w:rsidRPr="00A23D08">
        <w:rPr>
          <w:spacing w:val="-2"/>
          <w:sz w:val="24"/>
        </w:rPr>
        <w:t>).</w:t>
      </w:r>
    </w:p>
    <w:p w14:paraId="4EC0C999" w14:textId="77777777" w:rsidR="00317C1E" w:rsidRDefault="00000000">
      <w:pPr>
        <w:pStyle w:val="Corpotesto"/>
        <w:spacing w:before="175" w:line="288" w:lineRule="auto"/>
        <w:ind w:left="0" w:firstLine="709"/>
        <w:rPr>
          <w:b/>
        </w:rPr>
      </w:pPr>
      <w:r>
        <w:t xml:space="preserve">Devono essere altresì considerati crediti privilegiati </w:t>
      </w:r>
      <w:r>
        <w:rPr>
          <w:i/>
        </w:rPr>
        <w:t xml:space="preserve">ex </w:t>
      </w:r>
      <w:r>
        <w:t xml:space="preserve">art. 2770 c.c. le somme spese per atti conservativi e di esecuzione sostenute anche in altre e diverse procedure esecutive rispetto a quella in corso (in base a provvedimenti giudiziali). Devono aver avvantaggiato tutti i creditori e solo in questo caso sono collocati con preferenza su ogni altro credito anche ipotecario. Si indicano ad </w:t>
      </w:r>
      <w:r>
        <w:rPr>
          <w:spacing w:val="-2"/>
        </w:rPr>
        <w:t>esempio:</w:t>
      </w:r>
    </w:p>
    <w:p w14:paraId="5502E4C6" w14:textId="77777777" w:rsidR="00317C1E" w:rsidRDefault="00000000">
      <w:pPr>
        <w:pStyle w:val="Paragrafoelenco"/>
        <w:numPr>
          <w:ilvl w:val="2"/>
          <w:numId w:val="17"/>
        </w:numPr>
        <w:tabs>
          <w:tab w:val="left" w:pos="423"/>
        </w:tabs>
        <w:spacing w:before="1"/>
        <w:ind w:left="0" w:firstLine="709"/>
        <w:jc w:val="both"/>
        <w:rPr>
          <w:sz w:val="24"/>
        </w:rPr>
      </w:pPr>
      <w:r>
        <w:rPr>
          <w:sz w:val="24"/>
        </w:rPr>
        <w:t xml:space="preserve"> spese</w:t>
      </w:r>
      <w:r>
        <w:rPr>
          <w:spacing w:val="-4"/>
          <w:sz w:val="24"/>
        </w:rPr>
        <w:t xml:space="preserve"> </w:t>
      </w:r>
      <w:r>
        <w:rPr>
          <w:sz w:val="24"/>
        </w:rPr>
        <w:t>del</w:t>
      </w:r>
      <w:r>
        <w:rPr>
          <w:spacing w:val="-1"/>
          <w:sz w:val="24"/>
        </w:rPr>
        <w:t xml:space="preserve"> </w:t>
      </w:r>
      <w:r>
        <w:rPr>
          <w:sz w:val="24"/>
        </w:rPr>
        <w:t>1°</w:t>
      </w:r>
      <w:r>
        <w:rPr>
          <w:spacing w:val="-3"/>
          <w:sz w:val="24"/>
        </w:rPr>
        <w:t xml:space="preserve"> </w:t>
      </w:r>
      <w:r>
        <w:rPr>
          <w:sz w:val="24"/>
        </w:rPr>
        <w:t>pignoramento</w:t>
      </w:r>
      <w:r>
        <w:rPr>
          <w:spacing w:val="-1"/>
          <w:sz w:val="24"/>
        </w:rPr>
        <w:t xml:space="preserve"> </w:t>
      </w:r>
      <w:r>
        <w:rPr>
          <w:sz w:val="24"/>
        </w:rPr>
        <w:t>fruttuoso</w:t>
      </w:r>
      <w:r>
        <w:rPr>
          <w:spacing w:val="-1"/>
          <w:sz w:val="24"/>
        </w:rPr>
        <w:t xml:space="preserve"> </w:t>
      </w:r>
      <w:r>
        <w:rPr>
          <w:sz w:val="24"/>
        </w:rPr>
        <w:t>compresa</w:t>
      </w:r>
      <w:r>
        <w:rPr>
          <w:spacing w:val="-1"/>
          <w:sz w:val="24"/>
        </w:rPr>
        <w:t xml:space="preserve"> </w:t>
      </w:r>
      <w:r>
        <w:rPr>
          <w:sz w:val="24"/>
        </w:rPr>
        <w:t>la</w:t>
      </w:r>
      <w:r>
        <w:rPr>
          <w:spacing w:val="-2"/>
          <w:sz w:val="24"/>
        </w:rPr>
        <w:t xml:space="preserve"> </w:t>
      </w:r>
      <w:r>
        <w:rPr>
          <w:sz w:val="24"/>
        </w:rPr>
        <w:t>notifica</w:t>
      </w:r>
      <w:r>
        <w:rPr>
          <w:spacing w:val="-2"/>
          <w:sz w:val="24"/>
        </w:rPr>
        <w:t xml:space="preserve"> </w:t>
      </w:r>
      <w:r>
        <w:rPr>
          <w:sz w:val="24"/>
        </w:rPr>
        <w:t xml:space="preserve">del </w:t>
      </w:r>
      <w:r>
        <w:rPr>
          <w:spacing w:val="-2"/>
          <w:sz w:val="24"/>
        </w:rPr>
        <w:t>precetto;</w:t>
      </w:r>
    </w:p>
    <w:p w14:paraId="6B0F52DF" w14:textId="77777777" w:rsidR="00317C1E" w:rsidRDefault="00000000">
      <w:pPr>
        <w:pStyle w:val="Paragrafoelenco"/>
        <w:numPr>
          <w:ilvl w:val="2"/>
          <w:numId w:val="17"/>
        </w:numPr>
        <w:tabs>
          <w:tab w:val="left" w:pos="423"/>
        </w:tabs>
        <w:spacing w:before="55"/>
        <w:ind w:left="0" w:firstLine="709"/>
        <w:jc w:val="both"/>
        <w:rPr>
          <w:sz w:val="24"/>
        </w:rPr>
      </w:pPr>
      <w:r>
        <w:rPr>
          <w:sz w:val="24"/>
        </w:rPr>
        <w:t xml:space="preserve"> le</w:t>
      </w:r>
      <w:r>
        <w:rPr>
          <w:spacing w:val="-2"/>
          <w:sz w:val="24"/>
        </w:rPr>
        <w:t xml:space="preserve"> </w:t>
      </w:r>
      <w:r>
        <w:rPr>
          <w:sz w:val="24"/>
        </w:rPr>
        <w:t>spese</w:t>
      </w:r>
      <w:r>
        <w:rPr>
          <w:spacing w:val="-2"/>
          <w:sz w:val="24"/>
        </w:rPr>
        <w:t xml:space="preserve"> </w:t>
      </w:r>
      <w:r>
        <w:rPr>
          <w:sz w:val="24"/>
        </w:rPr>
        <w:t>di trascrizione</w:t>
      </w:r>
      <w:r>
        <w:rPr>
          <w:spacing w:val="-1"/>
          <w:sz w:val="24"/>
        </w:rPr>
        <w:t xml:space="preserve"> </w:t>
      </w:r>
      <w:r>
        <w:rPr>
          <w:sz w:val="24"/>
        </w:rPr>
        <w:t xml:space="preserve">del </w:t>
      </w:r>
      <w:r>
        <w:rPr>
          <w:spacing w:val="-2"/>
          <w:sz w:val="24"/>
        </w:rPr>
        <w:t>pignoramento;</w:t>
      </w:r>
    </w:p>
    <w:p w14:paraId="45EB3823" w14:textId="77777777" w:rsidR="00317C1E" w:rsidRDefault="00000000">
      <w:pPr>
        <w:pStyle w:val="Paragrafoelenco"/>
        <w:numPr>
          <w:ilvl w:val="2"/>
          <w:numId w:val="17"/>
        </w:numPr>
        <w:tabs>
          <w:tab w:val="left" w:pos="422"/>
          <w:tab w:val="left" w:pos="424"/>
        </w:tabs>
        <w:spacing w:before="55" w:line="288" w:lineRule="auto"/>
        <w:ind w:left="0" w:firstLine="709"/>
        <w:jc w:val="both"/>
        <w:rPr>
          <w:sz w:val="24"/>
        </w:rPr>
      </w:pPr>
      <w:r>
        <w:rPr>
          <w:sz w:val="24"/>
        </w:rPr>
        <w:lastRenderedPageBreak/>
        <w:t xml:space="preserve"> il</w:t>
      </w:r>
      <w:r>
        <w:rPr>
          <w:spacing w:val="-3"/>
          <w:sz w:val="24"/>
        </w:rPr>
        <w:t xml:space="preserve"> </w:t>
      </w:r>
      <w:r>
        <w:rPr>
          <w:sz w:val="24"/>
        </w:rPr>
        <w:t>compenso</w:t>
      </w:r>
      <w:r>
        <w:rPr>
          <w:spacing w:val="-4"/>
          <w:sz w:val="24"/>
        </w:rPr>
        <w:t xml:space="preserve"> </w:t>
      </w:r>
      <w:r>
        <w:rPr>
          <w:sz w:val="24"/>
        </w:rPr>
        <w:t>del</w:t>
      </w:r>
      <w:r>
        <w:rPr>
          <w:spacing w:val="-3"/>
          <w:sz w:val="24"/>
        </w:rPr>
        <w:t xml:space="preserve"> </w:t>
      </w:r>
      <w:r>
        <w:rPr>
          <w:sz w:val="24"/>
        </w:rPr>
        <w:t>notaio</w:t>
      </w:r>
      <w:r>
        <w:rPr>
          <w:spacing w:val="-3"/>
          <w:sz w:val="24"/>
        </w:rPr>
        <w:t xml:space="preserve"> </w:t>
      </w:r>
      <w:r>
        <w:rPr>
          <w:sz w:val="24"/>
        </w:rPr>
        <w:t>(con</w:t>
      </w:r>
      <w:r>
        <w:rPr>
          <w:spacing w:val="-4"/>
          <w:sz w:val="24"/>
        </w:rPr>
        <w:t xml:space="preserve"> </w:t>
      </w:r>
      <w:r>
        <w:rPr>
          <w:sz w:val="24"/>
        </w:rPr>
        <w:t>produzione</w:t>
      </w:r>
      <w:r>
        <w:rPr>
          <w:spacing w:val="-4"/>
          <w:sz w:val="24"/>
        </w:rPr>
        <w:t xml:space="preserve"> </w:t>
      </w:r>
      <w:r>
        <w:rPr>
          <w:sz w:val="24"/>
        </w:rPr>
        <w:t>della</w:t>
      </w:r>
      <w:r>
        <w:rPr>
          <w:spacing w:val="-4"/>
          <w:sz w:val="24"/>
        </w:rPr>
        <w:t xml:space="preserve"> </w:t>
      </w:r>
      <w:r>
        <w:rPr>
          <w:sz w:val="24"/>
        </w:rPr>
        <w:t>relativa</w:t>
      </w:r>
      <w:r>
        <w:rPr>
          <w:spacing w:val="-4"/>
          <w:sz w:val="24"/>
        </w:rPr>
        <w:t xml:space="preserve"> </w:t>
      </w:r>
      <w:r>
        <w:rPr>
          <w:sz w:val="24"/>
        </w:rPr>
        <w:t>fattura)</w:t>
      </w:r>
      <w:r>
        <w:rPr>
          <w:spacing w:val="-4"/>
          <w:sz w:val="24"/>
        </w:rPr>
        <w:t xml:space="preserve"> </w:t>
      </w:r>
      <w:r>
        <w:rPr>
          <w:sz w:val="24"/>
        </w:rPr>
        <w:t>nel</w:t>
      </w:r>
      <w:r>
        <w:rPr>
          <w:spacing w:val="-3"/>
          <w:sz w:val="24"/>
        </w:rPr>
        <w:t xml:space="preserve"> </w:t>
      </w:r>
      <w:r>
        <w:rPr>
          <w:sz w:val="24"/>
        </w:rPr>
        <w:t>caso</w:t>
      </w:r>
      <w:r>
        <w:rPr>
          <w:spacing w:val="-2"/>
          <w:sz w:val="24"/>
        </w:rPr>
        <w:t xml:space="preserve"> </w:t>
      </w:r>
      <w:r>
        <w:rPr>
          <w:sz w:val="24"/>
        </w:rPr>
        <w:t>in</w:t>
      </w:r>
      <w:r>
        <w:rPr>
          <w:spacing w:val="-3"/>
          <w:sz w:val="24"/>
        </w:rPr>
        <w:t xml:space="preserve"> </w:t>
      </w:r>
      <w:r>
        <w:rPr>
          <w:sz w:val="24"/>
        </w:rPr>
        <w:t>cui</w:t>
      </w:r>
      <w:r>
        <w:rPr>
          <w:spacing w:val="-3"/>
          <w:sz w:val="24"/>
        </w:rPr>
        <w:t xml:space="preserve"> </w:t>
      </w:r>
      <w:r>
        <w:rPr>
          <w:sz w:val="24"/>
        </w:rPr>
        <w:t>sia</w:t>
      </w:r>
      <w:r>
        <w:rPr>
          <w:spacing w:val="-4"/>
          <w:sz w:val="24"/>
        </w:rPr>
        <w:t xml:space="preserve"> </w:t>
      </w:r>
      <w:r>
        <w:rPr>
          <w:sz w:val="24"/>
        </w:rPr>
        <w:t>stata</w:t>
      </w:r>
      <w:r>
        <w:rPr>
          <w:spacing w:val="-4"/>
          <w:sz w:val="24"/>
        </w:rPr>
        <w:t xml:space="preserve"> </w:t>
      </w:r>
      <w:r>
        <w:rPr>
          <w:sz w:val="24"/>
        </w:rPr>
        <w:t>prodotta</w:t>
      </w:r>
      <w:r>
        <w:rPr>
          <w:spacing w:val="-4"/>
          <w:sz w:val="24"/>
        </w:rPr>
        <w:t xml:space="preserve"> </w:t>
      </w:r>
      <w:r>
        <w:rPr>
          <w:sz w:val="24"/>
        </w:rPr>
        <w:t>dal procedente certificazione notarile ai sensi dell’art. 567 c.p.c.;</w:t>
      </w:r>
    </w:p>
    <w:p w14:paraId="6BD56BC2" w14:textId="77777777" w:rsidR="00317C1E" w:rsidRDefault="00000000">
      <w:pPr>
        <w:pStyle w:val="Paragrafoelenco"/>
        <w:numPr>
          <w:ilvl w:val="2"/>
          <w:numId w:val="17"/>
        </w:numPr>
        <w:tabs>
          <w:tab w:val="left" w:pos="422"/>
          <w:tab w:val="left" w:pos="424"/>
        </w:tabs>
        <w:spacing w:line="288" w:lineRule="auto"/>
        <w:ind w:left="0" w:firstLine="709"/>
        <w:jc w:val="both"/>
        <w:rPr>
          <w:sz w:val="24"/>
        </w:rPr>
      </w:pPr>
      <w:r>
        <w:rPr>
          <w:sz w:val="24"/>
        </w:rPr>
        <w:t xml:space="preserve"> le spese vive costituite dai diritti di conservatoria necessari per le visure catastali nel caso in cui sia</w:t>
      </w:r>
      <w:r>
        <w:rPr>
          <w:spacing w:val="-13"/>
          <w:sz w:val="24"/>
        </w:rPr>
        <w:t xml:space="preserve"> </w:t>
      </w:r>
      <w:r>
        <w:rPr>
          <w:sz w:val="24"/>
        </w:rPr>
        <w:t>stata</w:t>
      </w:r>
      <w:r>
        <w:rPr>
          <w:spacing w:val="-14"/>
          <w:sz w:val="24"/>
        </w:rPr>
        <w:t xml:space="preserve"> </w:t>
      </w:r>
      <w:r>
        <w:rPr>
          <w:sz w:val="24"/>
        </w:rPr>
        <w:t>depositata</w:t>
      </w:r>
      <w:r>
        <w:rPr>
          <w:spacing w:val="-12"/>
          <w:sz w:val="24"/>
        </w:rPr>
        <w:t xml:space="preserve"> </w:t>
      </w:r>
      <w:r>
        <w:rPr>
          <w:sz w:val="24"/>
        </w:rPr>
        <w:t>documentazione</w:t>
      </w:r>
      <w:r>
        <w:rPr>
          <w:spacing w:val="-13"/>
          <w:sz w:val="24"/>
        </w:rPr>
        <w:t xml:space="preserve"> </w:t>
      </w:r>
      <w:r>
        <w:rPr>
          <w:sz w:val="24"/>
        </w:rPr>
        <w:t>ipocatastale</w:t>
      </w:r>
      <w:r>
        <w:rPr>
          <w:spacing w:val="-11"/>
          <w:sz w:val="24"/>
        </w:rPr>
        <w:t xml:space="preserve"> </w:t>
      </w:r>
      <w:r>
        <w:rPr>
          <w:sz w:val="24"/>
        </w:rPr>
        <w:t>ai</w:t>
      </w:r>
      <w:r>
        <w:rPr>
          <w:spacing w:val="-13"/>
          <w:sz w:val="24"/>
        </w:rPr>
        <w:t xml:space="preserve"> </w:t>
      </w:r>
      <w:r>
        <w:rPr>
          <w:sz w:val="24"/>
        </w:rPr>
        <w:t>sensi</w:t>
      </w:r>
      <w:r>
        <w:rPr>
          <w:spacing w:val="-13"/>
          <w:sz w:val="24"/>
        </w:rPr>
        <w:t xml:space="preserve"> </w:t>
      </w:r>
      <w:r>
        <w:rPr>
          <w:sz w:val="24"/>
        </w:rPr>
        <w:t>dell’art.</w:t>
      </w:r>
      <w:r>
        <w:rPr>
          <w:spacing w:val="-13"/>
          <w:sz w:val="24"/>
        </w:rPr>
        <w:t xml:space="preserve"> </w:t>
      </w:r>
      <w:r>
        <w:rPr>
          <w:sz w:val="24"/>
        </w:rPr>
        <w:t>567</w:t>
      </w:r>
      <w:r>
        <w:rPr>
          <w:spacing w:val="-10"/>
          <w:sz w:val="24"/>
        </w:rPr>
        <w:t xml:space="preserve"> </w:t>
      </w:r>
      <w:r>
        <w:rPr>
          <w:sz w:val="24"/>
        </w:rPr>
        <w:t>c.p.c.,</w:t>
      </w:r>
      <w:r>
        <w:rPr>
          <w:spacing w:val="-10"/>
          <w:sz w:val="24"/>
        </w:rPr>
        <w:t xml:space="preserve"> (sono da includere </w:t>
      </w:r>
      <w:r>
        <w:rPr>
          <w:sz w:val="24"/>
          <w:u w:val="single"/>
        </w:rPr>
        <w:t>i compensi a terzi ausiliari</w:t>
      </w:r>
      <w:r>
        <w:rPr>
          <w:sz w:val="24"/>
        </w:rPr>
        <w:t xml:space="preserve"> per le attività di ricerca della documentazione ipotecaria e catastale, la cui somma tuttavia non potrà eccedere i 150,00 euro);</w:t>
      </w:r>
    </w:p>
    <w:p w14:paraId="7593D188" w14:textId="77777777" w:rsidR="00317C1E" w:rsidRDefault="00000000">
      <w:pPr>
        <w:pStyle w:val="Paragrafoelenco"/>
        <w:numPr>
          <w:ilvl w:val="2"/>
          <w:numId w:val="17"/>
        </w:numPr>
        <w:tabs>
          <w:tab w:val="left" w:pos="422"/>
          <w:tab w:val="left" w:pos="424"/>
        </w:tabs>
        <w:spacing w:line="288" w:lineRule="auto"/>
        <w:ind w:left="0" w:firstLine="709"/>
        <w:jc w:val="both"/>
        <w:rPr>
          <w:sz w:val="24"/>
        </w:rPr>
      </w:pPr>
      <w:r>
        <w:rPr>
          <w:sz w:val="24"/>
        </w:rPr>
        <w:t xml:space="preserve"> il compenso del difensore del creditore procedente (dell’intervenuto se è colui che ha provvisoriamente anticipato i costi di procedura), di cui il</w:t>
      </w:r>
      <w:r>
        <w:rPr>
          <w:spacing w:val="-2"/>
          <w:sz w:val="24"/>
        </w:rPr>
        <w:t xml:space="preserve"> </w:t>
      </w:r>
      <w:r>
        <w:rPr>
          <w:sz w:val="24"/>
        </w:rPr>
        <w:t>Professionista delegato deve</w:t>
      </w:r>
      <w:r>
        <w:rPr>
          <w:spacing w:val="-1"/>
          <w:sz w:val="24"/>
        </w:rPr>
        <w:t xml:space="preserve"> </w:t>
      </w:r>
      <w:r>
        <w:rPr>
          <w:sz w:val="24"/>
        </w:rPr>
        <w:t>verificare la</w:t>
      </w:r>
      <w:r>
        <w:rPr>
          <w:spacing w:val="-1"/>
          <w:sz w:val="24"/>
        </w:rPr>
        <w:t xml:space="preserve"> </w:t>
      </w:r>
      <w:r>
        <w:rPr>
          <w:sz w:val="24"/>
        </w:rPr>
        <w:t>conformità ai valori medi delle</w:t>
      </w:r>
      <w:r>
        <w:rPr>
          <w:spacing w:val="-1"/>
          <w:sz w:val="24"/>
        </w:rPr>
        <w:t xml:space="preserve"> </w:t>
      </w:r>
      <w:r>
        <w:rPr>
          <w:sz w:val="24"/>
        </w:rPr>
        <w:t>tabelle applicabili al momento della predisposizione</w:t>
      </w:r>
      <w:r>
        <w:rPr>
          <w:spacing w:val="-1"/>
          <w:sz w:val="24"/>
        </w:rPr>
        <w:t xml:space="preserve"> </w:t>
      </w:r>
      <w:r>
        <w:rPr>
          <w:sz w:val="24"/>
        </w:rPr>
        <w:t>e</w:t>
      </w:r>
      <w:r>
        <w:rPr>
          <w:spacing w:val="-1"/>
          <w:sz w:val="24"/>
        </w:rPr>
        <w:t xml:space="preserve"> </w:t>
      </w:r>
      <w:r>
        <w:rPr>
          <w:sz w:val="24"/>
        </w:rPr>
        <w:t>deposito del progetto di distribuzione (d.m. n. 55/2014), riconoscendo quale valore della causa, per l’individuazione dello scaglione applicabile, il credito per cui si procede (indicato in atto di precetto); qualora non vi sia tale conformità il delegato deve rideterminare il compenso, con i criteri sopra esposti, indicando tale attività nel progetto di distribuzione;</w:t>
      </w:r>
    </w:p>
    <w:p w14:paraId="42DA4983" w14:textId="77777777" w:rsidR="00317C1E" w:rsidRDefault="00000000">
      <w:pPr>
        <w:pStyle w:val="Paragrafoelenco"/>
        <w:numPr>
          <w:ilvl w:val="2"/>
          <w:numId w:val="17"/>
        </w:numPr>
        <w:tabs>
          <w:tab w:val="left" w:pos="423"/>
        </w:tabs>
        <w:spacing w:before="1"/>
        <w:ind w:left="0" w:firstLine="709"/>
        <w:jc w:val="both"/>
        <w:rPr>
          <w:sz w:val="24"/>
        </w:rPr>
      </w:pPr>
      <w:r>
        <w:rPr>
          <w:sz w:val="24"/>
        </w:rPr>
        <w:t xml:space="preserve"> spese</w:t>
      </w:r>
      <w:r>
        <w:rPr>
          <w:spacing w:val="-1"/>
          <w:sz w:val="24"/>
        </w:rPr>
        <w:t xml:space="preserve"> </w:t>
      </w:r>
      <w:r>
        <w:rPr>
          <w:sz w:val="24"/>
        </w:rPr>
        <w:t>del 1°</w:t>
      </w:r>
      <w:r>
        <w:rPr>
          <w:spacing w:val="-3"/>
          <w:sz w:val="24"/>
        </w:rPr>
        <w:t xml:space="preserve"> </w:t>
      </w:r>
      <w:r>
        <w:rPr>
          <w:sz w:val="24"/>
        </w:rPr>
        <w:t>creditore</w:t>
      </w:r>
      <w:r>
        <w:rPr>
          <w:spacing w:val="-1"/>
          <w:sz w:val="24"/>
        </w:rPr>
        <w:t xml:space="preserve"> </w:t>
      </w:r>
      <w:r>
        <w:rPr>
          <w:sz w:val="24"/>
        </w:rPr>
        <w:t>istante</w:t>
      </w:r>
      <w:r>
        <w:rPr>
          <w:spacing w:val="-1"/>
          <w:sz w:val="24"/>
        </w:rPr>
        <w:t xml:space="preserve"> </w:t>
      </w:r>
      <w:r>
        <w:rPr>
          <w:sz w:val="24"/>
        </w:rPr>
        <w:t>il</w:t>
      </w:r>
      <w:r>
        <w:rPr>
          <w:spacing w:val="1"/>
          <w:sz w:val="24"/>
        </w:rPr>
        <w:t xml:space="preserve"> </w:t>
      </w:r>
      <w:r>
        <w:rPr>
          <w:spacing w:val="-2"/>
          <w:sz w:val="24"/>
        </w:rPr>
        <w:t>fallimento;</w:t>
      </w:r>
    </w:p>
    <w:p w14:paraId="4B431136" w14:textId="77777777" w:rsidR="00317C1E" w:rsidRDefault="00000000">
      <w:pPr>
        <w:pStyle w:val="Paragrafoelenco"/>
        <w:numPr>
          <w:ilvl w:val="2"/>
          <w:numId w:val="17"/>
        </w:numPr>
        <w:tabs>
          <w:tab w:val="left" w:pos="424"/>
        </w:tabs>
        <w:spacing w:before="55" w:line="288" w:lineRule="auto"/>
        <w:ind w:left="0" w:firstLine="709"/>
        <w:jc w:val="both"/>
        <w:rPr>
          <w:sz w:val="24"/>
        </w:rPr>
      </w:pPr>
      <w:r>
        <w:rPr>
          <w:sz w:val="24"/>
        </w:rPr>
        <w:t xml:space="preserve"> spese di giustizia conservative della garanzia patrimoniale (art. 2740 c.c.) o di realizzo coattivo dei beni (art. 2910 c.c.);</w:t>
      </w:r>
    </w:p>
    <w:p w14:paraId="66F830A9" w14:textId="77777777" w:rsidR="00317C1E" w:rsidRDefault="00000000">
      <w:pPr>
        <w:pStyle w:val="Paragrafoelenco"/>
        <w:numPr>
          <w:ilvl w:val="2"/>
          <w:numId w:val="17"/>
        </w:numPr>
        <w:tabs>
          <w:tab w:val="left" w:pos="424"/>
        </w:tabs>
        <w:ind w:left="0" w:firstLine="709"/>
        <w:jc w:val="both"/>
        <w:rPr>
          <w:sz w:val="24"/>
        </w:rPr>
      </w:pPr>
      <w:r>
        <w:rPr>
          <w:sz w:val="24"/>
        </w:rPr>
        <w:t xml:space="preserve"> spese</w:t>
      </w:r>
      <w:r>
        <w:rPr>
          <w:spacing w:val="-4"/>
          <w:sz w:val="24"/>
        </w:rPr>
        <w:t xml:space="preserve"> </w:t>
      </w:r>
      <w:r>
        <w:rPr>
          <w:sz w:val="24"/>
        </w:rPr>
        <w:t>di giustizia</w:t>
      </w:r>
      <w:r>
        <w:rPr>
          <w:spacing w:val="-2"/>
          <w:sz w:val="24"/>
        </w:rPr>
        <w:t xml:space="preserve"> </w:t>
      </w:r>
      <w:r>
        <w:rPr>
          <w:sz w:val="24"/>
        </w:rPr>
        <w:t>per</w:t>
      </w:r>
      <w:r>
        <w:rPr>
          <w:spacing w:val="-1"/>
          <w:sz w:val="24"/>
        </w:rPr>
        <w:t xml:space="preserve"> </w:t>
      </w:r>
      <w:r>
        <w:rPr>
          <w:sz w:val="24"/>
        </w:rPr>
        <w:t>azioni</w:t>
      </w:r>
      <w:r>
        <w:rPr>
          <w:spacing w:val="-1"/>
          <w:sz w:val="24"/>
        </w:rPr>
        <w:t xml:space="preserve"> </w:t>
      </w:r>
      <w:r>
        <w:rPr>
          <w:sz w:val="24"/>
        </w:rPr>
        <w:t>surrogatorie</w:t>
      </w:r>
      <w:r>
        <w:rPr>
          <w:spacing w:val="-1"/>
          <w:sz w:val="24"/>
        </w:rPr>
        <w:t xml:space="preserve"> </w:t>
      </w:r>
      <w:r>
        <w:rPr>
          <w:sz w:val="24"/>
        </w:rPr>
        <w:t>(art.</w:t>
      </w:r>
      <w:r>
        <w:rPr>
          <w:spacing w:val="-1"/>
          <w:sz w:val="24"/>
        </w:rPr>
        <w:t xml:space="preserve"> </w:t>
      </w:r>
      <w:r>
        <w:rPr>
          <w:sz w:val="24"/>
        </w:rPr>
        <w:t>2900 c.c.)</w:t>
      </w:r>
      <w:r>
        <w:rPr>
          <w:spacing w:val="-2"/>
          <w:sz w:val="24"/>
        </w:rPr>
        <w:t xml:space="preserve"> </w:t>
      </w:r>
      <w:r>
        <w:rPr>
          <w:sz w:val="24"/>
        </w:rPr>
        <w:t>e</w:t>
      </w:r>
      <w:r>
        <w:rPr>
          <w:spacing w:val="1"/>
          <w:sz w:val="24"/>
        </w:rPr>
        <w:t xml:space="preserve"> </w:t>
      </w:r>
      <w:r>
        <w:rPr>
          <w:sz w:val="24"/>
        </w:rPr>
        <w:t>revocatorie</w:t>
      </w:r>
      <w:r>
        <w:rPr>
          <w:spacing w:val="1"/>
          <w:sz w:val="24"/>
        </w:rPr>
        <w:t xml:space="preserve"> </w:t>
      </w:r>
      <w:r>
        <w:rPr>
          <w:sz w:val="24"/>
        </w:rPr>
        <w:t>(art.</w:t>
      </w:r>
      <w:r>
        <w:rPr>
          <w:spacing w:val="2"/>
          <w:sz w:val="24"/>
        </w:rPr>
        <w:t xml:space="preserve"> </w:t>
      </w:r>
      <w:r>
        <w:rPr>
          <w:sz w:val="24"/>
        </w:rPr>
        <w:t xml:space="preserve">2901 </w:t>
      </w:r>
      <w:r>
        <w:rPr>
          <w:spacing w:val="-2"/>
          <w:sz w:val="24"/>
        </w:rPr>
        <w:t>c.c.);</w:t>
      </w:r>
    </w:p>
    <w:p w14:paraId="5A6FC0C0" w14:textId="77777777" w:rsidR="00317C1E" w:rsidRDefault="00000000">
      <w:pPr>
        <w:pStyle w:val="Paragrafoelenco"/>
        <w:numPr>
          <w:ilvl w:val="2"/>
          <w:numId w:val="17"/>
        </w:numPr>
        <w:tabs>
          <w:tab w:val="left" w:pos="424"/>
        </w:tabs>
        <w:spacing w:before="55"/>
        <w:ind w:left="0" w:firstLine="709"/>
        <w:jc w:val="both"/>
        <w:rPr>
          <w:sz w:val="24"/>
        </w:rPr>
      </w:pPr>
      <w:r>
        <w:rPr>
          <w:sz w:val="24"/>
        </w:rPr>
        <w:t xml:space="preserve"> spese</w:t>
      </w:r>
      <w:r>
        <w:rPr>
          <w:spacing w:val="-4"/>
          <w:sz w:val="24"/>
        </w:rPr>
        <w:t xml:space="preserve"> </w:t>
      </w:r>
      <w:r>
        <w:rPr>
          <w:sz w:val="24"/>
        </w:rPr>
        <w:t>per</w:t>
      </w:r>
      <w:r>
        <w:rPr>
          <w:spacing w:val="-2"/>
          <w:sz w:val="24"/>
        </w:rPr>
        <w:t xml:space="preserve"> </w:t>
      </w:r>
      <w:r>
        <w:rPr>
          <w:sz w:val="24"/>
        </w:rPr>
        <w:t>sequestro</w:t>
      </w:r>
      <w:r>
        <w:rPr>
          <w:spacing w:val="-1"/>
          <w:sz w:val="24"/>
        </w:rPr>
        <w:t xml:space="preserve"> </w:t>
      </w:r>
      <w:r>
        <w:rPr>
          <w:sz w:val="24"/>
        </w:rPr>
        <w:t>conservativo</w:t>
      </w:r>
      <w:r>
        <w:rPr>
          <w:spacing w:val="-1"/>
          <w:sz w:val="24"/>
        </w:rPr>
        <w:t xml:space="preserve"> </w:t>
      </w:r>
      <w:r>
        <w:rPr>
          <w:sz w:val="24"/>
        </w:rPr>
        <w:t>se</w:t>
      </w:r>
      <w:r>
        <w:rPr>
          <w:spacing w:val="-2"/>
          <w:sz w:val="24"/>
        </w:rPr>
        <w:t xml:space="preserve"> </w:t>
      </w:r>
      <w:r>
        <w:rPr>
          <w:sz w:val="24"/>
        </w:rPr>
        <w:t>anteriore</w:t>
      </w:r>
      <w:r>
        <w:rPr>
          <w:spacing w:val="1"/>
          <w:sz w:val="24"/>
        </w:rPr>
        <w:t xml:space="preserve"> </w:t>
      </w:r>
      <w:r>
        <w:rPr>
          <w:sz w:val="24"/>
        </w:rPr>
        <w:t>al</w:t>
      </w:r>
      <w:r>
        <w:rPr>
          <w:spacing w:val="-1"/>
          <w:sz w:val="24"/>
        </w:rPr>
        <w:t xml:space="preserve"> </w:t>
      </w:r>
      <w:r>
        <w:rPr>
          <w:sz w:val="24"/>
        </w:rPr>
        <w:t>pignoramento</w:t>
      </w:r>
      <w:r>
        <w:rPr>
          <w:spacing w:val="-2"/>
          <w:sz w:val="24"/>
        </w:rPr>
        <w:t xml:space="preserve"> </w:t>
      </w:r>
      <w:r>
        <w:rPr>
          <w:sz w:val="24"/>
        </w:rPr>
        <w:t>(art.</w:t>
      </w:r>
      <w:r>
        <w:rPr>
          <w:spacing w:val="-1"/>
          <w:sz w:val="24"/>
        </w:rPr>
        <w:t xml:space="preserve"> </w:t>
      </w:r>
      <w:r>
        <w:rPr>
          <w:sz w:val="24"/>
        </w:rPr>
        <w:t>671</w:t>
      </w:r>
      <w:r>
        <w:rPr>
          <w:spacing w:val="-1"/>
          <w:sz w:val="24"/>
        </w:rPr>
        <w:t xml:space="preserve"> </w:t>
      </w:r>
      <w:r>
        <w:rPr>
          <w:spacing w:val="-2"/>
          <w:sz w:val="24"/>
        </w:rPr>
        <w:t>c.p.c.);</w:t>
      </w:r>
    </w:p>
    <w:p w14:paraId="0C425B2C" w14:textId="77777777" w:rsidR="00317C1E" w:rsidRDefault="00000000">
      <w:pPr>
        <w:pStyle w:val="Paragrafoelenco"/>
        <w:numPr>
          <w:ilvl w:val="2"/>
          <w:numId w:val="17"/>
        </w:numPr>
        <w:tabs>
          <w:tab w:val="left" w:pos="424"/>
        </w:tabs>
        <w:spacing w:before="56"/>
        <w:ind w:left="0" w:firstLine="709"/>
        <w:jc w:val="both"/>
        <w:rPr>
          <w:sz w:val="24"/>
        </w:rPr>
      </w:pPr>
      <w:r>
        <w:rPr>
          <w:sz w:val="24"/>
        </w:rPr>
        <w:t xml:space="preserve"> spese</w:t>
      </w:r>
      <w:r>
        <w:rPr>
          <w:spacing w:val="-4"/>
          <w:sz w:val="24"/>
        </w:rPr>
        <w:t xml:space="preserve"> </w:t>
      </w:r>
      <w:r>
        <w:rPr>
          <w:sz w:val="24"/>
        </w:rPr>
        <w:t>per</w:t>
      </w:r>
      <w:r>
        <w:rPr>
          <w:spacing w:val="-2"/>
          <w:sz w:val="24"/>
        </w:rPr>
        <w:t xml:space="preserve"> </w:t>
      </w:r>
      <w:r>
        <w:rPr>
          <w:sz w:val="24"/>
        </w:rPr>
        <w:t>giudizi</w:t>
      </w:r>
      <w:r>
        <w:rPr>
          <w:spacing w:val="-1"/>
          <w:sz w:val="24"/>
        </w:rPr>
        <w:t xml:space="preserve"> </w:t>
      </w:r>
      <w:r>
        <w:rPr>
          <w:sz w:val="24"/>
        </w:rPr>
        <w:t>di divisione</w:t>
      </w:r>
      <w:r>
        <w:rPr>
          <w:spacing w:val="-2"/>
          <w:sz w:val="24"/>
        </w:rPr>
        <w:t xml:space="preserve"> </w:t>
      </w:r>
      <w:r>
        <w:rPr>
          <w:sz w:val="24"/>
        </w:rPr>
        <w:t>necessari</w:t>
      </w:r>
      <w:r>
        <w:rPr>
          <w:spacing w:val="-1"/>
          <w:sz w:val="24"/>
        </w:rPr>
        <w:t xml:space="preserve"> </w:t>
      </w:r>
      <w:r>
        <w:rPr>
          <w:sz w:val="24"/>
        </w:rPr>
        <w:t>all’esecuzione</w:t>
      </w:r>
      <w:r>
        <w:rPr>
          <w:spacing w:val="-1"/>
          <w:sz w:val="24"/>
        </w:rPr>
        <w:t xml:space="preserve"> </w:t>
      </w:r>
      <w:r>
        <w:rPr>
          <w:sz w:val="24"/>
        </w:rPr>
        <w:t>su</w:t>
      </w:r>
      <w:r>
        <w:rPr>
          <w:spacing w:val="-2"/>
          <w:sz w:val="24"/>
        </w:rPr>
        <w:t xml:space="preserve"> </w:t>
      </w:r>
      <w:r>
        <w:rPr>
          <w:sz w:val="24"/>
        </w:rPr>
        <w:t>beni</w:t>
      </w:r>
      <w:r>
        <w:rPr>
          <w:spacing w:val="-1"/>
          <w:sz w:val="24"/>
        </w:rPr>
        <w:t xml:space="preserve"> </w:t>
      </w:r>
      <w:r>
        <w:rPr>
          <w:spacing w:val="-2"/>
          <w:sz w:val="24"/>
        </w:rPr>
        <w:t>indivisi;</w:t>
      </w:r>
    </w:p>
    <w:p w14:paraId="68B05D28" w14:textId="77777777" w:rsidR="00317C1E" w:rsidRDefault="00000000">
      <w:pPr>
        <w:pStyle w:val="Paragrafoelenco"/>
        <w:numPr>
          <w:ilvl w:val="2"/>
          <w:numId w:val="17"/>
        </w:numPr>
        <w:tabs>
          <w:tab w:val="left" w:pos="424"/>
        </w:tabs>
        <w:spacing w:before="55" w:line="288" w:lineRule="auto"/>
        <w:ind w:left="0" w:firstLine="709"/>
        <w:jc w:val="both"/>
        <w:rPr>
          <w:sz w:val="24"/>
        </w:rPr>
      </w:pPr>
      <w:r>
        <w:rPr>
          <w:sz w:val="24"/>
        </w:rPr>
        <w:t xml:space="preserve"> spese</w:t>
      </w:r>
      <w:r>
        <w:rPr>
          <w:spacing w:val="40"/>
          <w:sz w:val="24"/>
        </w:rPr>
        <w:t xml:space="preserve"> </w:t>
      </w:r>
      <w:r>
        <w:rPr>
          <w:sz w:val="24"/>
        </w:rPr>
        <w:t>per</w:t>
      </w:r>
      <w:r>
        <w:rPr>
          <w:spacing w:val="40"/>
          <w:sz w:val="24"/>
        </w:rPr>
        <w:t xml:space="preserve"> </w:t>
      </w:r>
      <w:r>
        <w:rPr>
          <w:sz w:val="24"/>
        </w:rPr>
        <w:t>giudizi</w:t>
      </w:r>
      <w:r>
        <w:rPr>
          <w:spacing w:val="40"/>
          <w:sz w:val="24"/>
        </w:rPr>
        <w:t xml:space="preserve"> </w:t>
      </w:r>
      <w:r>
        <w:rPr>
          <w:sz w:val="24"/>
        </w:rPr>
        <w:t>di</w:t>
      </w:r>
      <w:r>
        <w:rPr>
          <w:spacing w:val="40"/>
          <w:sz w:val="24"/>
        </w:rPr>
        <w:t xml:space="preserve"> </w:t>
      </w:r>
      <w:r>
        <w:rPr>
          <w:sz w:val="24"/>
        </w:rPr>
        <w:t>opposizione</w:t>
      </w:r>
      <w:r>
        <w:rPr>
          <w:spacing w:val="40"/>
          <w:sz w:val="24"/>
        </w:rPr>
        <w:t xml:space="preserve"> </w:t>
      </w:r>
      <w:r>
        <w:rPr>
          <w:sz w:val="24"/>
        </w:rPr>
        <w:t>all’esecuzione</w:t>
      </w:r>
      <w:r>
        <w:rPr>
          <w:spacing w:val="40"/>
          <w:sz w:val="24"/>
        </w:rPr>
        <w:t xml:space="preserve"> </w:t>
      </w:r>
      <w:r>
        <w:rPr>
          <w:sz w:val="24"/>
        </w:rPr>
        <w:t>limitatamente</w:t>
      </w:r>
      <w:r>
        <w:rPr>
          <w:spacing w:val="40"/>
          <w:sz w:val="24"/>
        </w:rPr>
        <w:t xml:space="preserve"> </w:t>
      </w:r>
      <w:r>
        <w:rPr>
          <w:sz w:val="24"/>
        </w:rPr>
        <w:t>alle</w:t>
      </w:r>
      <w:r>
        <w:rPr>
          <w:spacing w:val="40"/>
          <w:sz w:val="24"/>
        </w:rPr>
        <w:t xml:space="preserve"> </w:t>
      </w:r>
      <w:r>
        <w:rPr>
          <w:sz w:val="24"/>
        </w:rPr>
        <w:t>eccezioni</w:t>
      </w:r>
      <w:r>
        <w:rPr>
          <w:spacing w:val="40"/>
          <w:sz w:val="24"/>
        </w:rPr>
        <w:t xml:space="preserve"> </w:t>
      </w:r>
      <w:r>
        <w:rPr>
          <w:sz w:val="24"/>
        </w:rPr>
        <w:t>concernenti</w:t>
      </w:r>
      <w:r>
        <w:rPr>
          <w:spacing w:val="40"/>
          <w:sz w:val="24"/>
        </w:rPr>
        <w:t xml:space="preserve"> </w:t>
      </w:r>
      <w:r>
        <w:rPr>
          <w:sz w:val="24"/>
        </w:rPr>
        <w:t>la</w:t>
      </w:r>
      <w:r>
        <w:rPr>
          <w:spacing w:val="40"/>
          <w:sz w:val="24"/>
        </w:rPr>
        <w:t xml:space="preserve"> </w:t>
      </w:r>
      <w:r>
        <w:rPr>
          <w:sz w:val="24"/>
        </w:rPr>
        <w:t>proprietà o pignorabilità dei beni;</w:t>
      </w:r>
    </w:p>
    <w:p w14:paraId="50F2ADE2" w14:textId="77777777" w:rsidR="00317C1E" w:rsidRDefault="00000000">
      <w:pPr>
        <w:pStyle w:val="Paragrafoelenco"/>
        <w:numPr>
          <w:ilvl w:val="2"/>
          <w:numId w:val="17"/>
        </w:numPr>
        <w:tabs>
          <w:tab w:val="left" w:pos="424"/>
        </w:tabs>
        <w:ind w:left="0" w:firstLine="709"/>
        <w:jc w:val="both"/>
        <w:rPr>
          <w:sz w:val="24"/>
        </w:rPr>
      </w:pPr>
      <w:r>
        <w:rPr>
          <w:sz w:val="24"/>
        </w:rPr>
        <w:t xml:space="preserve"> spese</w:t>
      </w:r>
      <w:r>
        <w:rPr>
          <w:spacing w:val="-4"/>
          <w:sz w:val="24"/>
        </w:rPr>
        <w:t xml:space="preserve"> </w:t>
      </w:r>
      <w:r>
        <w:rPr>
          <w:sz w:val="24"/>
        </w:rPr>
        <w:t>ed</w:t>
      </w:r>
      <w:r>
        <w:rPr>
          <w:spacing w:val="-2"/>
          <w:sz w:val="24"/>
        </w:rPr>
        <w:t xml:space="preserve"> </w:t>
      </w:r>
      <w:r>
        <w:rPr>
          <w:sz w:val="24"/>
        </w:rPr>
        <w:t>onorari</w:t>
      </w:r>
      <w:r>
        <w:rPr>
          <w:spacing w:val="-1"/>
          <w:sz w:val="24"/>
        </w:rPr>
        <w:t xml:space="preserve"> </w:t>
      </w:r>
      <w:r>
        <w:rPr>
          <w:sz w:val="24"/>
        </w:rPr>
        <w:t>pagati dallo</w:t>
      </w:r>
      <w:r>
        <w:rPr>
          <w:spacing w:val="-1"/>
          <w:sz w:val="24"/>
        </w:rPr>
        <w:t xml:space="preserve"> </w:t>
      </w:r>
      <w:r>
        <w:rPr>
          <w:sz w:val="24"/>
        </w:rPr>
        <w:t>Stato</w:t>
      </w:r>
      <w:r>
        <w:rPr>
          <w:spacing w:val="-1"/>
          <w:sz w:val="24"/>
        </w:rPr>
        <w:t xml:space="preserve"> </w:t>
      </w:r>
      <w:r>
        <w:rPr>
          <w:sz w:val="24"/>
        </w:rPr>
        <w:t>in</w:t>
      </w:r>
      <w:r>
        <w:rPr>
          <w:spacing w:val="-1"/>
          <w:sz w:val="24"/>
        </w:rPr>
        <w:t xml:space="preserve"> </w:t>
      </w:r>
      <w:r>
        <w:rPr>
          <w:sz w:val="24"/>
        </w:rPr>
        <w:t>favore</w:t>
      </w:r>
      <w:r>
        <w:rPr>
          <w:spacing w:val="-3"/>
          <w:sz w:val="24"/>
        </w:rPr>
        <w:t xml:space="preserve"> </w:t>
      </w:r>
      <w:r>
        <w:rPr>
          <w:sz w:val="24"/>
        </w:rPr>
        <w:t>della parte</w:t>
      </w:r>
      <w:r>
        <w:rPr>
          <w:spacing w:val="-3"/>
          <w:sz w:val="24"/>
        </w:rPr>
        <w:t xml:space="preserve"> </w:t>
      </w:r>
      <w:r>
        <w:rPr>
          <w:sz w:val="24"/>
        </w:rPr>
        <w:t>ammessa</w:t>
      </w:r>
      <w:r>
        <w:rPr>
          <w:spacing w:val="1"/>
          <w:sz w:val="24"/>
        </w:rPr>
        <w:t xml:space="preserve"> </w:t>
      </w:r>
      <w:r>
        <w:rPr>
          <w:sz w:val="24"/>
        </w:rPr>
        <w:t>al relativo</w:t>
      </w:r>
      <w:r>
        <w:rPr>
          <w:spacing w:val="3"/>
          <w:sz w:val="24"/>
        </w:rPr>
        <w:t xml:space="preserve"> </w:t>
      </w:r>
      <w:r>
        <w:rPr>
          <w:spacing w:val="-2"/>
          <w:sz w:val="24"/>
        </w:rPr>
        <w:t>beneficio.</w:t>
      </w:r>
    </w:p>
    <w:p w14:paraId="09059597" w14:textId="77777777" w:rsidR="00317C1E" w:rsidRDefault="00000000">
      <w:pPr>
        <w:pStyle w:val="Corpotesto"/>
        <w:spacing w:before="56" w:line="276" w:lineRule="auto"/>
        <w:ind w:left="0" w:firstLine="709"/>
        <w:rPr>
          <w:b/>
        </w:rPr>
      </w:pPr>
      <w:r>
        <w:t>Per quest’ultimo caso il Professionista delegato, una volta ottenuto il saldo prezzo, inviterà il difensore, il cui assistito è stato ammesso al patrocinio a spese dello Stato, a richiedere immediatamente la liquidazione dei compensi. Una volta liquidato il compenso il cancelliere provvederà</w:t>
      </w:r>
      <w:r>
        <w:rPr>
          <w:spacing w:val="10"/>
        </w:rPr>
        <w:t xml:space="preserve"> </w:t>
      </w:r>
      <w:r>
        <w:t>a</w:t>
      </w:r>
      <w:r>
        <w:rPr>
          <w:spacing w:val="10"/>
        </w:rPr>
        <w:t xml:space="preserve"> </w:t>
      </w:r>
      <w:r>
        <w:t>lavorare</w:t>
      </w:r>
      <w:r>
        <w:rPr>
          <w:spacing w:val="12"/>
        </w:rPr>
        <w:t xml:space="preserve"> </w:t>
      </w:r>
      <w:r>
        <w:t>il</w:t>
      </w:r>
      <w:r>
        <w:rPr>
          <w:spacing w:val="13"/>
        </w:rPr>
        <w:t xml:space="preserve"> </w:t>
      </w:r>
      <w:r>
        <w:t>medesimo</w:t>
      </w:r>
      <w:r>
        <w:rPr>
          <w:spacing w:val="12"/>
        </w:rPr>
        <w:t xml:space="preserve"> </w:t>
      </w:r>
      <w:r>
        <w:t>e,</w:t>
      </w:r>
      <w:r>
        <w:rPr>
          <w:spacing w:val="11"/>
        </w:rPr>
        <w:t xml:space="preserve"> </w:t>
      </w:r>
      <w:r>
        <w:t>una</w:t>
      </w:r>
      <w:r>
        <w:rPr>
          <w:spacing w:val="11"/>
        </w:rPr>
        <w:t xml:space="preserve"> </w:t>
      </w:r>
      <w:r>
        <w:t>volta,</w:t>
      </w:r>
      <w:r>
        <w:rPr>
          <w:spacing w:val="13"/>
        </w:rPr>
        <w:t xml:space="preserve"> </w:t>
      </w:r>
      <w:r>
        <w:t>effettuato</w:t>
      </w:r>
      <w:r>
        <w:rPr>
          <w:spacing w:val="11"/>
        </w:rPr>
        <w:t xml:space="preserve"> </w:t>
      </w:r>
      <w:r>
        <w:t>il</w:t>
      </w:r>
      <w:r>
        <w:rPr>
          <w:spacing w:val="12"/>
        </w:rPr>
        <w:t xml:space="preserve"> </w:t>
      </w:r>
      <w:r>
        <w:t>pagamento,</w:t>
      </w:r>
      <w:r>
        <w:rPr>
          <w:spacing w:val="14"/>
        </w:rPr>
        <w:t xml:space="preserve"> </w:t>
      </w:r>
      <w:r>
        <w:t>compilerà</w:t>
      </w:r>
      <w:r>
        <w:rPr>
          <w:spacing w:val="11"/>
        </w:rPr>
        <w:t xml:space="preserve"> </w:t>
      </w:r>
      <w:r>
        <w:t>il</w:t>
      </w:r>
      <w:r>
        <w:rPr>
          <w:spacing w:val="11"/>
        </w:rPr>
        <w:t xml:space="preserve"> </w:t>
      </w:r>
      <w:r>
        <w:t>c.d.</w:t>
      </w:r>
      <w:r>
        <w:rPr>
          <w:spacing w:val="14"/>
        </w:rPr>
        <w:t xml:space="preserve"> </w:t>
      </w:r>
      <w:r>
        <w:rPr>
          <w:spacing w:val="-2"/>
        </w:rPr>
        <w:t>foglio</w:t>
      </w:r>
      <w:r>
        <w:t xml:space="preserve"> notizie che costituirà per il delegato la completa quantificazione del dovuto da pagare a mezzo</w:t>
      </w:r>
      <w:r>
        <w:rPr>
          <w:spacing w:val="80"/>
        </w:rPr>
        <w:t xml:space="preserve"> </w:t>
      </w:r>
      <w:r>
        <w:t>piano di riparto con modello F 24.</w:t>
      </w:r>
    </w:p>
    <w:p w14:paraId="36487735" w14:textId="77777777" w:rsidR="00317C1E" w:rsidRDefault="00000000">
      <w:pPr>
        <w:pStyle w:val="Corpotesto"/>
        <w:spacing w:before="116"/>
        <w:ind w:left="0" w:firstLine="709"/>
        <w:rPr>
          <w:b/>
        </w:rPr>
      </w:pPr>
      <w:r>
        <w:t>Non</w:t>
      </w:r>
      <w:r>
        <w:rPr>
          <w:spacing w:val="-2"/>
        </w:rPr>
        <w:t xml:space="preserve"> </w:t>
      </w:r>
      <w:r>
        <w:t>hanno</w:t>
      </w:r>
      <w:r>
        <w:rPr>
          <w:spacing w:val="-2"/>
        </w:rPr>
        <w:t xml:space="preserve"> </w:t>
      </w:r>
      <w:r>
        <w:t xml:space="preserve">il privilegio </w:t>
      </w:r>
      <w:r>
        <w:rPr>
          <w:i/>
        </w:rPr>
        <w:t>ex</w:t>
      </w:r>
      <w:r>
        <w:rPr>
          <w:i/>
          <w:spacing w:val="-1"/>
        </w:rPr>
        <w:t xml:space="preserve"> </w:t>
      </w:r>
      <w:r>
        <w:t>art.</w:t>
      </w:r>
      <w:r>
        <w:rPr>
          <w:spacing w:val="-2"/>
        </w:rPr>
        <w:t xml:space="preserve"> </w:t>
      </w:r>
      <w:r>
        <w:t xml:space="preserve">2770 </w:t>
      </w:r>
      <w:r>
        <w:rPr>
          <w:spacing w:val="-4"/>
        </w:rPr>
        <w:t>c.c.:</w:t>
      </w:r>
    </w:p>
    <w:p w14:paraId="1511EC52" w14:textId="77777777" w:rsidR="00317C1E" w:rsidRDefault="00000000">
      <w:pPr>
        <w:pStyle w:val="Paragrafoelenco"/>
        <w:numPr>
          <w:ilvl w:val="2"/>
          <w:numId w:val="17"/>
        </w:numPr>
        <w:tabs>
          <w:tab w:val="left" w:pos="424"/>
        </w:tabs>
        <w:spacing w:before="55"/>
        <w:ind w:left="0" w:firstLine="709"/>
        <w:jc w:val="both"/>
        <w:rPr>
          <w:sz w:val="24"/>
        </w:rPr>
      </w:pPr>
      <w:r>
        <w:rPr>
          <w:sz w:val="24"/>
        </w:rPr>
        <w:t xml:space="preserve"> spese</w:t>
      </w:r>
      <w:r>
        <w:rPr>
          <w:spacing w:val="-3"/>
          <w:sz w:val="24"/>
        </w:rPr>
        <w:t xml:space="preserve"> </w:t>
      </w:r>
      <w:r>
        <w:rPr>
          <w:sz w:val="24"/>
        </w:rPr>
        <w:t>per accertamento</w:t>
      </w:r>
      <w:r>
        <w:rPr>
          <w:spacing w:val="-1"/>
          <w:sz w:val="24"/>
        </w:rPr>
        <w:t xml:space="preserve"> </w:t>
      </w:r>
      <w:r>
        <w:rPr>
          <w:sz w:val="24"/>
        </w:rPr>
        <w:t>del</w:t>
      </w:r>
      <w:r>
        <w:rPr>
          <w:spacing w:val="-1"/>
          <w:sz w:val="24"/>
        </w:rPr>
        <w:t xml:space="preserve"> </w:t>
      </w:r>
      <w:r>
        <w:rPr>
          <w:spacing w:val="-2"/>
          <w:sz w:val="24"/>
        </w:rPr>
        <w:t>credito;</w:t>
      </w:r>
    </w:p>
    <w:p w14:paraId="6BA3C4E0" w14:textId="77777777" w:rsidR="00317C1E" w:rsidRDefault="00000000">
      <w:pPr>
        <w:pStyle w:val="Paragrafoelenco"/>
        <w:numPr>
          <w:ilvl w:val="2"/>
          <w:numId w:val="17"/>
        </w:numPr>
        <w:tabs>
          <w:tab w:val="left" w:pos="424"/>
        </w:tabs>
        <w:spacing w:before="56"/>
        <w:ind w:left="0" w:firstLine="709"/>
        <w:jc w:val="both"/>
        <w:rPr>
          <w:sz w:val="24"/>
        </w:rPr>
      </w:pPr>
      <w:r>
        <w:rPr>
          <w:sz w:val="24"/>
        </w:rPr>
        <w:t xml:space="preserve"> spese</w:t>
      </w:r>
      <w:r>
        <w:rPr>
          <w:spacing w:val="-4"/>
          <w:sz w:val="24"/>
        </w:rPr>
        <w:t xml:space="preserve"> </w:t>
      </w:r>
      <w:r>
        <w:rPr>
          <w:sz w:val="24"/>
        </w:rPr>
        <w:t>giudizio di</w:t>
      </w:r>
      <w:r>
        <w:rPr>
          <w:spacing w:val="-1"/>
          <w:sz w:val="24"/>
        </w:rPr>
        <w:t xml:space="preserve"> </w:t>
      </w:r>
      <w:r>
        <w:rPr>
          <w:sz w:val="24"/>
        </w:rPr>
        <w:t>simulazione assoluta</w:t>
      </w:r>
      <w:r>
        <w:rPr>
          <w:spacing w:val="-1"/>
          <w:sz w:val="24"/>
        </w:rPr>
        <w:t xml:space="preserve"> </w:t>
      </w:r>
      <w:r>
        <w:rPr>
          <w:sz w:val="24"/>
        </w:rPr>
        <w:t>vendita</w:t>
      </w:r>
      <w:r>
        <w:rPr>
          <w:spacing w:val="-2"/>
          <w:sz w:val="24"/>
        </w:rPr>
        <w:t xml:space="preserve"> </w:t>
      </w:r>
      <w:r>
        <w:rPr>
          <w:sz w:val="24"/>
        </w:rPr>
        <w:t>di bene</w:t>
      </w:r>
      <w:r>
        <w:rPr>
          <w:spacing w:val="-1"/>
          <w:sz w:val="24"/>
        </w:rPr>
        <w:t xml:space="preserve"> </w:t>
      </w:r>
      <w:r>
        <w:rPr>
          <w:sz w:val="24"/>
        </w:rPr>
        <w:t>da</w:t>
      </w:r>
      <w:r>
        <w:rPr>
          <w:spacing w:val="-2"/>
          <w:sz w:val="24"/>
        </w:rPr>
        <w:t xml:space="preserve"> </w:t>
      </w:r>
      <w:r>
        <w:rPr>
          <w:sz w:val="24"/>
        </w:rPr>
        <w:t>parte</w:t>
      </w:r>
      <w:r>
        <w:rPr>
          <w:spacing w:val="-1"/>
          <w:sz w:val="24"/>
        </w:rPr>
        <w:t xml:space="preserve"> </w:t>
      </w:r>
      <w:r>
        <w:rPr>
          <w:sz w:val="24"/>
        </w:rPr>
        <w:t>del</w:t>
      </w:r>
      <w:r>
        <w:rPr>
          <w:spacing w:val="1"/>
          <w:sz w:val="24"/>
        </w:rPr>
        <w:t xml:space="preserve"> </w:t>
      </w:r>
      <w:r>
        <w:rPr>
          <w:spacing w:val="-2"/>
          <w:sz w:val="24"/>
        </w:rPr>
        <w:t>debitore;</w:t>
      </w:r>
    </w:p>
    <w:p w14:paraId="04C4C355" w14:textId="77777777" w:rsidR="00317C1E" w:rsidRDefault="00000000">
      <w:pPr>
        <w:pStyle w:val="Paragrafoelenco"/>
        <w:numPr>
          <w:ilvl w:val="2"/>
          <w:numId w:val="17"/>
        </w:numPr>
        <w:tabs>
          <w:tab w:val="left" w:pos="424"/>
        </w:tabs>
        <w:spacing w:before="55"/>
        <w:ind w:left="0" w:firstLine="709"/>
        <w:jc w:val="both"/>
        <w:rPr>
          <w:sz w:val="24"/>
        </w:rPr>
      </w:pPr>
      <w:r>
        <w:rPr>
          <w:sz w:val="24"/>
        </w:rPr>
        <w:t xml:space="preserve"> spese</w:t>
      </w:r>
      <w:r>
        <w:rPr>
          <w:spacing w:val="-2"/>
          <w:sz w:val="24"/>
        </w:rPr>
        <w:t xml:space="preserve"> </w:t>
      </w:r>
      <w:r>
        <w:rPr>
          <w:sz w:val="24"/>
        </w:rPr>
        <w:t>per</w:t>
      </w:r>
      <w:r>
        <w:rPr>
          <w:spacing w:val="-2"/>
          <w:sz w:val="24"/>
        </w:rPr>
        <w:t xml:space="preserve"> </w:t>
      </w:r>
      <w:r>
        <w:rPr>
          <w:sz w:val="24"/>
        </w:rPr>
        <w:t>iscrizione</w:t>
      </w:r>
      <w:r>
        <w:rPr>
          <w:spacing w:val="-1"/>
          <w:sz w:val="24"/>
        </w:rPr>
        <w:t xml:space="preserve"> </w:t>
      </w:r>
      <w:r>
        <w:rPr>
          <w:sz w:val="24"/>
        </w:rPr>
        <w:t>ipoteca</w:t>
      </w:r>
      <w:r>
        <w:rPr>
          <w:spacing w:val="-1"/>
          <w:sz w:val="24"/>
        </w:rPr>
        <w:t xml:space="preserve"> </w:t>
      </w:r>
      <w:r>
        <w:rPr>
          <w:spacing w:val="-2"/>
          <w:sz w:val="24"/>
        </w:rPr>
        <w:t>giudiziale;</w:t>
      </w:r>
    </w:p>
    <w:p w14:paraId="0B865465" w14:textId="77777777" w:rsidR="00317C1E" w:rsidRDefault="00000000">
      <w:pPr>
        <w:pStyle w:val="Paragrafoelenco"/>
        <w:numPr>
          <w:ilvl w:val="2"/>
          <w:numId w:val="17"/>
        </w:numPr>
        <w:tabs>
          <w:tab w:val="left" w:pos="424"/>
        </w:tabs>
        <w:spacing w:before="55"/>
        <w:ind w:left="0" w:firstLine="709"/>
        <w:jc w:val="both"/>
        <w:rPr>
          <w:sz w:val="24"/>
        </w:rPr>
      </w:pPr>
      <w:r>
        <w:rPr>
          <w:sz w:val="24"/>
        </w:rPr>
        <w:t xml:space="preserve"> spese</w:t>
      </w:r>
      <w:r>
        <w:rPr>
          <w:spacing w:val="-4"/>
          <w:sz w:val="24"/>
        </w:rPr>
        <w:t xml:space="preserve"> </w:t>
      </w:r>
      <w:r>
        <w:rPr>
          <w:sz w:val="24"/>
        </w:rPr>
        <w:t>giudizio</w:t>
      </w:r>
      <w:r>
        <w:rPr>
          <w:spacing w:val="-1"/>
          <w:sz w:val="24"/>
        </w:rPr>
        <w:t xml:space="preserve"> </w:t>
      </w:r>
      <w:r>
        <w:rPr>
          <w:sz w:val="24"/>
        </w:rPr>
        <w:t>di</w:t>
      </w:r>
      <w:r>
        <w:rPr>
          <w:spacing w:val="-1"/>
          <w:sz w:val="24"/>
        </w:rPr>
        <w:t xml:space="preserve"> </w:t>
      </w:r>
      <w:r>
        <w:rPr>
          <w:sz w:val="24"/>
        </w:rPr>
        <w:t>merito</w:t>
      </w:r>
      <w:r>
        <w:rPr>
          <w:spacing w:val="-1"/>
          <w:sz w:val="24"/>
        </w:rPr>
        <w:t xml:space="preserve"> </w:t>
      </w:r>
      <w:r>
        <w:rPr>
          <w:sz w:val="24"/>
        </w:rPr>
        <w:t>anteriore</w:t>
      </w:r>
      <w:r>
        <w:rPr>
          <w:spacing w:val="-3"/>
          <w:sz w:val="24"/>
        </w:rPr>
        <w:t xml:space="preserve"> </w:t>
      </w:r>
      <w:r>
        <w:rPr>
          <w:sz w:val="24"/>
        </w:rPr>
        <w:t>o</w:t>
      </w:r>
      <w:r>
        <w:rPr>
          <w:spacing w:val="-1"/>
          <w:sz w:val="24"/>
        </w:rPr>
        <w:t xml:space="preserve"> </w:t>
      </w:r>
      <w:r>
        <w:rPr>
          <w:sz w:val="24"/>
        </w:rPr>
        <w:t>posteriore</w:t>
      </w:r>
      <w:r>
        <w:rPr>
          <w:spacing w:val="1"/>
          <w:sz w:val="24"/>
        </w:rPr>
        <w:t xml:space="preserve"> </w:t>
      </w:r>
      <w:r>
        <w:rPr>
          <w:sz w:val="24"/>
        </w:rPr>
        <w:t>alla</w:t>
      </w:r>
      <w:r>
        <w:rPr>
          <w:spacing w:val="-2"/>
          <w:sz w:val="24"/>
        </w:rPr>
        <w:t xml:space="preserve"> </w:t>
      </w:r>
      <w:r>
        <w:rPr>
          <w:sz w:val="24"/>
        </w:rPr>
        <w:t>concessione</w:t>
      </w:r>
      <w:r>
        <w:rPr>
          <w:spacing w:val="-2"/>
          <w:sz w:val="24"/>
        </w:rPr>
        <w:t xml:space="preserve"> </w:t>
      </w:r>
      <w:r>
        <w:rPr>
          <w:sz w:val="24"/>
        </w:rPr>
        <w:t>del sequestro</w:t>
      </w:r>
      <w:r>
        <w:rPr>
          <w:spacing w:val="-1"/>
          <w:sz w:val="24"/>
        </w:rPr>
        <w:t xml:space="preserve"> </w:t>
      </w:r>
      <w:r>
        <w:rPr>
          <w:spacing w:val="-2"/>
          <w:sz w:val="24"/>
        </w:rPr>
        <w:t>conservativo;</w:t>
      </w:r>
    </w:p>
    <w:p w14:paraId="3B60693A" w14:textId="77777777" w:rsidR="00317C1E" w:rsidRDefault="00000000">
      <w:pPr>
        <w:pStyle w:val="Paragrafoelenco"/>
        <w:numPr>
          <w:ilvl w:val="2"/>
          <w:numId w:val="17"/>
        </w:numPr>
        <w:tabs>
          <w:tab w:val="left" w:pos="424"/>
        </w:tabs>
        <w:spacing w:before="55"/>
        <w:ind w:left="0" w:firstLine="709"/>
        <w:jc w:val="both"/>
        <w:rPr>
          <w:sz w:val="24"/>
        </w:rPr>
      </w:pPr>
      <w:r>
        <w:rPr>
          <w:sz w:val="24"/>
        </w:rPr>
        <w:t xml:space="preserve"> spese</w:t>
      </w:r>
      <w:r>
        <w:rPr>
          <w:spacing w:val="-2"/>
          <w:sz w:val="24"/>
        </w:rPr>
        <w:t xml:space="preserve"> </w:t>
      </w:r>
      <w:r>
        <w:rPr>
          <w:sz w:val="24"/>
        </w:rPr>
        <w:t>per</w:t>
      </w:r>
      <w:r>
        <w:rPr>
          <w:spacing w:val="-1"/>
          <w:sz w:val="24"/>
        </w:rPr>
        <w:t xml:space="preserve"> </w:t>
      </w:r>
      <w:r>
        <w:rPr>
          <w:sz w:val="24"/>
        </w:rPr>
        <w:t>sequestro</w:t>
      </w:r>
      <w:r>
        <w:rPr>
          <w:spacing w:val="-1"/>
          <w:sz w:val="24"/>
        </w:rPr>
        <w:t xml:space="preserve"> </w:t>
      </w:r>
      <w:r>
        <w:rPr>
          <w:sz w:val="24"/>
        </w:rPr>
        <w:t>convenzionale</w:t>
      </w:r>
      <w:r>
        <w:rPr>
          <w:spacing w:val="1"/>
          <w:sz w:val="24"/>
        </w:rPr>
        <w:t xml:space="preserve"> </w:t>
      </w:r>
      <w:r>
        <w:rPr>
          <w:i/>
          <w:sz w:val="24"/>
        </w:rPr>
        <w:t>ex</w:t>
      </w:r>
      <w:r>
        <w:rPr>
          <w:i/>
          <w:spacing w:val="-2"/>
          <w:sz w:val="24"/>
        </w:rPr>
        <w:t xml:space="preserve"> </w:t>
      </w:r>
      <w:r>
        <w:rPr>
          <w:sz w:val="24"/>
        </w:rPr>
        <w:t xml:space="preserve">art. 1798 </w:t>
      </w:r>
      <w:r>
        <w:rPr>
          <w:spacing w:val="-4"/>
          <w:sz w:val="24"/>
        </w:rPr>
        <w:t>c.c.;</w:t>
      </w:r>
    </w:p>
    <w:p w14:paraId="7CB1BB4C" w14:textId="77777777" w:rsidR="00317C1E" w:rsidRDefault="00000000">
      <w:pPr>
        <w:pStyle w:val="Paragrafoelenco"/>
        <w:numPr>
          <w:ilvl w:val="2"/>
          <w:numId w:val="17"/>
        </w:numPr>
        <w:tabs>
          <w:tab w:val="left" w:pos="424"/>
        </w:tabs>
        <w:spacing w:before="56"/>
        <w:ind w:left="0" w:firstLine="709"/>
        <w:jc w:val="both"/>
        <w:rPr>
          <w:sz w:val="24"/>
        </w:rPr>
      </w:pPr>
      <w:r>
        <w:rPr>
          <w:sz w:val="24"/>
        </w:rPr>
        <w:t xml:space="preserve"> spese</w:t>
      </w:r>
      <w:r>
        <w:rPr>
          <w:spacing w:val="-2"/>
          <w:sz w:val="24"/>
        </w:rPr>
        <w:t xml:space="preserve"> </w:t>
      </w:r>
      <w:r>
        <w:rPr>
          <w:sz w:val="24"/>
        </w:rPr>
        <w:t>per</w:t>
      </w:r>
      <w:r>
        <w:rPr>
          <w:spacing w:val="-2"/>
          <w:sz w:val="24"/>
        </w:rPr>
        <w:t xml:space="preserve"> </w:t>
      </w:r>
      <w:r>
        <w:rPr>
          <w:sz w:val="24"/>
        </w:rPr>
        <w:t>pignoramenti</w:t>
      </w:r>
      <w:r>
        <w:rPr>
          <w:spacing w:val="1"/>
          <w:sz w:val="24"/>
        </w:rPr>
        <w:t xml:space="preserve"> </w:t>
      </w:r>
      <w:r>
        <w:rPr>
          <w:sz w:val="24"/>
        </w:rPr>
        <w:t>negativi</w:t>
      </w:r>
      <w:r>
        <w:rPr>
          <w:spacing w:val="-1"/>
          <w:sz w:val="24"/>
        </w:rPr>
        <w:t xml:space="preserve"> </w:t>
      </w:r>
      <w:r>
        <w:rPr>
          <w:sz w:val="24"/>
        </w:rPr>
        <w:t>(trascrizione errata</w:t>
      </w:r>
      <w:r>
        <w:rPr>
          <w:spacing w:val="-2"/>
          <w:sz w:val="24"/>
        </w:rPr>
        <w:t xml:space="preserve"> </w:t>
      </w:r>
      <w:r>
        <w:rPr>
          <w:sz w:val="24"/>
        </w:rPr>
        <w:t>o</w:t>
      </w:r>
      <w:r>
        <w:rPr>
          <w:spacing w:val="-1"/>
          <w:sz w:val="24"/>
        </w:rPr>
        <w:t xml:space="preserve"> </w:t>
      </w:r>
      <w:r>
        <w:rPr>
          <w:sz w:val="24"/>
        </w:rPr>
        <w:t>notifiche</w:t>
      </w:r>
      <w:r>
        <w:rPr>
          <w:spacing w:val="-1"/>
          <w:sz w:val="24"/>
        </w:rPr>
        <w:t xml:space="preserve"> </w:t>
      </w:r>
      <w:r>
        <w:rPr>
          <w:sz w:val="24"/>
        </w:rPr>
        <w:t>non</w:t>
      </w:r>
      <w:r>
        <w:rPr>
          <w:spacing w:val="-1"/>
          <w:sz w:val="24"/>
        </w:rPr>
        <w:t xml:space="preserve"> </w:t>
      </w:r>
      <w:r>
        <w:rPr>
          <w:sz w:val="24"/>
        </w:rPr>
        <w:t>andate</w:t>
      </w:r>
      <w:r>
        <w:rPr>
          <w:spacing w:val="2"/>
          <w:sz w:val="24"/>
        </w:rPr>
        <w:t xml:space="preserve"> </w:t>
      </w:r>
      <w:r>
        <w:rPr>
          <w:sz w:val="24"/>
        </w:rPr>
        <w:t>a</w:t>
      </w:r>
      <w:r>
        <w:rPr>
          <w:spacing w:val="-2"/>
          <w:sz w:val="24"/>
        </w:rPr>
        <w:t xml:space="preserve"> </w:t>
      </w:r>
      <w:r>
        <w:rPr>
          <w:sz w:val="24"/>
        </w:rPr>
        <w:t xml:space="preserve">buon </w:t>
      </w:r>
      <w:r>
        <w:rPr>
          <w:spacing w:val="-2"/>
          <w:sz w:val="24"/>
        </w:rPr>
        <w:t>fine);</w:t>
      </w:r>
    </w:p>
    <w:p w14:paraId="496B3BA9" w14:textId="77777777" w:rsidR="00317C1E" w:rsidRDefault="00000000">
      <w:pPr>
        <w:pStyle w:val="Paragrafoelenco"/>
        <w:numPr>
          <w:ilvl w:val="2"/>
          <w:numId w:val="17"/>
        </w:numPr>
        <w:tabs>
          <w:tab w:val="left" w:pos="424"/>
        </w:tabs>
        <w:spacing w:before="55"/>
        <w:ind w:left="0" w:firstLine="709"/>
        <w:jc w:val="both"/>
        <w:rPr>
          <w:sz w:val="24"/>
        </w:rPr>
      </w:pPr>
      <w:r>
        <w:rPr>
          <w:sz w:val="24"/>
        </w:rPr>
        <w:t xml:space="preserve"> spese</w:t>
      </w:r>
      <w:r>
        <w:rPr>
          <w:spacing w:val="-2"/>
          <w:sz w:val="24"/>
        </w:rPr>
        <w:t xml:space="preserve"> </w:t>
      </w:r>
      <w:r>
        <w:rPr>
          <w:sz w:val="24"/>
        </w:rPr>
        <w:t>per</w:t>
      </w:r>
      <w:r>
        <w:rPr>
          <w:spacing w:val="-1"/>
          <w:sz w:val="24"/>
        </w:rPr>
        <w:t xml:space="preserve"> </w:t>
      </w:r>
      <w:r>
        <w:rPr>
          <w:sz w:val="24"/>
        </w:rPr>
        <w:t>pignoramenti su</w:t>
      </w:r>
      <w:r>
        <w:rPr>
          <w:spacing w:val="-1"/>
          <w:sz w:val="24"/>
        </w:rPr>
        <w:t xml:space="preserve"> </w:t>
      </w:r>
      <w:r>
        <w:rPr>
          <w:sz w:val="24"/>
        </w:rPr>
        <w:t>beni</w:t>
      </w:r>
      <w:r>
        <w:rPr>
          <w:spacing w:val="-1"/>
          <w:sz w:val="24"/>
        </w:rPr>
        <w:t xml:space="preserve"> </w:t>
      </w:r>
      <w:r>
        <w:rPr>
          <w:sz w:val="24"/>
        </w:rPr>
        <w:t>già</w:t>
      </w:r>
      <w:r>
        <w:rPr>
          <w:spacing w:val="-1"/>
          <w:sz w:val="24"/>
        </w:rPr>
        <w:t xml:space="preserve"> </w:t>
      </w:r>
      <w:r>
        <w:rPr>
          <w:spacing w:val="-2"/>
          <w:sz w:val="24"/>
        </w:rPr>
        <w:t>pignorati;</w:t>
      </w:r>
    </w:p>
    <w:p w14:paraId="31DC8F59" w14:textId="77777777" w:rsidR="00317C1E" w:rsidRDefault="00000000">
      <w:pPr>
        <w:pStyle w:val="Paragrafoelenco"/>
        <w:numPr>
          <w:ilvl w:val="2"/>
          <w:numId w:val="17"/>
        </w:numPr>
        <w:tabs>
          <w:tab w:val="left" w:pos="424"/>
        </w:tabs>
        <w:spacing w:before="55"/>
        <w:ind w:left="0" w:firstLine="709"/>
        <w:jc w:val="both"/>
        <w:rPr>
          <w:sz w:val="24"/>
        </w:rPr>
      </w:pPr>
      <w:r>
        <w:rPr>
          <w:sz w:val="24"/>
        </w:rPr>
        <w:t xml:space="preserve"> spese</w:t>
      </w:r>
      <w:r>
        <w:rPr>
          <w:spacing w:val="-2"/>
          <w:sz w:val="24"/>
        </w:rPr>
        <w:t xml:space="preserve"> </w:t>
      </w:r>
      <w:r>
        <w:rPr>
          <w:sz w:val="24"/>
        </w:rPr>
        <w:t>per</w:t>
      </w:r>
      <w:r>
        <w:rPr>
          <w:spacing w:val="-1"/>
          <w:sz w:val="24"/>
        </w:rPr>
        <w:t xml:space="preserve"> </w:t>
      </w:r>
      <w:r>
        <w:rPr>
          <w:sz w:val="24"/>
        </w:rPr>
        <w:t>intervento</w:t>
      </w:r>
      <w:r>
        <w:rPr>
          <w:spacing w:val="1"/>
          <w:sz w:val="24"/>
        </w:rPr>
        <w:t xml:space="preserve"> </w:t>
      </w:r>
      <w:r>
        <w:rPr>
          <w:i/>
          <w:sz w:val="24"/>
        </w:rPr>
        <w:t>ex</w:t>
      </w:r>
      <w:r>
        <w:rPr>
          <w:i/>
          <w:spacing w:val="-1"/>
          <w:sz w:val="24"/>
        </w:rPr>
        <w:t xml:space="preserve"> </w:t>
      </w:r>
      <w:r>
        <w:rPr>
          <w:sz w:val="24"/>
        </w:rPr>
        <w:t>artt.</w:t>
      </w:r>
      <w:r>
        <w:rPr>
          <w:spacing w:val="-1"/>
          <w:sz w:val="24"/>
        </w:rPr>
        <w:t xml:space="preserve"> </w:t>
      </w:r>
      <w:r>
        <w:rPr>
          <w:sz w:val="24"/>
        </w:rPr>
        <w:t>2749 e</w:t>
      </w:r>
      <w:r>
        <w:rPr>
          <w:spacing w:val="-1"/>
          <w:sz w:val="24"/>
        </w:rPr>
        <w:t xml:space="preserve"> </w:t>
      </w:r>
      <w:r>
        <w:rPr>
          <w:sz w:val="24"/>
        </w:rPr>
        <w:t xml:space="preserve">2855 </w:t>
      </w:r>
      <w:r>
        <w:rPr>
          <w:spacing w:val="-4"/>
          <w:sz w:val="24"/>
        </w:rPr>
        <w:t>c.c.</w:t>
      </w:r>
    </w:p>
    <w:p w14:paraId="757411B6" w14:textId="77777777" w:rsidR="00317C1E" w:rsidRDefault="00317C1E">
      <w:pPr>
        <w:pStyle w:val="Corpotesto"/>
        <w:spacing w:before="231"/>
        <w:ind w:left="0" w:firstLine="142"/>
        <w:rPr>
          <w:b/>
        </w:rPr>
      </w:pPr>
    </w:p>
    <w:p w14:paraId="00D85ECB" w14:textId="77777777" w:rsidR="00317C1E" w:rsidRDefault="00000000">
      <w:pPr>
        <w:pStyle w:val="Titolo2"/>
        <w:numPr>
          <w:ilvl w:val="1"/>
          <w:numId w:val="17"/>
        </w:numPr>
        <w:tabs>
          <w:tab w:val="left" w:pos="561"/>
        </w:tabs>
        <w:ind w:left="0" w:firstLine="142"/>
        <w:jc w:val="both"/>
      </w:pPr>
      <w:r>
        <w:t>Collocazione</w:t>
      </w:r>
      <w:r>
        <w:rPr>
          <w:spacing w:val="-3"/>
        </w:rPr>
        <w:t xml:space="preserve"> </w:t>
      </w:r>
      <w:r>
        <w:t>dei</w:t>
      </w:r>
      <w:r>
        <w:rPr>
          <w:spacing w:val="-1"/>
        </w:rPr>
        <w:t xml:space="preserve"> </w:t>
      </w:r>
      <w:r>
        <w:t>crediti privilegiati</w:t>
      </w:r>
      <w:r>
        <w:rPr>
          <w:spacing w:val="-1"/>
        </w:rPr>
        <w:t xml:space="preserve"> </w:t>
      </w:r>
      <w:r>
        <w:rPr>
          <w:i/>
        </w:rPr>
        <w:t>ex</w:t>
      </w:r>
      <w:r>
        <w:rPr>
          <w:i/>
          <w:spacing w:val="-1"/>
        </w:rPr>
        <w:t xml:space="preserve"> </w:t>
      </w:r>
      <w:r>
        <w:t>leggi</w:t>
      </w:r>
      <w:r>
        <w:rPr>
          <w:spacing w:val="-1"/>
        </w:rPr>
        <w:t xml:space="preserve"> </w:t>
      </w:r>
      <w:r>
        <w:rPr>
          <w:spacing w:val="-2"/>
        </w:rPr>
        <w:t>speciali.</w:t>
      </w:r>
    </w:p>
    <w:p w14:paraId="07B945FA" w14:textId="77777777" w:rsidR="00317C1E" w:rsidRDefault="00000000">
      <w:pPr>
        <w:pStyle w:val="Corpotesto"/>
        <w:spacing w:before="175" w:line="288" w:lineRule="auto"/>
        <w:ind w:left="0" w:firstLine="142"/>
        <w:rPr>
          <w:b/>
        </w:rPr>
      </w:pPr>
      <w:r>
        <w:t>Ai</w:t>
      </w:r>
      <w:r>
        <w:rPr>
          <w:spacing w:val="-5"/>
        </w:rPr>
        <w:t xml:space="preserve"> </w:t>
      </w:r>
      <w:r>
        <w:t>sensi</w:t>
      </w:r>
      <w:r>
        <w:rPr>
          <w:spacing w:val="-5"/>
        </w:rPr>
        <w:t xml:space="preserve"> </w:t>
      </w:r>
      <w:r>
        <w:t>dell’art.</w:t>
      </w:r>
      <w:r>
        <w:rPr>
          <w:spacing w:val="-6"/>
        </w:rPr>
        <w:t xml:space="preserve"> </w:t>
      </w:r>
      <w:r>
        <w:t>2777,</w:t>
      </w:r>
      <w:r>
        <w:rPr>
          <w:spacing w:val="-5"/>
        </w:rPr>
        <w:t xml:space="preserve"> </w:t>
      </w:r>
      <w:r>
        <w:t>terzo</w:t>
      </w:r>
      <w:r>
        <w:rPr>
          <w:spacing w:val="-6"/>
        </w:rPr>
        <w:t xml:space="preserve"> </w:t>
      </w:r>
      <w:r>
        <w:t>comma,</w:t>
      </w:r>
      <w:r>
        <w:rPr>
          <w:spacing w:val="-3"/>
        </w:rPr>
        <w:t xml:space="preserve"> </w:t>
      </w:r>
      <w:r>
        <w:t>c.c.,</w:t>
      </w:r>
      <w:r>
        <w:rPr>
          <w:spacing w:val="-4"/>
        </w:rPr>
        <w:t xml:space="preserve"> </w:t>
      </w:r>
      <w:r>
        <w:t>i</w:t>
      </w:r>
      <w:r>
        <w:rPr>
          <w:spacing w:val="-5"/>
        </w:rPr>
        <w:t xml:space="preserve"> </w:t>
      </w:r>
      <w:r>
        <w:t>crediti</w:t>
      </w:r>
      <w:r>
        <w:rPr>
          <w:spacing w:val="-2"/>
        </w:rPr>
        <w:t xml:space="preserve"> </w:t>
      </w:r>
      <w:r>
        <w:t>privilegiati</w:t>
      </w:r>
      <w:r>
        <w:rPr>
          <w:spacing w:val="-5"/>
        </w:rPr>
        <w:t xml:space="preserve"> </w:t>
      </w:r>
      <w:r>
        <w:rPr>
          <w:i/>
        </w:rPr>
        <w:t>ex</w:t>
      </w:r>
      <w:r>
        <w:rPr>
          <w:i/>
          <w:spacing w:val="-7"/>
        </w:rPr>
        <w:t xml:space="preserve"> </w:t>
      </w:r>
      <w:r>
        <w:t>leggi</w:t>
      </w:r>
      <w:r>
        <w:rPr>
          <w:spacing w:val="-5"/>
        </w:rPr>
        <w:t xml:space="preserve"> </w:t>
      </w:r>
      <w:r>
        <w:t>speciali</w:t>
      </w:r>
      <w:r>
        <w:rPr>
          <w:spacing w:val="-4"/>
        </w:rPr>
        <w:t xml:space="preserve"> </w:t>
      </w:r>
      <w:r>
        <w:t>sono</w:t>
      </w:r>
      <w:r>
        <w:rPr>
          <w:spacing w:val="-6"/>
        </w:rPr>
        <w:t xml:space="preserve"> </w:t>
      </w:r>
      <w:r>
        <w:t>sempre</w:t>
      </w:r>
      <w:r>
        <w:rPr>
          <w:spacing w:val="-5"/>
        </w:rPr>
        <w:t xml:space="preserve"> </w:t>
      </w:r>
      <w:r>
        <w:t xml:space="preserve">posposti al privilegio per spese di giustizia ed ai privilegi </w:t>
      </w:r>
      <w:r>
        <w:rPr>
          <w:i/>
        </w:rPr>
        <w:t xml:space="preserve">ex </w:t>
      </w:r>
      <w:r>
        <w:t>art. 2751</w:t>
      </w:r>
      <w:r>
        <w:rPr>
          <w:i/>
        </w:rPr>
        <w:t xml:space="preserve">bis </w:t>
      </w:r>
      <w:r>
        <w:t>c.c..</w:t>
      </w:r>
    </w:p>
    <w:p w14:paraId="69BE2C16" w14:textId="77777777" w:rsidR="00317C1E" w:rsidRDefault="00000000">
      <w:pPr>
        <w:pStyle w:val="Corpotesto"/>
        <w:spacing w:line="288" w:lineRule="auto"/>
        <w:ind w:left="0" w:firstLine="142"/>
        <w:rPr>
          <w:b/>
        </w:rPr>
      </w:pPr>
      <w:r>
        <w:t>E’</w:t>
      </w:r>
      <w:r>
        <w:rPr>
          <w:spacing w:val="-9"/>
        </w:rPr>
        <w:t xml:space="preserve"> </w:t>
      </w:r>
      <w:r>
        <w:t>necessario</w:t>
      </w:r>
      <w:r>
        <w:rPr>
          <w:spacing w:val="-9"/>
        </w:rPr>
        <w:t xml:space="preserve"> </w:t>
      </w:r>
      <w:r>
        <w:t>consultare</w:t>
      </w:r>
      <w:r>
        <w:rPr>
          <w:spacing w:val="-9"/>
        </w:rPr>
        <w:t xml:space="preserve"> </w:t>
      </w:r>
      <w:r>
        <w:t>la</w:t>
      </w:r>
      <w:r>
        <w:rPr>
          <w:spacing w:val="-9"/>
        </w:rPr>
        <w:t xml:space="preserve"> </w:t>
      </w:r>
      <w:r>
        <w:t>legge</w:t>
      </w:r>
      <w:r>
        <w:rPr>
          <w:spacing w:val="-10"/>
        </w:rPr>
        <w:t xml:space="preserve"> </w:t>
      </w:r>
      <w:r>
        <w:t>istitutiva</w:t>
      </w:r>
      <w:r>
        <w:rPr>
          <w:spacing w:val="-9"/>
        </w:rPr>
        <w:t xml:space="preserve"> </w:t>
      </w:r>
      <w:r>
        <w:t>del</w:t>
      </w:r>
      <w:r>
        <w:rPr>
          <w:spacing w:val="-10"/>
        </w:rPr>
        <w:t xml:space="preserve"> </w:t>
      </w:r>
      <w:r>
        <w:t>privilegio</w:t>
      </w:r>
      <w:r>
        <w:rPr>
          <w:spacing w:val="-9"/>
        </w:rPr>
        <w:t xml:space="preserve"> </w:t>
      </w:r>
      <w:r>
        <w:t>per</w:t>
      </w:r>
      <w:r>
        <w:rPr>
          <w:spacing w:val="-9"/>
        </w:rPr>
        <w:t xml:space="preserve"> </w:t>
      </w:r>
      <w:r>
        <w:t>valutare</w:t>
      </w:r>
      <w:r>
        <w:rPr>
          <w:spacing w:val="-10"/>
        </w:rPr>
        <w:t xml:space="preserve"> </w:t>
      </w:r>
      <w:r>
        <w:t>disposizioni</w:t>
      </w:r>
      <w:r>
        <w:rPr>
          <w:spacing w:val="-8"/>
        </w:rPr>
        <w:t xml:space="preserve"> </w:t>
      </w:r>
      <w:r>
        <w:t>particolari</w:t>
      </w:r>
      <w:r>
        <w:rPr>
          <w:spacing w:val="-9"/>
        </w:rPr>
        <w:t xml:space="preserve"> </w:t>
      </w:r>
      <w:r>
        <w:t>attinenti ai rapporti con i crediti ipotecari.</w:t>
      </w:r>
    </w:p>
    <w:p w14:paraId="3FAE2A09" w14:textId="77777777" w:rsidR="00317C1E" w:rsidRDefault="00317C1E">
      <w:pPr>
        <w:pStyle w:val="Corpotesto"/>
        <w:spacing w:before="0"/>
        <w:ind w:left="0" w:firstLine="142"/>
        <w:rPr>
          <w:b/>
        </w:rPr>
      </w:pPr>
    </w:p>
    <w:p w14:paraId="178F7BEE" w14:textId="77777777" w:rsidR="00317C1E" w:rsidRDefault="00317C1E">
      <w:pPr>
        <w:pStyle w:val="Corpotesto"/>
        <w:spacing w:before="19"/>
        <w:ind w:left="0" w:firstLine="142"/>
        <w:rPr>
          <w:b/>
        </w:rPr>
      </w:pPr>
    </w:p>
    <w:p w14:paraId="76921912" w14:textId="77777777" w:rsidR="00317C1E" w:rsidRDefault="00000000">
      <w:pPr>
        <w:pStyle w:val="Titolo2"/>
        <w:numPr>
          <w:ilvl w:val="1"/>
          <w:numId w:val="17"/>
        </w:numPr>
        <w:tabs>
          <w:tab w:val="left" w:pos="561"/>
        </w:tabs>
        <w:spacing w:before="1"/>
        <w:ind w:left="0" w:firstLine="142"/>
        <w:jc w:val="both"/>
      </w:pPr>
      <w:r>
        <w:t>Collocazione</w:t>
      </w:r>
      <w:r>
        <w:rPr>
          <w:spacing w:val="-3"/>
        </w:rPr>
        <w:t xml:space="preserve"> </w:t>
      </w:r>
      <w:r>
        <w:t>dei</w:t>
      </w:r>
      <w:r>
        <w:rPr>
          <w:spacing w:val="-1"/>
        </w:rPr>
        <w:t xml:space="preserve"> </w:t>
      </w:r>
      <w:r>
        <w:t>crediti</w:t>
      </w:r>
      <w:r>
        <w:rPr>
          <w:spacing w:val="-1"/>
        </w:rPr>
        <w:t xml:space="preserve"> </w:t>
      </w:r>
      <w:r>
        <w:t>con</w:t>
      </w:r>
      <w:r>
        <w:rPr>
          <w:spacing w:val="-1"/>
        </w:rPr>
        <w:t xml:space="preserve"> </w:t>
      </w:r>
      <w:r>
        <w:t>privilegio</w:t>
      </w:r>
      <w:r>
        <w:rPr>
          <w:spacing w:val="-2"/>
        </w:rPr>
        <w:t xml:space="preserve"> </w:t>
      </w:r>
      <w:r>
        <w:t>generale</w:t>
      </w:r>
      <w:r>
        <w:rPr>
          <w:spacing w:val="-1"/>
        </w:rPr>
        <w:t xml:space="preserve"> </w:t>
      </w:r>
      <w:r>
        <w:t>sopra</w:t>
      </w:r>
      <w:r>
        <w:rPr>
          <w:spacing w:val="-2"/>
        </w:rPr>
        <w:t xml:space="preserve"> </w:t>
      </w:r>
      <w:r>
        <w:t>gli</w:t>
      </w:r>
      <w:r>
        <w:rPr>
          <w:spacing w:val="-1"/>
        </w:rPr>
        <w:t xml:space="preserve"> </w:t>
      </w:r>
      <w:r>
        <w:t>immobili</w:t>
      </w:r>
      <w:r>
        <w:rPr>
          <w:spacing w:val="-2"/>
        </w:rPr>
        <w:t xml:space="preserve"> </w:t>
      </w:r>
      <w:r>
        <w:rPr>
          <w:i/>
        </w:rPr>
        <w:t>ex</w:t>
      </w:r>
      <w:r>
        <w:rPr>
          <w:i/>
          <w:spacing w:val="-2"/>
        </w:rPr>
        <w:t xml:space="preserve"> </w:t>
      </w:r>
      <w:r>
        <w:t>artt.</w:t>
      </w:r>
      <w:r>
        <w:rPr>
          <w:spacing w:val="-2"/>
        </w:rPr>
        <w:t xml:space="preserve"> </w:t>
      </w:r>
      <w:r>
        <w:t>2772 e</w:t>
      </w:r>
      <w:r>
        <w:rPr>
          <w:spacing w:val="-2"/>
        </w:rPr>
        <w:t xml:space="preserve"> </w:t>
      </w:r>
      <w:r>
        <w:t>ss</w:t>
      </w:r>
      <w:r>
        <w:rPr>
          <w:spacing w:val="-1"/>
        </w:rPr>
        <w:t xml:space="preserve"> </w:t>
      </w:r>
      <w:r>
        <w:rPr>
          <w:spacing w:val="-4"/>
        </w:rPr>
        <w:t>c.c.</w:t>
      </w:r>
    </w:p>
    <w:p w14:paraId="5DD8CFE8" w14:textId="77777777" w:rsidR="00317C1E" w:rsidRDefault="00000000">
      <w:pPr>
        <w:pStyle w:val="Corpotesto"/>
        <w:spacing w:before="175"/>
        <w:ind w:left="0" w:firstLine="142"/>
        <w:rPr>
          <w:b/>
        </w:rPr>
      </w:pPr>
      <w:r>
        <w:t>L’ordine</w:t>
      </w:r>
      <w:r>
        <w:rPr>
          <w:spacing w:val="-6"/>
        </w:rPr>
        <w:t xml:space="preserve"> </w:t>
      </w:r>
      <w:r>
        <w:t>di</w:t>
      </w:r>
      <w:r>
        <w:rPr>
          <w:spacing w:val="-1"/>
        </w:rPr>
        <w:t xml:space="preserve"> </w:t>
      </w:r>
      <w:r>
        <w:t>prelazione,</w:t>
      </w:r>
      <w:r>
        <w:rPr>
          <w:spacing w:val="1"/>
        </w:rPr>
        <w:t xml:space="preserve"> </w:t>
      </w:r>
      <w:r>
        <w:t>all’interno</w:t>
      </w:r>
      <w:r>
        <w:rPr>
          <w:spacing w:val="-2"/>
        </w:rPr>
        <w:t xml:space="preserve"> </w:t>
      </w:r>
      <w:r>
        <w:t>della</w:t>
      </w:r>
      <w:r>
        <w:rPr>
          <w:spacing w:val="-2"/>
        </w:rPr>
        <w:t xml:space="preserve"> </w:t>
      </w:r>
      <w:r>
        <w:t>categoria, è</w:t>
      </w:r>
      <w:r>
        <w:rPr>
          <w:spacing w:val="-2"/>
        </w:rPr>
        <w:t xml:space="preserve"> </w:t>
      </w:r>
      <w:r>
        <w:t>regolato</w:t>
      </w:r>
      <w:r>
        <w:rPr>
          <w:spacing w:val="-1"/>
        </w:rPr>
        <w:t xml:space="preserve"> </w:t>
      </w:r>
      <w:r>
        <w:t>dall’art.</w:t>
      </w:r>
      <w:r>
        <w:rPr>
          <w:spacing w:val="-1"/>
        </w:rPr>
        <w:t xml:space="preserve"> </w:t>
      </w:r>
      <w:r>
        <w:t>2780</w:t>
      </w:r>
      <w:r>
        <w:rPr>
          <w:spacing w:val="2"/>
        </w:rPr>
        <w:t xml:space="preserve"> </w:t>
      </w:r>
      <w:r>
        <w:rPr>
          <w:spacing w:val="-2"/>
        </w:rPr>
        <w:t>c.c..</w:t>
      </w:r>
    </w:p>
    <w:p w14:paraId="61ACE799" w14:textId="77777777" w:rsidR="00317C1E" w:rsidRDefault="00000000">
      <w:pPr>
        <w:pStyle w:val="Corpotesto"/>
        <w:spacing w:before="175" w:line="288" w:lineRule="auto"/>
        <w:ind w:left="0" w:firstLine="142"/>
        <w:rPr>
          <w:b/>
        </w:rPr>
      </w:pPr>
      <w:r>
        <w:t xml:space="preserve">Posso essere qualificati tributi indiretti </w:t>
      </w:r>
      <w:r>
        <w:rPr>
          <w:i/>
        </w:rPr>
        <w:t xml:space="preserve">ex </w:t>
      </w:r>
      <w:r>
        <w:t xml:space="preserve">art. 2772 c.c.: imposta di registro, tassa di successione, imposte catastali e ipotecarie, Iva relativa alla cessione dell’immobile, in caso di responsabilità solidale del cessionario, nel caso in cui sia richiesta all’acquirente per mancato pagamento da parte del venditore. Sono tributi maturati in occasione di precedenti vendite se impagati e se vi sia stato l’intervento del Concessionario per la riscossione Tributi. Inclusi interessi. Incluse soprattasse per </w:t>
      </w:r>
      <w:r>
        <w:rPr>
          <w:spacing w:val="-4"/>
        </w:rPr>
        <w:t>IVA.</w:t>
      </w:r>
    </w:p>
    <w:p w14:paraId="413DBD23" w14:textId="77777777" w:rsidR="00317C1E" w:rsidRDefault="00000000">
      <w:pPr>
        <w:pStyle w:val="Corpotesto"/>
        <w:spacing w:before="121" w:line="288" w:lineRule="auto"/>
        <w:ind w:left="0" w:firstLine="142"/>
        <w:rPr>
          <w:b/>
        </w:rPr>
      </w:pPr>
      <w:r>
        <w:t>Crediti</w:t>
      </w:r>
      <w:r>
        <w:rPr>
          <w:spacing w:val="-12"/>
        </w:rPr>
        <w:t xml:space="preserve"> </w:t>
      </w:r>
      <w:r>
        <w:t>per</w:t>
      </w:r>
      <w:r>
        <w:rPr>
          <w:spacing w:val="-14"/>
        </w:rPr>
        <w:t xml:space="preserve"> </w:t>
      </w:r>
      <w:r>
        <w:t>concessione</w:t>
      </w:r>
      <w:r>
        <w:rPr>
          <w:spacing w:val="-13"/>
        </w:rPr>
        <w:t xml:space="preserve"> </w:t>
      </w:r>
      <w:r>
        <w:t>di</w:t>
      </w:r>
      <w:r>
        <w:rPr>
          <w:spacing w:val="-13"/>
        </w:rPr>
        <w:t xml:space="preserve"> </w:t>
      </w:r>
      <w:r>
        <w:t>acque</w:t>
      </w:r>
      <w:r>
        <w:rPr>
          <w:spacing w:val="-14"/>
        </w:rPr>
        <w:t xml:space="preserve"> </w:t>
      </w:r>
      <w:r>
        <w:t>(art.</w:t>
      </w:r>
      <w:r>
        <w:rPr>
          <w:spacing w:val="-13"/>
        </w:rPr>
        <w:t xml:space="preserve"> </w:t>
      </w:r>
      <w:r>
        <w:t>2774</w:t>
      </w:r>
      <w:r>
        <w:rPr>
          <w:spacing w:val="-13"/>
        </w:rPr>
        <w:t xml:space="preserve"> </w:t>
      </w:r>
      <w:r>
        <w:t>c.c.)</w:t>
      </w:r>
      <w:r>
        <w:rPr>
          <w:spacing w:val="-13"/>
        </w:rPr>
        <w:t xml:space="preserve"> </w:t>
      </w:r>
      <w:r>
        <w:t>e</w:t>
      </w:r>
      <w:r>
        <w:rPr>
          <w:spacing w:val="-14"/>
        </w:rPr>
        <w:t xml:space="preserve"> </w:t>
      </w:r>
      <w:r>
        <w:t>per</w:t>
      </w:r>
      <w:r>
        <w:rPr>
          <w:spacing w:val="-14"/>
        </w:rPr>
        <w:t xml:space="preserve"> </w:t>
      </w:r>
      <w:r>
        <w:t>contributi</w:t>
      </w:r>
      <w:r>
        <w:rPr>
          <w:spacing w:val="-13"/>
        </w:rPr>
        <w:t xml:space="preserve"> </w:t>
      </w:r>
      <w:r>
        <w:t>per</w:t>
      </w:r>
      <w:r>
        <w:rPr>
          <w:spacing w:val="-14"/>
        </w:rPr>
        <w:t xml:space="preserve"> </w:t>
      </w:r>
      <w:r>
        <w:t>opere</w:t>
      </w:r>
      <w:r>
        <w:rPr>
          <w:spacing w:val="-14"/>
        </w:rPr>
        <w:t xml:space="preserve"> </w:t>
      </w:r>
      <w:r>
        <w:t>di</w:t>
      </w:r>
      <w:r>
        <w:rPr>
          <w:spacing w:val="-13"/>
        </w:rPr>
        <w:t xml:space="preserve"> </w:t>
      </w:r>
      <w:r>
        <w:t>bonifica</w:t>
      </w:r>
      <w:r>
        <w:rPr>
          <w:spacing w:val="-14"/>
        </w:rPr>
        <w:t xml:space="preserve"> </w:t>
      </w:r>
      <w:r>
        <w:t>e</w:t>
      </w:r>
      <w:r>
        <w:rPr>
          <w:spacing w:val="-14"/>
        </w:rPr>
        <w:t xml:space="preserve"> </w:t>
      </w:r>
      <w:r>
        <w:t>miglioramento (art. 2775 c.c.).</w:t>
      </w:r>
    </w:p>
    <w:p w14:paraId="788DB869" w14:textId="77777777" w:rsidR="00317C1E" w:rsidRPr="00465E8B" w:rsidRDefault="00000000">
      <w:pPr>
        <w:pStyle w:val="Corpotesto"/>
        <w:spacing w:line="288" w:lineRule="auto"/>
        <w:ind w:left="0" w:firstLine="142"/>
      </w:pPr>
      <w:r>
        <w:t>Crediti</w:t>
      </w:r>
      <w:r>
        <w:rPr>
          <w:spacing w:val="-12"/>
        </w:rPr>
        <w:t xml:space="preserve"> </w:t>
      </w:r>
      <w:r>
        <w:t>vantati</w:t>
      </w:r>
      <w:r>
        <w:rPr>
          <w:spacing w:val="-13"/>
        </w:rPr>
        <w:t xml:space="preserve"> </w:t>
      </w:r>
      <w:r>
        <w:t>dal</w:t>
      </w:r>
      <w:r>
        <w:rPr>
          <w:spacing w:val="-13"/>
        </w:rPr>
        <w:t xml:space="preserve"> </w:t>
      </w:r>
      <w:r>
        <w:t>promissario</w:t>
      </w:r>
      <w:r>
        <w:rPr>
          <w:spacing w:val="-12"/>
        </w:rPr>
        <w:t xml:space="preserve"> </w:t>
      </w:r>
      <w:r>
        <w:t>acquirente</w:t>
      </w:r>
      <w:r>
        <w:rPr>
          <w:spacing w:val="-11"/>
        </w:rPr>
        <w:t xml:space="preserve"> </w:t>
      </w:r>
      <w:r>
        <w:t>dell’immobile</w:t>
      </w:r>
      <w:r>
        <w:rPr>
          <w:spacing w:val="-13"/>
        </w:rPr>
        <w:t xml:space="preserve"> </w:t>
      </w:r>
      <w:r>
        <w:t>oggetto</w:t>
      </w:r>
      <w:r>
        <w:rPr>
          <w:spacing w:val="-13"/>
        </w:rPr>
        <w:t xml:space="preserve"> </w:t>
      </w:r>
      <w:r>
        <w:t>di</w:t>
      </w:r>
      <w:r>
        <w:rPr>
          <w:spacing w:val="-13"/>
        </w:rPr>
        <w:t xml:space="preserve"> </w:t>
      </w:r>
      <w:r>
        <w:t>esecuzione</w:t>
      </w:r>
      <w:r>
        <w:rPr>
          <w:spacing w:val="-13"/>
        </w:rPr>
        <w:t xml:space="preserve"> </w:t>
      </w:r>
      <w:r>
        <w:t>(art.</w:t>
      </w:r>
      <w:r>
        <w:rPr>
          <w:spacing w:val="-13"/>
        </w:rPr>
        <w:t xml:space="preserve"> </w:t>
      </w:r>
      <w:r>
        <w:t>2775-</w:t>
      </w:r>
      <w:r>
        <w:rPr>
          <w:i/>
        </w:rPr>
        <w:t>bis</w:t>
      </w:r>
      <w:r>
        <w:rPr>
          <w:i/>
          <w:spacing w:val="-10"/>
        </w:rPr>
        <w:t xml:space="preserve"> </w:t>
      </w:r>
      <w:r>
        <w:t>c.c.)</w:t>
      </w:r>
      <w:r>
        <w:rPr>
          <w:spacing w:val="-11"/>
        </w:rPr>
        <w:t xml:space="preserve"> </w:t>
      </w:r>
      <w:r>
        <w:t xml:space="preserve">per la mancata esecuzione del contratto preliminare di compravendita (crediti per la restituzione delle somme versate in acconto, per il pagamento del doppio della caparra o per risarcimento per danni nonché quelli </w:t>
      </w:r>
      <w:r w:rsidRPr="00465E8B">
        <w:t>per le spese giudiziali conseguenti alla necessità di far valere l’inadempimento).</w:t>
      </w:r>
    </w:p>
    <w:p w14:paraId="6FE88608" w14:textId="77777777" w:rsidR="00317C1E" w:rsidRPr="00465E8B" w:rsidRDefault="00000000">
      <w:pPr>
        <w:pStyle w:val="Corpotesto"/>
        <w:spacing w:before="0"/>
        <w:ind w:left="0" w:firstLine="142"/>
      </w:pPr>
      <w:r w:rsidRPr="00465E8B">
        <w:t>Trattasi di privilegi fiscali che non sussistono nel caso in cui non si abbia prova certa della riferibilità del credito di imposta proprio al bene oggetto di esecuzione</w:t>
      </w:r>
    </w:p>
    <w:p w14:paraId="466AE4B4" w14:textId="77777777" w:rsidR="00317C1E" w:rsidRDefault="00317C1E">
      <w:pPr>
        <w:pStyle w:val="Corpotesto"/>
        <w:spacing w:before="0"/>
        <w:ind w:left="0" w:firstLine="142"/>
        <w:rPr>
          <w:color w:val="FF0000"/>
        </w:rPr>
      </w:pPr>
    </w:p>
    <w:p w14:paraId="0DD4BAB7" w14:textId="77777777" w:rsidR="00317C1E" w:rsidRDefault="00317C1E">
      <w:pPr>
        <w:pStyle w:val="Corpotesto"/>
        <w:spacing w:before="19"/>
        <w:ind w:left="0" w:firstLine="142"/>
        <w:rPr>
          <w:b/>
        </w:rPr>
      </w:pPr>
    </w:p>
    <w:p w14:paraId="350BB27B" w14:textId="77777777" w:rsidR="00317C1E" w:rsidRDefault="00000000">
      <w:pPr>
        <w:pStyle w:val="Titolo2"/>
        <w:numPr>
          <w:ilvl w:val="1"/>
          <w:numId w:val="17"/>
        </w:numPr>
        <w:tabs>
          <w:tab w:val="left" w:pos="561"/>
        </w:tabs>
        <w:spacing w:before="1"/>
        <w:ind w:left="0" w:firstLine="142"/>
        <w:jc w:val="both"/>
      </w:pPr>
      <w:r>
        <w:t>Rapporto</w:t>
      </w:r>
      <w:r>
        <w:rPr>
          <w:spacing w:val="-3"/>
        </w:rPr>
        <w:t xml:space="preserve"> </w:t>
      </w:r>
      <w:r>
        <w:t>tra</w:t>
      </w:r>
      <w:r>
        <w:rPr>
          <w:spacing w:val="-2"/>
        </w:rPr>
        <w:t xml:space="preserve"> </w:t>
      </w:r>
      <w:r>
        <w:t>crediti privilegiati e</w:t>
      </w:r>
      <w:r>
        <w:rPr>
          <w:spacing w:val="-2"/>
        </w:rPr>
        <w:t xml:space="preserve"> </w:t>
      </w:r>
      <w:r>
        <w:t xml:space="preserve">ipotecari </w:t>
      </w:r>
      <w:r>
        <w:rPr>
          <w:i/>
        </w:rPr>
        <w:t>ex</w:t>
      </w:r>
      <w:r>
        <w:rPr>
          <w:i/>
          <w:spacing w:val="-1"/>
        </w:rPr>
        <w:t xml:space="preserve"> </w:t>
      </w:r>
      <w:r>
        <w:t>art.</w:t>
      </w:r>
      <w:r>
        <w:rPr>
          <w:spacing w:val="-2"/>
        </w:rPr>
        <w:t xml:space="preserve"> </w:t>
      </w:r>
      <w:r>
        <w:t>2748,</w:t>
      </w:r>
      <w:r>
        <w:rPr>
          <w:spacing w:val="1"/>
        </w:rPr>
        <w:t xml:space="preserve"> </w:t>
      </w:r>
      <w:r>
        <w:t>comma 2,</w:t>
      </w:r>
      <w:r>
        <w:rPr>
          <w:spacing w:val="-4"/>
        </w:rPr>
        <w:t xml:space="preserve"> c.c.</w:t>
      </w:r>
    </w:p>
    <w:p w14:paraId="1CCAF4C6" w14:textId="77777777" w:rsidR="00317C1E" w:rsidRDefault="00000000">
      <w:pPr>
        <w:pStyle w:val="Corpotesto"/>
        <w:spacing w:before="175" w:line="288" w:lineRule="auto"/>
        <w:ind w:left="0" w:firstLine="142"/>
        <w:rPr>
          <w:b/>
        </w:rPr>
      </w:pPr>
      <w:r>
        <w:t>Se la legge non dispone diversamente, i creditori che hanno privilegio generale sui beni immobili sono preferiti ai creditori ipotecari.</w:t>
      </w:r>
    </w:p>
    <w:p w14:paraId="311D0C79" w14:textId="77777777" w:rsidR="00317C1E" w:rsidRDefault="00000000">
      <w:pPr>
        <w:pStyle w:val="Corpotesto"/>
        <w:spacing w:before="117" w:line="288" w:lineRule="auto"/>
        <w:ind w:left="0" w:firstLine="142"/>
        <w:rPr>
          <w:b/>
        </w:rPr>
      </w:pPr>
      <w:r>
        <w:t>L’art.</w:t>
      </w:r>
      <w:r>
        <w:rPr>
          <w:spacing w:val="-12"/>
        </w:rPr>
        <w:t xml:space="preserve"> </w:t>
      </w:r>
      <w:r>
        <w:t>2772,</w:t>
      </w:r>
      <w:r>
        <w:rPr>
          <w:spacing w:val="-10"/>
        </w:rPr>
        <w:t xml:space="preserve"> </w:t>
      </w:r>
      <w:r>
        <w:t>co.</w:t>
      </w:r>
      <w:r>
        <w:rPr>
          <w:spacing w:val="-10"/>
        </w:rPr>
        <w:t xml:space="preserve"> </w:t>
      </w:r>
      <w:r>
        <w:t>4,</w:t>
      </w:r>
      <w:r>
        <w:rPr>
          <w:spacing w:val="-12"/>
        </w:rPr>
        <w:t xml:space="preserve"> </w:t>
      </w:r>
      <w:r>
        <w:t>c.c.</w:t>
      </w:r>
      <w:r>
        <w:rPr>
          <w:spacing w:val="-12"/>
        </w:rPr>
        <w:t xml:space="preserve"> </w:t>
      </w:r>
      <w:r>
        <w:t>dispone</w:t>
      </w:r>
      <w:r>
        <w:rPr>
          <w:spacing w:val="-12"/>
        </w:rPr>
        <w:t xml:space="preserve"> </w:t>
      </w:r>
      <w:r>
        <w:t>che</w:t>
      </w:r>
      <w:r>
        <w:rPr>
          <w:spacing w:val="-13"/>
        </w:rPr>
        <w:t xml:space="preserve"> </w:t>
      </w:r>
      <w:r>
        <w:t>il</w:t>
      </w:r>
      <w:r>
        <w:rPr>
          <w:spacing w:val="-12"/>
        </w:rPr>
        <w:t xml:space="preserve"> </w:t>
      </w:r>
      <w:r>
        <w:t>privilegio</w:t>
      </w:r>
      <w:r>
        <w:rPr>
          <w:spacing w:val="-11"/>
        </w:rPr>
        <w:t xml:space="preserve"> </w:t>
      </w:r>
      <w:r>
        <w:t>per</w:t>
      </w:r>
      <w:r>
        <w:rPr>
          <w:spacing w:val="-10"/>
        </w:rPr>
        <w:t xml:space="preserve"> </w:t>
      </w:r>
      <w:r>
        <w:t>tributi</w:t>
      </w:r>
      <w:r>
        <w:rPr>
          <w:spacing w:val="-11"/>
        </w:rPr>
        <w:t xml:space="preserve"> </w:t>
      </w:r>
      <w:r>
        <w:t>indiretti</w:t>
      </w:r>
      <w:r>
        <w:rPr>
          <w:spacing w:val="-11"/>
        </w:rPr>
        <w:t xml:space="preserve"> </w:t>
      </w:r>
      <w:r>
        <w:t>non</w:t>
      </w:r>
      <w:r>
        <w:rPr>
          <w:spacing w:val="-11"/>
        </w:rPr>
        <w:t xml:space="preserve"> </w:t>
      </w:r>
      <w:r>
        <w:t>si</w:t>
      </w:r>
      <w:r>
        <w:rPr>
          <w:spacing w:val="-12"/>
        </w:rPr>
        <w:t xml:space="preserve"> </w:t>
      </w:r>
      <w:r>
        <w:t>può</w:t>
      </w:r>
      <w:r>
        <w:rPr>
          <w:spacing w:val="-10"/>
        </w:rPr>
        <w:t xml:space="preserve"> </w:t>
      </w:r>
      <w:r>
        <w:t>esercitare</w:t>
      </w:r>
      <w:r>
        <w:rPr>
          <w:spacing w:val="-11"/>
        </w:rPr>
        <w:t xml:space="preserve"> </w:t>
      </w:r>
      <w:r>
        <w:t>in</w:t>
      </w:r>
      <w:r>
        <w:rPr>
          <w:spacing w:val="-12"/>
        </w:rPr>
        <w:t xml:space="preserve"> </w:t>
      </w:r>
      <w:r>
        <w:t>pregiudizio dei diritti che i terzi hanno anteriormente acquistato sugli immobili (ad es. diritto ipotecario).</w:t>
      </w:r>
    </w:p>
    <w:p w14:paraId="42744ECE" w14:textId="77777777" w:rsidR="00317C1E" w:rsidRDefault="00317C1E">
      <w:pPr>
        <w:pStyle w:val="Corpotesto"/>
        <w:spacing w:before="117" w:line="288" w:lineRule="auto"/>
        <w:ind w:left="0" w:firstLine="142"/>
        <w:rPr>
          <w:b/>
        </w:rPr>
      </w:pPr>
    </w:p>
    <w:p w14:paraId="03000E4E" w14:textId="77777777" w:rsidR="00317C1E" w:rsidRDefault="00000000">
      <w:pPr>
        <w:pStyle w:val="Titolo2"/>
        <w:numPr>
          <w:ilvl w:val="1"/>
          <w:numId w:val="17"/>
        </w:numPr>
        <w:tabs>
          <w:tab w:val="left" w:pos="561"/>
        </w:tabs>
        <w:spacing w:before="66"/>
        <w:ind w:left="0" w:firstLine="142"/>
        <w:jc w:val="both"/>
      </w:pPr>
      <w:r>
        <w:t>Estensione</w:t>
      </w:r>
      <w:r>
        <w:rPr>
          <w:spacing w:val="-4"/>
        </w:rPr>
        <w:t xml:space="preserve"> </w:t>
      </w:r>
      <w:r>
        <w:t>del</w:t>
      </w:r>
      <w:r>
        <w:rPr>
          <w:spacing w:val="-2"/>
        </w:rPr>
        <w:t xml:space="preserve"> privilegio.</w:t>
      </w:r>
    </w:p>
    <w:p w14:paraId="3431752B" w14:textId="77777777" w:rsidR="00317C1E" w:rsidRDefault="00000000">
      <w:pPr>
        <w:pStyle w:val="Corpotesto"/>
        <w:spacing w:before="175"/>
        <w:ind w:left="0" w:firstLine="426"/>
        <w:rPr>
          <w:b/>
        </w:rPr>
      </w:pPr>
      <w:r>
        <w:t>Il</w:t>
      </w:r>
      <w:r>
        <w:rPr>
          <w:spacing w:val="-4"/>
        </w:rPr>
        <w:t xml:space="preserve"> </w:t>
      </w:r>
      <w:r>
        <w:t>privilegio</w:t>
      </w:r>
      <w:r>
        <w:rPr>
          <w:spacing w:val="-1"/>
        </w:rPr>
        <w:t xml:space="preserve"> </w:t>
      </w:r>
      <w:r>
        <w:t>del</w:t>
      </w:r>
      <w:r>
        <w:rPr>
          <w:spacing w:val="1"/>
        </w:rPr>
        <w:t xml:space="preserve"> </w:t>
      </w:r>
      <w:r>
        <w:t>credito</w:t>
      </w:r>
      <w:r>
        <w:rPr>
          <w:spacing w:val="-2"/>
        </w:rPr>
        <w:t xml:space="preserve"> </w:t>
      </w:r>
      <w:r>
        <w:t>principale</w:t>
      </w:r>
      <w:r>
        <w:rPr>
          <w:spacing w:val="-2"/>
        </w:rPr>
        <w:t xml:space="preserve"> </w:t>
      </w:r>
      <w:r>
        <w:t>si</w:t>
      </w:r>
      <w:r>
        <w:rPr>
          <w:spacing w:val="-1"/>
        </w:rPr>
        <w:t xml:space="preserve"> </w:t>
      </w:r>
      <w:r>
        <w:t>estende anche</w:t>
      </w:r>
      <w:r>
        <w:rPr>
          <w:spacing w:val="-2"/>
        </w:rPr>
        <w:t xml:space="preserve"> </w:t>
      </w:r>
      <w:r>
        <w:rPr>
          <w:spacing w:val="-5"/>
        </w:rPr>
        <w:t>a:</w:t>
      </w:r>
    </w:p>
    <w:p w14:paraId="6868BA41" w14:textId="77777777" w:rsidR="00317C1E" w:rsidRDefault="00000000">
      <w:pPr>
        <w:pStyle w:val="Paragrafoelenco"/>
        <w:numPr>
          <w:ilvl w:val="2"/>
          <w:numId w:val="17"/>
        </w:numPr>
        <w:tabs>
          <w:tab w:val="left" w:pos="568"/>
        </w:tabs>
        <w:spacing w:before="55"/>
        <w:ind w:left="0" w:firstLine="426"/>
        <w:jc w:val="both"/>
        <w:rPr>
          <w:sz w:val="24"/>
        </w:rPr>
      </w:pPr>
      <w:r>
        <w:rPr>
          <w:sz w:val="24"/>
        </w:rPr>
        <w:t>spese</w:t>
      </w:r>
      <w:r>
        <w:rPr>
          <w:spacing w:val="-4"/>
          <w:sz w:val="24"/>
        </w:rPr>
        <w:t xml:space="preserve"> </w:t>
      </w:r>
      <w:r>
        <w:rPr>
          <w:sz w:val="24"/>
        </w:rPr>
        <w:t>ordinarie</w:t>
      </w:r>
      <w:r>
        <w:rPr>
          <w:spacing w:val="-2"/>
          <w:sz w:val="24"/>
        </w:rPr>
        <w:t xml:space="preserve"> </w:t>
      </w:r>
      <w:r>
        <w:rPr>
          <w:sz w:val="24"/>
        </w:rPr>
        <w:t>di intervento</w:t>
      </w:r>
      <w:r>
        <w:rPr>
          <w:spacing w:val="-1"/>
          <w:sz w:val="24"/>
        </w:rPr>
        <w:t xml:space="preserve"> </w:t>
      </w:r>
      <w:r>
        <w:rPr>
          <w:sz w:val="24"/>
        </w:rPr>
        <w:t>nella</w:t>
      </w:r>
      <w:r>
        <w:rPr>
          <w:spacing w:val="-2"/>
          <w:sz w:val="24"/>
        </w:rPr>
        <w:t xml:space="preserve"> </w:t>
      </w:r>
      <w:r>
        <w:rPr>
          <w:sz w:val="24"/>
        </w:rPr>
        <w:t>procedura</w:t>
      </w:r>
      <w:r>
        <w:rPr>
          <w:spacing w:val="-3"/>
          <w:sz w:val="24"/>
        </w:rPr>
        <w:t xml:space="preserve"> </w:t>
      </w:r>
      <w:r>
        <w:rPr>
          <w:sz w:val="24"/>
        </w:rPr>
        <w:t>esecutiva</w:t>
      </w:r>
      <w:r>
        <w:rPr>
          <w:spacing w:val="-2"/>
          <w:sz w:val="24"/>
        </w:rPr>
        <w:t xml:space="preserve"> </w:t>
      </w:r>
      <w:r>
        <w:rPr>
          <w:sz w:val="24"/>
        </w:rPr>
        <w:t xml:space="preserve">(compresi onorario </w:t>
      </w:r>
      <w:r>
        <w:rPr>
          <w:spacing w:val="-2"/>
          <w:sz w:val="24"/>
        </w:rPr>
        <w:t>avvocato);</w:t>
      </w:r>
    </w:p>
    <w:p w14:paraId="14BE32F9" w14:textId="77777777" w:rsidR="00317C1E" w:rsidRDefault="00000000">
      <w:pPr>
        <w:pStyle w:val="Paragrafoelenco"/>
        <w:numPr>
          <w:ilvl w:val="2"/>
          <w:numId w:val="17"/>
        </w:numPr>
        <w:tabs>
          <w:tab w:val="left" w:pos="568"/>
        </w:tabs>
        <w:spacing w:before="55" w:line="288" w:lineRule="auto"/>
        <w:ind w:left="0" w:firstLine="426"/>
        <w:jc w:val="both"/>
        <w:rPr>
          <w:sz w:val="24"/>
        </w:rPr>
      </w:pPr>
      <w:r>
        <w:rPr>
          <w:sz w:val="24"/>
        </w:rPr>
        <w:t>interessi</w:t>
      </w:r>
      <w:r>
        <w:rPr>
          <w:spacing w:val="40"/>
          <w:sz w:val="24"/>
        </w:rPr>
        <w:t xml:space="preserve"> </w:t>
      </w:r>
      <w:r>
        <w:rPr>
          <w:sz w:val="24"/>
        </w:rPr>
        <w:t>convenzionali</w:t>
      </w:r>
      <w:r>
        <w:rPr>
          <w:spacing w:val="40"/>
          <w:sz w:val="24"/>
        </w:rPr>
        <w:t xml:space="preserve"> </w:t>
      </w:r>
      <w:r>
        <w:rPr>
          <w:sz w:val="24"/>
        </w:rPr>
        <w:t>per</w:t>
      </w:r>
      <w:r>
        <w:rPr>
          <w:spacing w:val="40"/>
          <w:sz w:val="24"/>
        </w:rPr>
        <w:t xml:space="preserve"> </w:t>
      </w:r>
      <w:r>
        <w:rPr>
          <w:sz w:val="24"/>
        </w:rPr>
        <w:t>l’anno</w:t>
      </w:r>
      <w:r>
        <w:rPr>
          <w:spacing w:val="40"/>
          <w:sz w:val="24"/>
        </w:rPr>
        <w:t xml:space="preserve"> </w:t>
      </w:r>
      <w:r>
        <w:rPr>
          <w:sz w:val="24"/>
        </w:rPr>
        <w:t>in</w:t>
      </w:r>
      <w:r>
        <w:rPr>
          <w:spacing w:val="40"/>
          <w:sz w:val="24"/>
        </w:rPr>
        <w:t xml:space="preserve"> </w:t>
      </w:r>
      <w:r>
        <w:rPr>
          <w:sz w:val="24"/>
        </w:rPr>
        <w:t>corso</w:t>
      </w:r>
      <w:r>
        <w:rPr>
          <w:spacing w:val="40"/>
          <w:sz w:val="24"/>
        </w:rPr>
        <w:t xml:space="preserve"> </w:t>
      </w:r>
      <w:r>
        <w:rPr>
          <w:sz w:val="24"/>
        </w:rPr>
        <w:t>alla</w:t>
      </w:r>
      <w:r>
        <w:rPr>
          <w:spacing w:val="40"/>
          <w:sz w:val="24"/>
        </w:rPr>
        <w:t xml:space="preserve"> </w:t>
      </w:r>
      <w:r>
        <w:rPr>
          <w:sz w:val="24"/>
        </w:rPr>
        <w:t>data</w:t>
      </w:r>
      <w:r>
        <w:rPr>
          <w:spacing w:val="40"/>
          <w:sz w:val="24"/>
        </w:rPr>
        <w:t xml:space="preserve"> </w:t>
      </w:r>
      <w:r>
        <w:rPr>
          <w:sz w:val="24"/>
        </w:rPr>
        <w:t>del</w:t>
      </w:r>
      <w:r>
        <w:rPr>
          <w:spacing w:val="40"/>
          <w:sz w:val="24"/>
        </w:rPr>
        <w:t xml:space="preserve"> </w:t>
      </w:r>
      <w:r>
        <w:rPr>
          <w:sz w:val="24"/>
        </w:rPr>
        <w:t>pignoramento</w:t>
      </w:r>
      <w:r>
        <w:rPr>
          <w:spacing w:val="40"/>
          <w:sz w:val="24"/>
        </w:rPr>
        <w:t xml:space="preserve"> </w:t>
      </w:r>
      <w:r>
        <w:rPr>
          <w:sz w:val="24"/>
        </w:rPr>
        <w:t>e</w:t>
      </w:r>
      <w:r>
        <w:rPr>
          <w:spacing w:val="40"/>
          <w:sz w:val="24"/>
        </w:rPr>
        <w:t xml:space="preserve"> </w:t>
      </w:r>
      <w:r>
        <w:rPr>
          <w:sz w:val="24"/>
        </w:rPr>
        <w:t>per</w:t>
      </w:r>
      <w:r>
        <w:rPr>
          <w:spacing w:val="40"/>
          <w:sz w:val="24"/>
        </w:rPr>
        <w:t xml:space="preserve"> </w:t>
      </w:r>
      <w:r>
        <w:rPr>
          <w:sz w:val="24"/>
        </w:rPr>
        <w:t>le</w:t>
      </w:r>
      <w:r>
        <w:rPr>
          <w:spacing w:val="40"/>
          <w:sz w:val="24"/>
        </w:rPr>
        <w:t xml:space="preserve"> </w:t>
      </w:r>
      <w:r>
        <w:rPr>
          <w:sz w:val="24"/>
        </w:rPr>
        <w:t>due</w:t>
      </w:r>
      <w:r>
        <w:rPr>
          <w:spacing w:val="40"/>
          <w:sz w:val="24"/>
        </w:rPr>
        <w:t xml:space="preserve"> </w:t>
      </w:r>
      <w:r>
        <w:rPr>
          <w:sz w:val="24"/>
        </w:rPr>
        <w:t xml:space="preserve">annate </w:t>
      </w:r>
      <w:r>
        <w:rPr>
          <w:spacing w:val="-2"/>
          <w:sz w:val="24"/>
        </w:rPr>
        <w:t>anteriori;</w:t>
      </w:r>
    </w:p>
    <w:p w14:paraId="5FB62863" w14:textId="77777777" w:rsidR="00317C1E" w:rsidRDefault="00000000">
      <w:pPr>
        <w:pStyle w:val="Paragrafoelenco"/>
        <w:numPr>
          <w:ilvl w:val="2"/>
          <w:numId w:val="17"/>
        </w:numPr>
        <w:tabs>
          <w:tab w:val="left" w:pos="568"/>
        </w:tabs>
        <w:ind w:left="0" w:firstLine="426"/>
        <w:jc w:val="both"/>
        <w:rPr>
          <w:sz w:val="24"/>
        </w:rPr>
      </w:pPr>
      <w:r>
        <w:rPr>
          <w:sz w:val="24"/>
        </w:rPr>
        <w:t>interessi</w:t>
      </w:r>
      <w:r>
        <w:rPr>
          <w:spacing w:val="-3"/>
          <w:sz w:val="24"/>
        </w:rPr>
        <w:t xml:space="preserve"> </w:t>
      </w:r>
      <w:r>
        <w:rPr>
          <w:sz w:val="24"/>
        </w:rPr>
        <w:t>legali</w:t>
      </w:r>
      <w:r>
        <w:rPr>
          <w:spacing w:val="-1"/>
          <w:sz w:val="24"/>
        </w:rPr>
        <w:t xml:space="preserve"> </w:t>
      </w:r>
      <w:r>
        <w:rPr>
          <w:sz w:val="24"/>
        </w:rPr>
        <w:t>maturati dopo</w:t>
      </w:r>
      <w:r>
        <w:rPr>
          <w:spacing w:val="-1"/>
          <w:sz w:val="24"/>
        </w:rPr>
        <w:t xml:space="preserve"> </w:t>
      </w:r>
      <w:r>
        <w:rPr>
          <w:sz w:val="24"/>
        </w:rPr>
        <w:t>l’anno</w:t>
      </w:r>
      <w:r>
        <w:rPr>
          <w:spacing w:val="-2"/>
          <w:sz w:val="24"/>
        </w:rPr>
        <w:t xml:space="preserve"> </w:t>
      </w:r>
      <w:r>
        <w:rPr>
          <w:sz w:val="24"/>
        </w:rPr>
        <w:t>in</w:t>
      </w:r>
      <w:r>
        <w:rPr>
          <w:spacing w:val="-1"/>
          <w:sz w:val="24"/>
        </w:rPr>
        <w:t xml:space="preserve"> </w:t>
      </w:r>
      <w:r>
        <w:rPr>
          <w:sz w:val="24"/>
        </w:rPr>
        <w:t>corso</w:t>
      </w:r>
      <w:r>
        <w:rPr>
          <w:spacing w:val="-2"/>
          <w:sz w:val="24"/>
        </w:rPr>
        <w:t xml:space="preserve"> </w:t>
      </w:r>
      <w:r>
        <w:rPr>
          <w:sz w:val="24"/>
        </w:rPr>
        <w:t>alla</w:t>
      </w:r>
      <w:r>
        <w:rPr>
          <w:spacing w:val="-2"/>
          <w:sz w:val="24"/>
        </w:rPr>
        <w:t xml:space="preserve"> </w:t>
      </w:r>
      <w:r>
        <w:rPr>
          <w:sz w:val="24"/>
        </w:rPr>
        <w:t>data</w:t>
      </w:r>
      <w:r>
        <w:rPr>
          <w:spacing w:val="-2"/>
          <w:sz w:val="24"/>
        </w:rPr>
        <w:t xml:space="preserve"> </w:t>
      </w:r>
      <w:r>
        <w:rPr>
          <w:sz w:val="24"/>
        </w:rPr>
        <w:t xml:space="preserve">del </w:t>
      </w:r>
      <w:r>
        <w:rPr>
          <w:spacing w:val="-2"/>
          <w:sz w:val="24"/>
        </w:rPr>
        <w:t>pignoramento.</w:t>
      </w:r>
    </w:p>
    <w:p w14:paraId="6A384510" w14:textId="77777777" w:rsidR="00317C1E" w:rsidRDefault="00317C1E">
      <w:pPr>
        <w:pStyle w:val="Corpotesto"/>
        <w:spacing w:before="231"/>
        <w:ind w:left="0" w:firstLine="142"/>
        <w:rPr>
          <w:b/>
        </w:rPr>
      </w:pPr>
    </w:p>
    <w:p w14:paraId="0BBE749F" w14:textId="77777777" w:rsidR="00317C1E" w:rsidRDefault="00000000">
      <w:pPr>
        <w:pStyle w:val="Titolo2"/>
        <w:numPr>
          <w:ilvl w:val="1"/>
          <w:numId w:val="17"/>
        </w:numPr>
        <w:tabs>
          <w:tab w:val="left" w:pos="561"/>
        </w:tabs>
        <w:ind w:left="0" w:firstLine="142"/>
        <w:jc w:val="both"/>
      </w:pPr>
      <w:r>
        <w:t>Collocazione</w:t>
      </w:r>
      <w:r>
        <w:rPr>
          <w:spacing w:val="-3"/>
        </w:rPr>
        <w:t xml:space="preserve"> </w:t>
      </w:r>
      <w:r>
        <w:t>dei</w:t>
      </w:r>
      <w:r>
        <w:rPr>
          <w:spacing w:val="-2"/>
        </w:rPr>
        <w:t xml:space="preserve"> </w:t>
      </w:r>
      <w:r>
        <w:t xml:space="preserve">crediti </w:t>
      </w:r>
      <w:r>
        <w:rPr>
          <w:spacing w:val="-2"/>
        </w:rPr>
        <w:t>ipotecari.</w:t>
      </w:r>
    </w:p>
    <w:p w14:paraId="248CAA44" w14:textId="77777777" w:rsidR="00317C1E" w:rsidRDefault="00000000">
      <w:pPr>
        <w:pStyle w:val="Corpotesto"/>
        <w:spacing w:before="175"/>
        <w:ind w:left="0" w:firstLine="142"/>
        <w:rPr>
          <w:b/>
        </w:rPr>
      </w:pPr>
      <w:r>
        <w:t>Ai</w:t>
      </w:r>
      <w:r>
        <w:rPr>
          <w:spacing w:val="-3"/>
        </w:rPr>
        <w:t xml:space="preserve"> </w:t>
      </w:r>
      <w:r>
        <w:t>fini del</w:t>
      </w:r>
      <w:r>
        <w:rPr>
          <w:spacing w:val="-1"/>
        </w:rPr>
        <w:t xml:space="preserve"> </w:t>
      </w:r>
      <w:r>
        <w:t>grado,</w:t>
      </w:r>
      <w:r>
        <w:rPr>
          <w:spacing w:val="-1"/>
        </w:rPr>
        <w:t xml:space="preserve"> </w:t>
      </w:r>
      <w:r>
        <w:t>l’ipoteca</w:t>
      </w:r>
      <w:r>
        <w:rPr>
          <w:spacing w:val="-1"/>
        </w:rPr>
        <w:t xml:space="preserve"> </w:t>
      </w:r>
      <w:r>
        <w:t>volontaria</w:t>
      </w:r>
      <w:r>
        <w:rPr>
          <w:spacing w:val="-2"/>
        </w:rPr>
        <w:t xml:space="preserve"> </w:t>
      </w:r>
      <w:r>
        <w:t>è</w:t>
      </w:r>
      <w:r>
        <w:rPr>
          <w:spacing w:val="-2"/>
        </w:rPr>
        <w:t xml:space="preserve"> </w:t>
      </w:r>
      <w:r>
        <w:t>uguale a</w:t>
      </w:r>
      <w:r>
        <w:rPr>
          <w:spacing w:val="-2"/>
        </w:rPr>
        <w:t xml:space="preserve"> </w:t>
      </w:r>
      <w:r>
        <w:t>quella</w:t>
      </w:r>
      <w:r>
        <w:rPr>
          <w:spacing w:val="-1"/>
        </w:rPr>
        <w:t xml:space="preserve"> </w:t>
      </w:r>
      <w:r>
        <w:t>legale</w:t>
      </w:r>
      <w:r>
        <w:rPr>
          <w:spacing w:val="-2"/>
        </w:rPr>
        <w:t xml:space="preserve"> </w:t>
      </w:r>
      <w:r>
        <w:t>ed</w:t>
      </w:r>
      <w:r>
        <w:rPr>
          <w:spacing w:val="2"/>
        </w:rPr>
        <w:t xml:space="preserve"> </w:t>
      </w:r>
      <w:r>
        <w:t>a</w:t>
      </w:r>
      <w:r>
        <w:rPr>
          <w:spacing w:val="-2"/>
        </w:rPr>
        <w:t xml:space="preserve"> </w:t>
      </w:r>
      <w:r>
        <w:t>quella</w:t>
      </w:r>
      <w:r>
        <w:rPr>
          <w:spacing w:val="-1"/>
        </w:rPr>
        <w:t xml:space="preserve"> </w:t>
      </w:r>
      <w:r>
        <w:rPr>
          <w:spacing w:val="-2"/>
        </w:rPr>
        <w:t>giudiziale.</w:t>
      </w:r>
    </w:p>
    <w:p w14:paraId="436CB683" w14:textId="77777777" w:rsidR="00317C1E" w:rsidRDefault="00000000">
      <w:pPr>
        <w:pStyle w:val="Corpotesto"/>
        <w:spacing w:before="175" w:line="288" w:lineRule="auto"/>
        <w:ind w:left="0" w:firstLine="142"/>
        <w:rPr>
          <w:b/>
        </w:rPr>
      </w:pPr>
      <w:r>
        <w:t>Non danno luogo alla prelazione le ipoteche iscritte dopo il pignoramento (art. 2916 c.c.), né quelle per le quali siano trascorsi 20 anni dalla loro iscrizione, salva tempestiva rinnovazione.</w:t>
      </w:r>
    </w:p>
    <w:p w14:paraId="3CA2A831" w14:textId="77777777" w:rsidR="00317C1E" w:rsidRDefault="00000000">
      <w:pPr>
        <w:pStyle w:val="Corpotesto"/>
        <w:spacing w:before="121"/>
        <w:ind w:left="0" w:firstLine="142"/>
        <w:rPr>
          <w:b/>
        </w:rPr>
      </w:pPr>
      <w:r>
        <w:t>La</w:t>
      </w:r>
      <w:r>
        <w:rPr>
          <w:spacing w:val="-2"/>
        </w:rPr>
        <w:t xml:space="preserve"> </w:t>
      </w:r>
      <w:r>
        <w:t>prelazione</w:t>
      </w:r>
      <w:r>
        <w:rPr>
          <w:spacing w:val="-2"/>
        </w:rPr>
        <w:t xml:space="preserve"> </w:t>
      </w:r>
      <w:r>
        <w:t>si</w:t>
      </w:r>
      <w:r>
        <w:rPr>
          <w:spacing w:val="-1"/>
        </w:rPr>
        <w:t xml:space="preserve"> </w:t>
      </w:r>
      <w:r>
        <w:rPr>
          <w:spacing w:val="-2"/>
        </w:rPr>
        <w:t>estende:</w:t>
      </w:r>
    </w:p>
    <w:p w14:paraId="471B2928" w14:textId="77777777" w:rsidR="00317C1E" w:rsidRDefault="00000000">
      <w:pPr>
        <w:pStyle w:val="Paragrafoelenco"/>
        <w:numPr>
          <w:ilvl w:val="0"/>
          <w:numId w:val="8"/>
        </w:numPr>
        <w:tabs>
          <w:tab w:val="left" w:pos="568"/>
        </w:tabs>
        <w:spacing w:before="55" w:line="288" w:lineRule="auto"/>
        <w:ind w:left="0" w:firstLine="142"/>
        <w:jc w:val="both"/>
        <w:rPr>
          <w:sz w:val="24"/>
        </w:rPr>
      </w:pPr>
      <w:r>
        <w:rPr>
          <w:sz w:val="24"/>
        </w:rPr>
        <w:t>alle spese dell’atto di costituzione di ipoteca, a quelle dell’iscrizione e rinnovazione e a quelle ordinarie</w:t>
      </w:r>
      <w:r>
        <w:rPr>
          <w:spacing w:val="-3"/>
          <w:sz w:val="24"/>
        </w:rPr>
        <w:t xml:space="preserve"> </w:t>
      </w:r>
      <w:r>
        <w:rPr>
          <w:sz w:val="24"/>
        </w:rPr>
        <w:t>occorrenti per</w:t>
      </w:r>
      <w:r>
        <w:rPr>
          <w:spacing w:val="-2"/>
          <w:sz w:val="24"/>
        </w:rPr>
        <w:t xml:space="preserve"> </w:t>
      </w:r>
      <w:r>
        <w:rPr>
          <w:sz w:val="24"/>
        </w:rPr>
        <w:t>l’intervento nel</w:t>
      </w:r>
      <w:r>
        <w:rPr>
          <w:spacing w:val="-1"/>
          <w:sz w:val="24"/>
        </w:rPr>
        <w:t xml:space="preserve"> </w:t>
      </w:r>
      <w:r>
        <w:rPr>
          <w:sz w:val="24"/>
        </w:rPr>
        <w:t>processo di</w:t>
      </w:r>
      <w:r>
        <w:rPr>
          <w:spacing w:val="-1"/>
          <w:sz w:val="24"/>
        </w:rPr>
        <w:t xml:space="preserve"> </w:t>
      </w:r>
      <w:r>
        <w:rPr>
          <w:sz w:val="24"/>
        </w:rPr>
        <w:t>esecuzione.</w:t>
      </w:r>
      <w:r>
        <w:rPr>
          <w:spacing w:val="-1"/>
          <w:sz w:val="24"/>
        </w:rPr>
        <w:t xml:space="preserve"> </w:t>
      </w:r>
      <w:r>
        <w:rPr>
          <w:sz w:val="24"/>
        </w:rPr>
        <w:t>Per</w:t>
      </w:r>
      <w:r>
        <w:rPr>
          <w:spacing w:val="-1"/>
          <w:sz w:val="24"/>
        </w:rPr>
        <w:t xml:space="preserve"> </w:t>
      </w:r>
      <w:r>
        <w:rPr>
          <w:sz w:val="24"/>
        </w:rPr>
        <w:t>il</w:t>
      </w:r>
      <w:r>
        <w:rPr>
          <w:spacing w:val="-1"/>
          <w:sz w:val="24"/>
        </w:rPr>
        <w:t xml:space="preserve"> </w:t>
      </w:r>
      <w:r>
        <w:rPr>
          <w:sz w:val="24"/>
        </w:rPr>
        <w:t>credito di</w:t>
      </w:r>
      <w:r>
        <w:rPr>
          <w:spacing w:val="-1"/>
          <w:sz w:val="24"/>
        </w:rPr>
        <w:t xml:space="preserve"> </w:t>
      </w:r>
      <w:r>
        <w:rPr>
          <w:sz w:val="24"/>
        </w:rPr>
        <w:t xml:space="preserve">maggiori spese giudiziali </w:t>
      </w:r>
      <w:r>
        <w:rPr>
          <w:sz w:val="24"/>
        </w:rPr>
        <w:lastRenderedPageBreak/>
        <w:t>le parti possono estendere l’ipoteca con patto espresso, purché sia presa la corrispondente iscrizione;</w:t>
      </w:r>
    </w:p>
    <w:p w14:paraId="7806B6B3" w14:textId="77777777" w:rsidR="00317C1E" w:rsidRDefault="00000000">
      <w:pPr>
        <w:pStyle w:val="Paragrafoelenco"/>
        <w:numPr>
          <w:ilvl w:val="0"/>
          <w:numId w:val="8"/>
        </w:numPr>
        <w:tabs>
          <w:tab w:val="left" w:pos="568"/>
        </w:tabs>
        <w:spacing w:line="288" w:lineRule="auto"/>
        <w:ind w:left="0" w:firstLine="142"/>
        <w:jc w:val="both"/>
        <w:rPr>
          <w:sz w:val="24"/>
        </w:rPr>
      </w:pPr>
      <w:r>
        <w:rPr>
          <w:sz w:val="24"/>
        </w:rPr>
        <w:t>agli interessi convenzionali dovuti, purché ne sia enunciata la misura nell’iscrizione. La collocazione degli interessi è limitata alle due annate anteriori a quella in corso al giorno del pignoramento, ancorché sia stata pattuita l’estensione a un maggior numero di annualità; le iscrizioni particolari prese per altri arretrati hanno effetto dalla loro data;</w:t>
      </w:r>
    </w:p>
    <w:p w14:paraId="349BE2B2" w14:textId="77777777" w:rsidR="00317C1E" w:rsidRDefault="00000000">
      <w:pPr>
        <w:pStyle w:val="Paragrafoelenco"/>
        <w:numPr>
          <w:ilvl w:val="0"/>
          <w:numId w:val="8"/>
        </w:numPr>
        <w:tabs>
          <w:tab w:val="left" w:pos="568"/>
        </w:tabs>
        <w:spacing w:line="288" w:lineRule="auto"/>
        <w:ind w:left="0" w:firstLine="142"/>
        <w:jc w:val="both"/>
        <w:rPr>
          <w:sz w:val="24"/>
        </w:rPr>
      </w:pPr>
      <w:r>
        <w:rPr>
          <w:sz w:val="24"/>
        </w:rPr>
        <w:t>agli</w:t>
      </w:r>
      <w:r>
        <w:rPr>
          <w:spacing w:val="-1"/>
          <w:sz w:val="24"/>
        </w:rPr>
        <w:t xml:space="preserve"> </w:t>
      </w:r>
      <w:r>
        <w:rPr>
          <w:sz w:val="24"/>
        </w:rPr>
        <w:t>interessi</w:t>
      </w:r>
      <w:r>
        <w:rPr>
          <w:spacing w:val="-1"/>
          <w:sz w:val="24"/>
        </w:rPr>
        <w:t xml:space="preserve"> </w:t>
      </w:r>
      <w:r>
        <w:rPr>
          <w:sz w:val="24"/>
        </w:rPr>
        <w:t>maturati dopo</w:t>
      </w:r>
      <w:r>
        <w:rPr>
          <w:spacing w:val="-2"/>
          <w:sz w:val="24"/>
        </w:rPr>
        <w:t xml:space="preserve"> </w:t>
      </w:r>
      <w:r>
        <w:rPr>
          <w:sz w:val="24"/>
        </w:rPr>
        <w:t>il</w:t>
      </w:r>
      <w:r>
        <w:rPr>
          <w:spacing w:val="-2"/>
          <w:sz w:val="24"/>
        </w:rPr>
        <w:t xml:space="preserve"> </w:t>
      </w:r>
      <w:r>
        <w:rPr>
          <w:sz w:val="24"/>
        </w:rPr>
        <w:t>compimento</w:t>
      </w:r>
      <w:r>
        <w:rPr>
          <w:spacing w:val="-1"/>
          <w:sz w:val="24"/>
        </w:rPr>
        <w:t xml:space="preserve"> </w:t>
      </w:r>
      <w:r>
        <w:rPr>
          <w:sz w:val="24"/>
        </w:rPr>
        <w:t>dell’annata</w:t>
      </w:r>
      <w:r>
        <w:rPr>
          <w:spacing w:val="-2"/>
          <w:sz w:val="24"/>
        </w:rPr>
        <w:t xml:space="preserve"> </w:t>
      </w:r>
      <w:r>
        <w:rPr>
          <w:sz w:val="24"/>
        </w:rPr>
        <w:t>in</w:t>
      </w:r>
      <w:r>
        <w:rPr>
          <w:spacing w:val="-2"/>
          <w:sz w:val="24"/>
        </w:rPr>
        <w:t xml:space="preserve"> </w:t>
      </w:r>
      <w:r>
        <w:rPr>
          <w:sz w:val="24"/>
        </w:rPr>
        <w:t>corso</w:t>
      </w:r>
      <w:r>
        <w:rPr>
          <w:spacing w:val="-3"/>
          <w:sz w:val="24"/>
        </w:rPr>
        <w:t xml:space="preserve"> </w:t>
      </w:r>
      <w:r>
        <w:rPr>
          <w:sz w:val="24"/>
        </w:rPr>
        <w:t>alla</w:t>
      </w:r>
      <w:r>
        <w:rPr>
          <w:spacing w:val="-2"/>
          <w:sz w:val="24"/>
        </w:rPr>
        <w:t xml:space="preserve"> </w:t>
      </w:r>
      <w:r>
        <w:rPr>
          <w:sz w:val="24"/>
        </w:rPr>
        <w:t>data</w:t>
      </w:r>
      <w:r>
        <w:rPr>
          <w:spacing w:val="-3"/>
          <w:sz w:val="24"/>
        </w:rPr>
        <w:t xml:space="preserve"> </w:t>
      </w:r>
      <w:r>
        <w:rPr>
          <w:sz w:val="24"/>
        </w:rPr>
        <w:t>del pignoramento,</w:t>
      </w:r>
      <w:r>
        <w:rPr>
          <w:spacing w:val="-2"/>
          <w:sz w:val="24"/>
        </w:rPr>
        <w:t xml:space="preserve"> </w:t>
      </w:r>
      <w:r>
        <w:rPr>
          <w:sz w:val="24"/>
        </w:rPr>
        <w:t>però soltanto nella misura legale e fino alla data della vendita.</w:t>
      </w:r>
    </w:p>
    <w:p w14:paraId="5B548F45" w14:textId="77777777" w:rsidR="00317C1E" w:rsidRDefault="00000000">
      <w:pPr>
        <w:pStyle w:val="Corpotesto"/>
        <w:spacing w:before="121"/>
        <w:ind w:left="0" w:firstLine="142"/>
        <w:rPr>
          <w:b/>
        </w:rPr>
      </w:pPr>
      <w:r>
        <w:rPr>
          <w:u w:val="single"/>
        </w:rPr>
        <w:t>Sono</w:t>
      </w:r>
      <w:r>
        <w:rPr>
          <w:spacing w:val="-2"/>
          <w:u w:val="single"/>
        </w:rPr>
        <w:t xml:space="preserve"> </w:t>
      </w:r>
      <w:r>
        <w:rPr>
          <w:u w:val="single"/>
        </w:rPr>
        <w:t>quindi</w:t>
      </w:r>
      <w:r>
        <w:rPr>
          <w:spacing w:val="-2"/>
          <w:u w:val="single"/>
        </w:rPr>
        <w:t xml:space="preserve"> </w:t>
      </w:r>
      <w:r>
        <w:rPr>
          <w:u w:val="single"/>
        </w:rPr>
        <w:t>considerati</w:t>
      </w:r>
      <w:r>
        <w:rPr>
          <w:spacing w:val="-1"/>
          <w:u w:val="single"/>
        </w:rPr>
        <w:t xml:space="preserve"> </w:t>
      </w:r>
      <w:r>
        <w:rPr>
          <w:u w:val="single"/>
        </w:rPr>
        <w:t>crediti</w:t>
      </w:r>
      <w:r>
        <w:rPr>
          <w:spacing w:val="-1"/>
          <w:u w:val="single"/>
        </w:rPr>
        <w:t xml:space="preserve"> </w:t>
      </w:r>
      <w:r>
        <w:rPr>
          <w:u w:val="single"/>
        </w:rPr>
        <w:t>assistiti</w:t>
      </w:r>
      <w:r>
        <w:rPr>
          <w:spacing w:val="-1"/>
          <w:u w:val="single"/>
        </w:rPr>
        <w:t xml:space="preserve"> </w:t>
      </w:r>
      <w:r>
        <w:rPr>
          <w:u w:val="single"/>
        </w:rPr>
        <w:t>dal</w:t>
      </w:r>
      <w:r>
        <w:rPr>
          <w:spacing w:val="-2"/>
          <w:u w:val="single"/>
        </w:rPr>
        <w:t xml:space="preserve"> </w:t>
      </w:r>
      <w:r>
        <w:rPr>
          <w:u w:val="single"/>
        </w:rPr>
        <w:t xml:space="preserve">privilegio </w:t>
      </w:r>
      <w:r>
        <w:rPr>
          <w:spacing w:val="-2"/>
          <w:u w:val="single"/>
        </w:rPr>
        <w:t>ipotecario</w:t>
      </w:r>
      <w:r>
        <w:rPr>
          <w:spacing w:val="-2"/>
        </w:rPr>
        <w:t>:</w:t>
      </w:r>
    </w:p>
    <w:p w14:paraId="56092447" w14:textId="77777777" w:rsidR="00317C1E" w:rsidRDefault="00000000">
      <w:pPr>
        <w:pStyle w:val="Paragrafoelenco"/>
        <w:numPr>
          <w:ilvl w:val="0"/>
          <w:numId w:val="8"/>
        </w:numPr>
        <w:tabs>
          <w:tab w:val="left" w:pos="566"/>
          <w:tab w:val="left" w:pos="568"/>
        </w:tabs>
        <w:spacing w:before="55" w:line="288" w:lineRule="auto"/>
        <w:ind w:left="0" w:firstLine="142"/>
        <w:jc w:val="both"/>
        <w:rPr>
          <w:sz w:val="24"/>
        </w:rPr>
      </w:pPr>
      <w:r>
        <w:rPr>
          <w:sz w:val="24"/>
        </w:rPr>
        <w:t>il</w:t>
      </w:r>
      <w:r>
        <w:rPr>
          <w:spacing w:val="-15"/>
          <w:sz w:val="24"/>
        </w:rPr>
        <w:t xml:space="preserve"> </w:t>
      </w:r>
      <w:r>
        <w:rPr>
          <w:sz w:val="24"/>
        </w:rPr>
        <w:t>capitale</w:t>
      </w:r>
      <w:r>
        <w:rPr>
          <w:spacing w:val="-15"/>
          <w:sz w:val="24"/>
        </w:rPr>
        <w:t xml:space="preserve"> </w:t>
      </w:r>
      <w:r>
        <w:rPr>
          <w:sz w:val="24"/>
        </w:rPr>
        <w:t>iscritto</w:t>
      </w:r>
      <w:r>
        <w:rPr>
          <w:spacing w:val="-14"/>
          <w:sz w:val="24"/>
        </w:rPr>
        <w:t xml:space="preserve"> </w:t>
      </w:r>
      <w:r>
        <w:rPr>
          <w:sz w:val="24"/>
        </w:rPr>
        <w:t>nei</w:t>
      </w:r>
      <w:r>
        <w:rPr>
          <w:spacing w:val="-14"/>
          <w:sz w:val="24"/>
        </w:rPr>
        <w:t xml:space="preserve"> </w:t>
      </w:r>
      <w:r>
        <w:rPr>
          <w:sz w:val="24"/>
        </w:rPr>
        <w:t>limiti</w:t>
      </w:r>
      <w:r>
        <w:rPr>
          <w:spacing w:val="-15"/>
          <w:sz w:val="24"/>
        </w:rPr>
        <w:t xml:space="preserve"> </w:t>
      </w:r>
      <w:r>
        <w:rPr>
          <w:sz w:val="24"/>
        </w:rPr>
        <w:t>del</w:t>
      </w:r>
      <w:r>
        <w:rPr>
          <w:spacing w:val="-15"/>
          <w:sz w:val="24"/>
        </w:rPr>
        <w:t xml:space="preserve"> </w:t>
      </w:r>
      <w:r>
        <w:rPr>
          <w:sz w:val="24"/>
        </w:rPr>
        <w:t>credito</w:t>
      </w:r>
      <w:r>
        <w:rPr>
          <w:spacing w:val="-15"/>
          <w:sz w:val="24"/>
        </w:rPr>
        <w:t xml:space="preserve"> </w:t>
      </w:r>
      <w:r>
        <w:rPr>
          <w:sz w:val="24"/>
        </w:rPr>
        <w:t>effettivamente</w:t>
      </w:r>
      <w:r>
        <w:rPr>
          <w:spacing w:val="-15"/>
          <w:sz w:val="24"/>
        </w:rPr>
        <w:t xml:space="preserve"> </w:t>
      </w:r>
      <w:r>
        <w:rPr>
          <w:sz w:val="24"/>
        </w:rPr>
        <w:t>esistente,</w:t>
      </w:r>
      <w:r>
        <w:rPr>
          <w:spacing w:val="-13"/>
          <w:sz w:val="24"/>
        </w:rPr>
        <w:t xml:space="preserve"> </w:t>
      </w:r>
      <w:r>
        <w:rPr>
          <w:sz w:val="24"/>
        </w:rPr>
        <w:t>comprensivo</w:t>
      </w:r>
      <w:r>
        <w:rPr>
          <w:spacing w:val="-12"/>
          <w:sz w:val="24"/>
        </w:rPr>
        <w:t xml:space="preserve"> </w:t>
      </w:r>
      <w:r>
        <w:rPr>
          <w:sz w:val="24"/>
        </w:rPr>
        <w:t>di</w:t>
      </w:r>
      <w:r>
        <w:rPr>
          <w:spacing w:val="-15"/>
          <w:sz w:val="24"/>
        </w:rPr>
        <w:t xml:space="preserve"> </w:t>
      </w:r>
      <w:r>
        <w:rPr>
          <w:sz w:val="24"/>
        </w:rPr>
        <w:t>interessi</w:t>
      </w:r>
      <w:r>
        <w:rPr>
          <w:spacing w:val="-14"/>
          <w:sz w:val="24"/>
        </w:rPr>
        <w:t xml:space="preserve"> </w:t>
      </w:r>
      <w:r>
        <w:rPr>
          <w:sz w:val="24"/>
        </w:rPr>
        <w:t>maturati fino al momento dell’iscrizione;</w:t>
      </w:r>
    </w:p>
    <w:p w14:paraId="37C1AC4F" w14:textId="77777777" w:rsidR="00317C1E" w:rsidRDefault="00000000">
      <w:pPr>
        <w:pStyle w:val="Paragrafoelenco"/>
        <w:numPr>
          <w:ilvl w:val="0"/>
          <w:numId w:val="8"/>
        </w:numPr>
        <w:tabs>
          <w:tab w:val="left" w:pos="566"/>
          <w:tab w:val="left" w:pos="568"/>
        </w:tabs>
        <w:spacing w:line="288" w:lineRule="auto"/>
        <w:ind w:left="0" w:firstLine="142"/>
        <w:jc w:val="both"/>
        <w:rPr>
          <w:sz w:val="24"/>
        </w:rPr>
      </w:pPr>
      <w:r>
        <w:rPr>
          <w:sz w:val="24"/>
        </w:rPr>
        <w:t>le</w:t>
      </w:r>
      <w:r>
        <w:rPr>
          <w:spacing w:val="-12"/>
          <w:sz w:val="24"/>
        </w:rPr>
        <w:t xml:space="preserve"> </w:t>
      </w:r>
      <w:r>
        <w:rPr>
          <w:sz w:val="24"/>
        </w:rPr>
        <w:t>spese</w:t>
      </w:r>
      <w:r>
        <w:rPr>
          <w:spacing w:val="-12"/>
          <w:sz w:val="24"/>
        </w:rPr>
        <w:t xml:space="preserve"> </w:t>
      </w:r>
      <w:r>
        <w:rPr>
          <w:sz w:val="24"/>
        </w:rPr>
        <w:t>per</w:t>
      </w:r>
      <w:r>
        <w:rPr>
          <w:spacing w:val="-11"/>
          <w:sz w:val="24"/>
        </w:rPr>
        <w:t xml:space="preserve"> </w:t>
      </w:r>
      <w:r>
        <w:rPr>
          <w:sz w:val="24"/>
        </w:rPr>
        <w:t>l’atto</w:t>
      </w:r>
      <w:r>
        <w:rPr>
          <w:spacing w:val="-10"/>
          <w:sz w:val="24"/>
        </w:rPr>
        <w:t xml:space="preserve"> </w:t>
      </w:r>
      <w:r>
        <w:rPr>
          <w:sz w:val="24"/>
        </w:rPr>
        <w:t>di</w:t>
      </w:r>
      <w:r>
        <w:rPr>
          <w:spacing w:val="-10"/>
          <w:sz w:val="24"/>
        </w:rPr>
        <w:t xml:space="preserve"> </w:t>
      </w:r>
      <w:r>
        <w:rPr>
          <w:sz w:val="24"/>
        </w:rPr>
        <w:t>costituzione</w:t>
      </w:r>
      <w:r>
        <w:rPr>
          <w:spacing w:val="-12"/>
          <w:sz w:val="24"/>
        </w:rPr>
        <w:t xml:space="preserve"> </w:t>
      </w:r>
      <w:r>
        <w:rPr>
          <w:sz w:val="24"/>
        </w:rPr>
        <w:t>di</w:t>
      </w:r>
      <w:r>
        <w:rPr>
          <w:spacing w:val="-10"/>
          <w:sz w:val="24"/>
        </w:rPr>
        <w:t xml:space="preserve"> </w:t>
      </w:r>
      <w:r>
        <w:rPr>
          <w:sz w:val="24"/>
        </w:rPr>
        <w:t>ipoteca</w:t>
      </w:r>
      <w:r>
        <w:rPr>
          <w:spacing w:val="-11"/>
          <w:sz w:val="24"/>
        </w:rPr>
        <w:t xml:space="preserve"> </w:t>
      </w:r>
      <w:r>
        <w:rPr>
          <w:sz w:val="24"/>
        </w:rPr>
        <w:t>volontaria,</w:t>
      </w:r>
      <w:r>
        <w:rPr>
          <w:spacing w:val="-11"/>
          <w:sz w:val="24"/>
        </w:rPr>
        <w:t xml:space="preserve"> </w:t>
      </w:r>
      <w:r>
        <w:rPr>
          <w:sz w:val="24"/>
        </w:rPr>
        <w:t>non</w:t>
      </w:r>
      <w:r>
        <w:rPr>
          <w:spacing w:val="-11"/>
          <w:sz w:val="24"/>
        </w:rPr>
        <w:t xml:space="preserve"> </w:t>
      </w:r>
      <w:r>
        <w:rPr>
          <w:sz w:val="24"/>
        </w:rPr>
        <w:t>sono</w:t>
      </w:r>
      <w:r>
        <w:rPr>
          <w:spacing w:val="-10"/>
          <w:sz w:val="24"/>
        </w:rPr>
        <w:t xml:space="preserve"> </w:t>
      </w:r>
      <w:r>
        <w:rPr>
          <w:sz w:val="24"/>
        </w:rPr>
        <w:t>comprese</w:t>
      </w:r>
      <w:r>
        <w:rPr>
          <w:spacing w:val="-11"/>
          <w:sz w:val="24"/>
        </w:rPr>
        <w:t xml:space="preserve"> </w:t>
      </w:r>
      <w:r>
        <w:rPr>
          <w:sz w:val="24"/>
        </w:rPr>
        <w:t>entro</w:t>
      </w:r>
      <w:r>
        <w:rPr>
          <w:spacing w:val="-11"/>
          <w:sz w:val="24"/>
        </w:rPr>
        <w:t xml:space="preserve"> </w:t>
      </w:r>
      <w:r>
        <w:rPr>
          <w:sz w:val="24"/>
        </w:rPr>
        <w:t>questa</w:t>
      </w:r>
      <w:r>
        <w:rPr>
          <w:spacing w:val="-11"/>
          <w:sz w:val="24"/>
        </w:rPr>
        <w:t xml:space="preserve"> </w:t>
      </w:r>
      <w:r>
        <w:rPr>
          <w:sz w:val="24"/>
        </w:rPr>
        <w:t>categoria le spese sostenute per la stipula del contratto di mutuo anche se stipulato contestualmente alla costituzione di ipoteca (in tale eventualità si dovrà determinare la parte riferita alla concessione di ipoteca);</w:t>
      </w:r>
    </w:p>
    <w:p w14:paraId="1BFC177C" w14:textId="77777777" w:rsidR="00317C1E" w:rsidRDefault="00000000">
      <w:pPr>
        <w:pStyle w:val="Paragrafoelenco"/>
        <w:numPr>
          <w:ilvl w:val="0"/>
          <w:numId w:val="8"/>
        </w:numPr>
        <w:tabs>
          <w:tab w:val="left" w:pos="567"/>
        </w:tabs>
        <w:ind w:left="0" w:firstLine="142"/>
        <w:jc w:val="both"/>
        <w:rPr>
          <w:sz w:val="24"/>
        </w:rPr>
      </w:pPr>
      <w:r>
        <w:rPr>
          <w:sz w:val="24"/>
        </w:rPr>
        <w:t>le</w:t>
      </w:r>
      <w:r>
        <w:rPr>
          <w:spacing w:val="-2"/>
          <w:sz w:val="24"/>
        </w:rPr>
        <w:t xml:space="preserve"> </w:t>
      </w:r>
      <w:r>
        <w:rPr>
          <w:sz w:val="24"/>
        </w:rPr>
        <w:t>spese</w:t>
      </w:r>
      <w:r>
        <w:rPr>
          <w:spacing w:val="-1"/>
          <w:sz w:val="24"/>
        </w:rPr>
        <w:t xml:space="preserve"> </w:t>
      </w:r>
      <w:r>
        <w:rPr>
          <w:sz w:val="24"/>
        </w:rPr>
        <w:t>di</w:t>
      </w:r>
      <w:r>
        <w:rPr>
          <w:spacing w:val="-1"/>
          <w:sz w:val="24"/>
        </w:rPr>
        <w:t xml:space="preserve"> </w:t>
      </w:r>
      <w:r>
        <w:rPr>
          <w:sz w:val="24"/>
        </w:rPr>
        <w:t>iscrizione</w:t>
      </w:r>
      <w:r>
        <w:rPr>
          <w:spacing w:val="2"/>
          <w:sz w:val="24"/>
        </w:rPr>
        <w:t xml:space="preserve"> </w:t>
      </w:r>
      <w:r>
        <w:rPr>
          <w:sz w:val="24"/>
        </w:rPr>
        <w:t>(imposta</w:t>
      </w:r>
      <w:r>
        <w:rPr>
          <w:spacing w:val="-1"/>
          <w:sz w:val="24"/>
        </w:rPr>
        <w:t xml:space="preserve"> </w:t>
      </w:r>
      <w:r>
        <w:rPr>
          <w:sz w:val="24"/>
        </w:rPr>
        <w:t>ipotecaria,</w:t>
      </w:r>
      <w:r>
        <w:rPr>
          <w:spacing w:val="-1"/>
          <w:sz w:val="24"/>
        </w:rPr>
        <w:t xml:space="preserve"> </w:t>
      </w:r>
      <w:r>
        <w:rPr>
          <w:sz w:val="24"/>
        </w:rPr>
        <w:t>spese</w:t>
      </w:r>
      <w:r>
        <w:rPr>
          <w:spacing w:val="-1"/>
          <w:sz w:val="24"/>
        </w:rPr>
        <w:t xml:space="preserve"> </w:t>
      </w:r>
      <w:r>
        <w:rPr>
          <w:sz w:val="24"/>
        </w:rPr>
        <w:t>per</w:t>
      </w:r>
      <w:r>
        <w:rPr>
          <w:spacing w:val="-2"/>
          <w:sz w:val="24"/>
        </w:rPr>
        <w:t xml:space="preserve"> </w:t>
      </w:r>
      <w:r>
        <w:rPr>
          <w:sz w:val="24"/>
        </w:rPr>
        <w:t>copie,</w:t>
      </w:r>
      <w:r>
        <w:rPr>
          <w:spacing w:val="-1"/>
          <w:sz w:val="24"/>
        </w:rPr>
        <w:t xml:space="preserve"> </w:t>
      </w:r>
      <w:r>
        <w:rPr>
          <w:sz w:val="24"/>
        </w:rPr>
        <w:t>etc.)</w:t>
      </w:r>
      <w:r>
        <w:rPr>
          <w:spacing w:val="-1"/>
          <w:sz w:val="24"/>
        </w:rPr>
        <w:t xml:space="preserve"> </w:t>
      </w:r>
      <w:r>
        <w:rPr>
          <w:sz w:val="24"/>
        </w:rPr>
        <w:t>e</w:t>
      </w:r>
      <w:r>
        <w:rPr>
          <w:spacing w:val="-2"/>
          <w:sz w:val="24"/>
        </w:rPr>
        <w:t xml:space="preserve"> </w:t>
      </w:r>
      <w:r>
        <w:rPr>
          <w:sz w:val="24"/>
        </w:rPr>
        <w:t xml:space="preserve">rinnovazione di </w:t>
      </w:r>
      <w:r>
        <w:rPr>
          <w:spacing w:val="-2"/>
          <w:sz w:val="24"/>
        </w:rPr>
        <w:t>ipoteca;</w:t>
      </w:r>
    </w:p>
    <w:p w14:paraId="311DC025" w14:textId="77777777" w:rsidR="00317C1E" w:rsidRDefault="00000000">
      <w:pPr>
        <w:pStyle w:val="Paragrafoelenco"/>
        <w:numPr>
          <w:ilvl w:val="0"/>
          <w:numId w:val="8"/>
        </w:numPr>
        <w:tabs>
          <w:tab w:val="left" w:pos="568"/>
        </w:tabs>
        <w:spacing w:before="55" w:line="288" w:lineRule="auto"/>
        <w:ind w:left="0" w:firstLine="142"/>
        <w:jc w:val="both"/>
        <w:rPr>
          <w:sz w:val="24"/>
        </w:rPr>
      </w:pPr>
      <w:r>
        <w:rPr>
          <w:sz w:val="24"/>
        </w:rPr>
        <w:t>le</w:t>
      </w:r>
      <w:r>
        <w:rPr>
          <w:spacing w:val="-9"/>
          <w:sz w:val="24"/>
        </w:rPr>
        <w:t xml:space="preserve"> </w:t>
      </w:r>
      <w:r>
        <w:rPr>
          <w:sz w:val="24"/>
        </w:rPr>
        <w:t>spese</w:t>
      </w:r>
      <w:r>
        <w:rPr>
          <w:spacing w:val="-7"/>
          <w:sz w:val="24"/>
        </w:rPr>
        <w:t xml:space="preserve"> </w:t>
      </w:r>
      <w:r>
        <w:rPr>
          <w:sz w:val="24"/>
        </w:rPr>
        <w:t>ordinarie</w:t>
      </w:r>
      <w:r>
        <w:rPr>
          <w:spacing w:val="-7"/>
          <w:sz w:val="24"/>
        </w:rPr>
        <w:t xml:space="preserve"> </w:t>
      </w:r>
      <w:r>
        <w:rPr>
          <w:sz w:val="24"/>
        </w:rPr>
        <w:t>del</w:t>
      </w:r>
      <w:r>
        <w:rPr>
          <w:spacing w:val="-7"/>
          <w:sz w:val="24"/>
        </w:rPr>
        <w:t xml:space="preserve"> </w:t>
      </w:r>
      <w:r>
        <w:rPr>
          <w:sz w:val="24"/>
        </w:rPr>
        <w:t>processo</w:t>
      </w:r>
      <w:r>
        <w:rPr>
          <w:spacing w:val="-7"/>
          <w:sz w:val="24"/>
        </w:rPr>
        <w:t xml:space="preserve"> </w:t>
      </w:r>
      <w:r>
        <w:rPr>
          <w:sz w:val="24"/>
        </w:rPr>
        <w:t>esecutivo</w:t>
      </w:r>
      <w:r>
        <w:rPr>
          <w:spacing w:val="-8"/>
          <w:sz w:val="24"/>
        </w:rPr>
        <w:t xml:space="preserve"> </w:t>
      </w:r>
      <w:r>
        <w:rPr>
          <w:sz w:val="24"/>
        </w:rPr>
        <w:t>(spese</w:t>
      </w:r>
      <w:r>
        <w:rPr>
          <w:spacing w:val="-8"/>
          <w:sz w:val="24"/>
        </w:rPr>
        <w:t xml:space="preserve"> </w:t>
      </w:r>
      <w:r>
        <w:rPr>
          <w:sz w:val="24"/>
        </w:rPr>
        <w:t>legali</w:t>
      </w:r>
      <w:r>
        <w:rPr>
          <w:spacing w:val="-7"/>
          <w:sz w:val="24"/>
        </w:rPr>
        <w:t xml:space="preserve"> </w:t>
      </w:r>
      <w:r>
        <w:rPr>
          <w:sz w:val="24"/>
        </w:rPr>
        <w:t>sostenute</w:t>
      </w:r>
      <w:r>
        <w:rPr>
          <w:spacing w:val="-9"/>
          <w:sz w:val="24"/>
        </w:rPr>
        <w:t xml:space="preserve"> </w:t>
      </w:r>
      <w:r>
        <w:rPr>
          <w:sz w:val="24"/>
        </w:rPr>
        <w:t>nel</w:t>
      </w:r>
      <w:r>
        <w:rPr>
          <w:spacing w:val="-5"/>
          <w:sz w:val="24"/>
        </w:rPr>
        <w:t xml:space="preserve"> </w:t>
      </w:r>
      <w:r>
        <w:rPr>
          <w:sz w:val="24"/>
        </w:rPr>
        <w:t>corso</w:t>
      </w:r>
      <w:r>
        <w:rPr>
          <w:spacing w:val="-9"/>
          <w:sz w:val="24"/>
        </w:rPr>
        <w:t xml:space="preserve"> </w:t>
      </w:r>
      <w:r>
        <w:rPr>
          <w:sz w:val="24"/>
        </w:rPr>
        <w:t>del</w:t>
      </w:r>
      <w:r>
        <w:rPr>
          <w:spacing w:val="-8"/>
          <w:sz w:val="24"/>
        </w:rPr>
        <w:t xml:space="preserve"> </w:t>
      </w:r>
      <w:r>
        <w:rPr>
          <w:sz w:val="24"/>
        </w:rPr>
        <w:t>processo</w:t>
      </w:r>
      <w:r>
        <w:rPr>
          <w:spacing w:val="-8"/>
          <w:sz w:val="24"/>
        </w:rPr>
        <w:t xml:space="preserve"> </w:t>
      </w:r>
      <w:r>
        <w:rPr>
          <w:sz w:val="24"/>
        </w:rPr>
        <w:t xml:space="preserve">esecutivo eventualmente liquidate dal giudice salvo che non rientrino nel privilegio </w:t>
      </w:r>
      <w:r>
        <w:rPr>
          <w:i/>
          <w:sz w:val="24"/>
        </w:rPr>
        <w:t xml:space="preserve">ex </w:t>
      </w:r>
      <w:r>
        <w:rPr>
          <w:sz w:val="24"/>
        </w:rPr>
        <w:t>art. 2770 c.c.);</w:t>
      </w:r>
    </w:p>
    <w:p w14:paraId="5D612BF3" w14:textId="77777777" w:rsidR="00317C1E" w:rsidRDefault="00000000">
      <w:pPr>
        <w:pStyle w:val="Paragrafoelenco"/>
        <w:numPr>
          <w:ilvl w:val="0"/>
          <w:numId w:val="8"/>
        </w:numPr>
        <w:tabs>
          <w:tab w:val="left" w:pos="568"/>
        </w:tabs>
        <w:spacing w:before="1" w:line="288" w:lineRule="auto"/>
        <w:ind w:left="0" w:firstLine="142"/>
        <w:jc w:val="both"/>
        <w:rPr>
          <w:sz w:val="24"/>
        </w:rPr>
      </w:pPr>
      <w:r>
        <w:rPr>
          <w:sz w:val="24"/>
        </w:rPr>
        <w:t>gli interessi convenzionali maturati nell’anno in corso alla data del pignoramento e nel biennio anteriore, ma solo se enunciati nell’iscrizione e nei limiti di tale enunciazione;</w:t>
      </w:r>
    </w:p>
    <w:p w14:paraId="73DFE151" w14:textId="77777777" w:rsidR="00317C1E" w:rsidRDefault="00000000">
      <w:pPr>
        <w:pStyle w:val="Paragrafoelenco"/>
        <w:numPr>
          <w:ilvl w:val="0"/>
          <w:numId w:val="8"/>
        </w:numPr>
        <w:tabs>
          <w:tab w:val="left" w:pos="568"/>
        </w:tabs>
        <w:spacing w:line="288" w:lineRule="auto"/>
        <w:ind w:left="0" w:firstLine="142"/>
        <w:jc w:val="both"/>
        <w:rPr>
          <w:sz w:val="24"/>
        </w:rPr>
      </w:pPr>
      <w:r>
        <w:rPr>
          <w:sz w:val="24"/>
        </w:rPr>
        <w:t>gli</w:t>
      </w:r>
      <w:r>
        <w:rPr>
          <w:spacing w:val="40"/>
          <w:sz w:val="24"/>
        </w:rPr>
        <w:t xml:space="preserve"> </w:t>
      </w:r>
      <w:r>
        <w:rPr>
          <w:sz w:val="24"/>
        </w:rPr>
        <w:t>interessi</w:t>
      </w:r>
      <w:r>
        <w:rPr>
          <w:spacing w:val="40"/>
          <w:sz w:val="24"/>
        </w:rPr>
        <w:t xml:space="preserve"> </w:t>
      </w:r>
      <w:r>
        <w:rPr>
          <w:sz w:val="24"/>
        </w:rPr>
        <w:t>legali</w:t>
      </w:r>
      <w:r>
        <w:rPr>
          <w:spacing w:val="40"/>
          <w:sz w:val="24"/>
        </w:rPr>
        <w:t xml:space="preserve"> </w:t>
      </w:r>
      <w:r>
        <w:rPr>
          <w:sz w:val="24"/>
        </w:rPr>
        <w:t>dal</w:t>
      </w:r>
      <w:r>
        <w:rPr>
          <w:spacing w:val="40"/>
          <w:sz w:val="24"/>
        </w:rPr>
        <w:t xml:space="preserve"> </w:t>
      </w:r>
      <w:r>
        <w:rPr>
          <w:sz w:val="24"/>
        </w:rPr>
        <w:t>primo</w:t>
      </w:r>
      <w:r>
        <w:rPr>
          <w:spacing w:val="40"/>
          <w:sz w:val="24"/>
        </w:rPr>
        <w:t xml:space="preserve"> </w:t>
      </w:r>
      <w:r>
        <w:rPr>
          <w:sz w:val="24"/>
        </w:rPr>
        <w:t>giorno</w:t>
      </w:r>
      <w:r>
        <w:rPr>
          <w:spacing w:val="40"/>
          <w:sz w:val="24"/>
        </w:rPr>
        <w:t xml:space="preserve"> </w:t>
      </w:r>
      <w:r>
        <w:rPr>
          <w:sz w:val="24"/>
        </w:rPr>
        <w:t>successivo</w:t>
      </w:r>
      <w:r>
        <w:rPr>
          <w:spacing w:val="40"/>
          <w:sz w:val="24"/>
        </w:rPr>
        <w:t xml:space="preserve"> </w:t>
      </w:r>
      <w:r>
        <w:rPr>
          <w:sz w:val="24"/>
        </w:rPr>
        <w:t>al</w:t>
      </w:r>
      <w:r>
        <w:rPr>
          <w:spacing w:val="40"/>
          <w:sz w:val="24"/>
        </w:rPr>
        <w:t xml:space="preserve"> </w:t>
      </w:r>
      <w:r>
        <w:rPr>
          <w:sz w:val="24"/>
        </w:rPr>
        <w:t>termine</w:t>
      </w:r>
      <w:r>
        <w:rPr>
          <w:spacing w:val="40"/>
          <w:sz w:val="24"/>
        </w:rPr>
        <w:t xml:space="preserve"> </w:t>
      </w:r>
      <w:r>
        <w:rPr>
          <w:sz w:val="24"/>
        </w:rPr>
        <w:t>dell’anno</w:t>
      </w:r>
      <w:r>
        <w:rPr>
          <w:spacing w:val="40"/>
          <w:sz w:val="24"/>
        </w:rPr>
        <w:t xml:space="preserve"> </w:t>
      </w:r>
      <w:r>
        <w:rPr>
          <w:sz w:val="24"/>
        </w:rPr>
        <w:t>in</w:t>
      </w:r>
      <w:r>
        <w:rPr>
          <w:spacing w:val="40"/>
          <w:sz w:val="24"/>
        </w:rPr>
        <w:t xml:space="preserve"> </w:t>
      </w:r>
      <w:r>
        <w:rPr>
          <w:sz w:val="24"/>
        </w:rPr>
        <w:t>corso</w:t>
      </w:r>
      <w:r>
        <w:rPr>
          <w:spacing w:val="40"/>
          <w:sz w:val="24"/>
        </w:rPr>
        <w:t xml:space="preserve"> </w:t>
      </w:r>
      <w:r>
        <w:rPr>
          <w:sz w:val="24"/>
        </w:rPr>
        <w:t>alla</w:t>
      </w:r>
      <w:r>
        <w:rPr>
          <w:spacing w:val="40"/>
          <w:sz w:val="24"/>
        </w:rPr>
        <w:t xml:space="preserve"> </w:t>
      </w:r>
      <w:r>
        <w:rPr>
          <w:sz w:val="24"/>
        </w:rPr>
        <w:t>data</w:t>
      </w:r>
      <w:r>
        <w:rPr>
          <w:spacing w:val="40"/>
          <w:sz w:val="24"/>
        </w:rPr>
        <w:t xml:space="preserve"> </w:t>
      </w:r>
      <w:r>
        <w:rPr>
          <w:sz w:val="24"/>
        </w:rPr>
        <w:t>del pignoramento e sino alla vendita (data del deposito del decreto di trasferimento).</w:t>
      </w:r>
    </w:p>
    <w:p w14:paraId="6ED3CAAC" w14:textId="77777777" w:rsidR="00317C1E" w:rsidRDefault="00000000">
      <w:pPr>
        <w:pStyle w:val="Corpotesto"/>
        <w:spacing w:line="288" w:lineRule="auto"/>
        <w:ind w:left="0" w:firstLine="142"/>
        <w:rPr>
          <w:b/>
        </w:rPr>
      </w:pPr>
      <w:r>
        <w:t>Le</w:t>
      </w:r>
      <w:r>
        <w:rPr>
          <w:spacing w:val="25"/>
        </w:rPr>
        <w:t xml:space="preserve"> </w:t>
      </w:r>
      <w:r>
        <w:t>spese</w:t>
      </w:r>
      <w:r>
        <w:rPr>
          <w:spacing w:val="25"/>
        </w:rPr>
        <w:t xml:space="preserve"> </w:t>
      </w:r>
      <w:r>
        <w:t>di</w:t>
      </w:r>
      <w:r>
        <w:rPr>
          <w:spacing w:val="27"/>
        </w:rPr>
        <w:t xml:space="preserve"> </w:t>
      </w:r>
      <w:r>
        <w:t>cui</w:t>
      </w:r>
      <w:r>
        <w:rPr>
          <w:spacing w:val="27"/>
        </w:rPr>
        <w:t xml:space="preserve"> </w:t>
      </w:r>
      <w:r>
        <w:t>ai</w:t>
      </w:r>
      <w:r>
        <w:rPr>
          <w:spacing w:val="27"/>
        </w:rPr>
        <w:t xml:space="preserve"> </w:t>
      </w:r>
      <w:r>
        <w:t>punti</w:t>
      </w:r>
      <w:r>
        <w:rPr>
          <w:spacing w:val="25"/>
        </w:rPr>
        <w:t xml:space="preserve"> </w:t>
      </w:r>
      <w:r>
        <w:t>2,</w:t>
      </w:r>
      <w:r>
        <w:rPr>
          <w:spacing w:val="26"/>
        </w:rPr>
        <w:t xml:space="preserve"> </w:t>
      </w:r>
      <w:r>
        <w:t>3</w:t>
      </w:r>
      <w:r>
        <w:rPr>
          <w:spacing w:val="26"/>
        </w:rPr>
        <w:t xml:space="preserve"> </w:t>
      </w:r>
      <w:r>
        <w:t>e</w:t>
      </w:r>
      <w:r>
        <w:rPr>
          <w:spacing w:val="25"/>
        </w:rPr>
        <w:t xml:space="preserve"> </w:t>
      </w:r>
      <w:r>
        <w:t>4</w:t>
      </w:r>
      <w:r>
        <w:rPr>
          <w:spacing w:val="26"/>
        </w:rPr>
        <w:t xml:space="preserve"> </w:t>
      </w:r>
      <w:r>
        <w:t>che</w:t>
      </w:r>
      <w:r>
        <w:rPr>
          <w:spacing w:val="25"/>
        </w:rPr>
        <w:t xml:space="preserve"> </w:t>
      </w:r>
      <w:r>
        <w:t>precedono</w:t>
      </w:r>
      <w:r>
        <w:rPr>
          <w:spacing w:val="27"/>
        </w:rPr>
        <w:t xml:space="preserve"> </w:t>
      </w:r>
      <w:r>
        <w:t>devono</w:t>
      </w:r>
      <w:r>
        <w:rPr>
          <w:spacing w:val="26"/>
        </w:rPr>
        <w:t xml:space="preserve"> </w:t>
      </w:r>
      <w:r>
        <w:t>ritenersi</w:t>
      </w:r>
      <w:r>
        <w:rPr>
          <w:spacing w:val="26"/>
        </w:rPr>
        <w:t xml:space="preserve"> </w:t>
      </w:r>
      <w:r>
        <w:t>comprese</w:t>
      </w:r>
      <w:r>
        <w:rPr>
          <w:spacing w:val="26"/>
        </w:rPr>
        <w:t xml:space="preserve"> </w:t>
      </w:r>
      <w:r>
        <w:t>nel</w:t>
      </w:r>
      <w:r>
        <w:rPr>
          <w:spacing w:val="27"/>
        </w:rPr>
        <w:t xml:space="preserve"> </w:t>
      </w:r>
      <w:r>
        <w:t>totale</w:t>
      </w:r>
      <w:r>
        <w:rPr>
          <w:spacing w:val="26"/>
        </w:rPr>
        <w:t xml:space="preserve"> </w:t>
      </w:r>
      <w:r>
        <w:t>iscritto</w:t>
      </w:r>
      <w:r>
        <w:rPr>
          <w:spacing w:val="28"/>
        </w:rPr>
        <w:t xml:space="preserve"> </w:t>
      </w:r>
      <w:r>
        <w:t>non andando ad aggiungersi al totale dell’iscrizione.</w:t>
      </w:r>
    </w:p>
    <w:p w14:paraId="4E131834" w14:textId="77777777" w:rsidR="00317C1E" w:rsidRDefault="00000000">
      <w:pPr>
        <w:pStyle w:val="Corpotesto"/>
        <w:spacing w:before="74"/>
        <w:ind w:left="0" w:firstLine="142"/>
        <w:rPr>
          <w:b/>
        </w:rPr>
      </w:pPr>
      <w:r>
        <w:t>Le</w:t>
      </w:r>
      <w:r>
        <w:rPr>
          <w:spacing w:val="-5"/>
        </w:rPr>
        <w:t xml:space="preserve"> </w:t>
      </w:r>
      <w:r>
        <w:t>spese</w:t>
      </w:r>
      <w:r>
        <w:rPr>
          <w:spacing w:val="-2"/>
        </w:rPr>
        <w:t xml:space="preserve"> </w:t>
      </w:r>
      <w:r>
        <w:t>che</w:t>
      </w:r>
      <w:r>
        <w:rPr>
          <w:spacing w:val="-3"/>
        </w:rPr>
        <w:t xml:space="preserve"> </w:t>
      </w:r>
      <w:r>
        <w:t>eccedono</w:t>
      </w:r>
      <w:r>
        <w:rPr>
          <w:spacing w:val="-1"/>
        </w:rPr>
        <w:t xml:space="preserve"> </w:t>
      </w:r>
      <w:r>
        <w:t>il</w:t>
      </w:r>
      <w:r>
        <w:rPr>
          <w:spacing w:val="1"/>
        </w:rPr>
        <w:t xml:space="preserve"> </w:t>
      </w:r>
      <w:r>
        <w:t>totale</w:t>
      </w:r>
      <w:r>
        <w:rPr>
          <w:spacing w:val="-3"/>
        </w:rPr>
        <w:t xml:space="preserve"> </w:t>
      </w:r>
      <w:r>
        <w:t>garantito</w:t>
      </w:r>
      <w:r>
        <w:rPr>
          <w:spacing w:val="-1"/>
        </w:rPr>
        <w:t xml:space="preserve"> </w:t>
      </w:r>
      <w:r>
        <w:t>dovranno</w:t>
      </w:r>
      <w:r>
        <w:rPr>
          <w:spacing w:val="1"/>
        </w:rPr>
        <w:t xml:space="preserve"> </w:t>
      </w:r>
      <w:r>
        <w:t>essere</w:t>
      </w:r>
      <w:r>
        <w:rPr>
          <w:spacing w:val="-1"/>
        </w:rPr>
        <w:t xml:space="preserve"> </w:t>
      </w:r>
      <w:r>
        <w:t>considerate</w:t>
      </w:r>
      <w:r>
        <w:rPr>
          <w:spacing w:val="-2"/>
        </w:rPr>
        <w:t xml:space="preserve"> </w:t>
      </w:r>
      <w:r>
        <w:t>al</w:t>
      </w:r>
      <w:r>
        <w:rPr>
          <w:spacing w:val="-1"/>
        </w:rPr>
        <w:t xml:space="preserve"> </w:t>
      </w:r>
      <w:r>
        <w:rPr>
          <w:spacing w:val="-2"/>
        </w:rPr>
        <w:t>chirografo.</w:t>
      </w:r>
    </w:p>
    <w:p w14:paraId="4D945623" w14:textId="77777777" w:rsidR="00317C1E" w:rsidRDefault="00000000">
      <w:pPr>
        <w:pStyle w:val="Corpotesto"/>
        <w:spacing w:before="176" w:line="288" w:lineRule="auto"/>
        <w:ind w:left="0" w:firstLine="142"/>
        <w:rPr>
          <w:b/>
        </w:rPr>
      </w:pPr>
      <w:r>
        <w:t>Per quanto concerne l’estensione dell’ipoteca agli interessi è da segnalare che il limite dei tre anni determinato dalla norma è riferito solo agli interessi futuri, ossia non ancora maturati alla data dell’iscrizione</w:t>
      </w:r>
      <w:r>
        <w:rPr>
          <w:spacing w:val="-3"/>
        </w:rPr>
        <w:t xml:space="preserve"> </w:t>
      </w:r>
      <w:r>
        <w:t>di ipoteca, e</w:t>
      </w:r>
      <w:r>
        <w:rPr>
          <w:spacing w:val="-3"/>
        </w:rPr>
        <w:t xml:space="preserve"> </w:t>
      </w:r>
      <w:r>
        <w:t>non gli</w:t>
      </w:r>
      <w:r>
        <w:rPr>
          <w:spacing w:val="-2"/>
        </w:rPr>
        <w:t xml:space="preserve"> </w:t>
      </w:r>
      <w:r>
        <w:t>stessi</w:t>
      </w:r>
      <w:r>
        <w:rPr>
          <w:spacing w:val="-2"/>
        </w:rPr>
        <w:t xml:space="preserve"> </w:t>
      </w:r>
      <w:r>
        <w:t>già</w:t>
      </w:r>
      <w:r>
        <w:rPr>
          <w:spacing w:val="-3"/>
        </w:rPr>
        <w:t xml:space="preserve"> </w:t>
      </w:r>
      <w:r>
        <w:t>scaduti</w:t>
      </w:r>
      <w:r>
        <w:rPr>
          <w:spacing w:val="-2"/>
        </w:rPr>
        <w:t xml:space="preserve"> </w:t>
      </w:r>
      <w:r>
        <w:t>alla</w:t>
      </w:r>
      <w:r>
        <w:rPr>
          <w:spacing w:val="-3"/>
        </w:rPr>
        <w:t xml:space="preserve"> </w:t>
      </w:r>
      <w:r>
        <w:t>data</w:t>
      </w:r>
      <w:r>
        <w:rPr>
          <w:spacing w:val="-1"/>
        </w:rPr>
        <w:t xml:space="preserve"> </w:t>
      </w:r>
      <w:r>
        <w:t>di</w:t>
      </w:r>
      <w:r>
        <w:rPr>
          <w:spacing w:val="-2"/>
        </w:rPr>
        <w:t xml:space="preserve"> </w:t>
      </w:r>
      <w:r>
        <w:t>iscrizione</w:t>
      </w:r>
      <w:r>
        <w:rPr>
          <w:spacing w:val="-2"/>
        </w:rPr>
        <w:t xml:space="preserve"> </w:t>
      </w:r>
      <w:r>
        <w:t>purché</w:t>
      </w:r>
      <w:r>
        <w:rPr>
          <w:spacing w:val="-3"/>
        </w:rPr>
        <w:t xml:space="preserve"> </w:t>
      </w:r>
      <w:r>
        <w:t>indicati</w:t>
      </w:r>
      <w:r>
        <w:rPr>
          <w:spacing w:val="-1"/>
        </w:rPr>
        <w:t xml:space="preserve"> </w:t>
      </w:r>
      <w:r>
        <w:t>nel</w:t>
      </w:r>
      <w:r>
        <w:rPr>
          <w:spacing w:val="-2"/>
        </w:rPr>
        <w:t xml:space="preserve"> </w:t>
      </w:r>
      <w:r>
        <w:t xml:space="preserve">valore </w:t>
      </w:r>
      <w:r>
        <w:rPr>
          <w:spacing w:val="-2"/>
        </w:rPr>
        <w:t>garantito.</w:t>
      </w:r>
    </w:p>
    <w:p w14:paraId="4EB94EFC" w14:textId="77777777" w:rsidR="00317C1E" w:rsidRDefault="00000000">
      <w:pPr>
        <w:pStyle w:val="Corpotesto"/>
        <w:spacing w:line="288" w:lineRule="auto"/>
        <w:ind w:left="0" w:firstLine="142"/>
        <w:rPr>
          <w:b/>
        </w:rPr>
      </w:pPr>
      <w:r>
        <w:t>Sono garantiti dal privilegio ipotecario i soli interessi iscritti ovvero gli interessi stabiliti tramite l’indicazione del tasso o del criterio di calcolo che risultano dalla nota di iscrizione ipotecaria. Nel caso in cui tale criterio non emergesse dalla nota di trascrizione o fossero richiesti, sulla base del titolo, interessi maggiori rispetto a quelli risultanti dalla nota di trascrizione essi dovranno essere considerati come crediti chirografari.</w:t>
      </w:r>
    </w:p>
    <w:p w14:paraId="36180452" w14:textId="77777777" w:rsidR="00317C1E" w:rsidRDefault="00000000">
      <w:pPr>
        <w:pStyle w:val="Corpotesto"/>
        <w:ind w:left="0" w:firstLine="142"/>
        <w:rPr>
          <w:b/>
        </w:rPr>
      </w:pPr>
      <w:r>
        <w:t>Non</w:t>
      </w:r>
      <w:r>
        <w:rPr>
          <w:spacing w:val="-2"/>
        </w:rPr>
        <w:t xml:space="preserve"> </w:t>
      </w:r>
      <w:r>
        <w:t>sono</w:t>
      </w:r>
      <w:r>
        <w:rPr>
          <w:spacing w:val="-1"/>
        </w:rPr>
        <w:t xml:space="preserve"> </w:t>
      </w:r>
      <w:r>
        <w:t>considerati crediti assistiti</w:t>
      </w:r>
      <w:r>
        <w:rPr>
          <w:spacing w:val="-1"/>
        </w:rPr>
        <w:t xml:space="preserve"> </w:t>
      </w:r>
      <w:r>
        <w:t>da</w:t>
      </w:r>
      <w:r>
        <w:rPr>
          <w:spacing w:val="-2"/>
        </w:rPr>
        <w:t xml:space="preserve"> </w:t>
      </w:r>
      <w:r>
        <w:t>privilegio</w:t>
      </w:r>
      <w:r>
        <w:rPr>
          <w:spacing w:val="1"/>
        </w:rPr>
        <w:t xml:space="preserve"> </w:t>
      </w:r>
      <w:r>
        <w:rPr>
          <w:spacing w:val="-2"/>
        </w:rPr>
        <w:t>ipotecario:</w:t>
      </w:r>
    </w:p>
    <w:p w14:paraId="526A9169" w14:textId="77777777" w:rsidR="00317C1E" w:rsidRDefault="00000000">
      <w:pPr>
        <w:pStyle w:val="Paragrafoelenco"/>
        <w:numPr>
          <w:ilvl w:val="0"/>
          <w:numId w:val="8"/>
        </w:numPr>
        <w:tabs>
          <w:tab w:val="left" w:pos="566"/>
          <w:tab w:val="left" w:pos="568"/>
        </w:tabs>
        <w:spacing w:before="56" w:line="288" w:lineRule="auto"/>
        <w:ind w:left="0" w:firstLine="142"/>
        <w:jc w:val="both"/>
        <w:rPr>
          <w:sz w:val="24"/>
        </w:rPr>
      </w:pPr>
      <w:r>
        <w:rPr>
          <w:sz w:val="24"/>
        </w:rPr>
        <w:t>le</w:t>
      </w:r>
      <w:r>
        <w:rPr>
          <w:spacing w:val="-7"/>
          <w:sz w:val="24"/>
        </w:rPr>
        <w:t xml:space="preserve"> </w:t>
      </w:r>
      <w:r>
        <w:rPr>
          <w:sz w:val="24"/>
        </w:rPr>
        <w:t>spese</w:t>
      </w:r>
      <w:r>
        <w:rPr>
          <w:spacing w:val="-4"/>
          <w:sz w:val="24"/>
        </w:rPr>
        <w:t xml:space="preserve"> </w:t>
      </w:r>
      <w:r>
        <w:rPr>
          <w:sz w:val="24"/>
        </w:rPr>
        <w:t>concernenti</w:t>
      </w:r>
      <w:r>
        <w:rPr>
          <w:spacing w:val="-4"/>
          <w:sz w:val="24"/>
        </w:rPr>
        <w:t xml:space="preserve"> </w:t>
      </w:r>
      <w:r>
        <w:rPr>
          <w:sz w:val="24"/>
        </w:rPr>
        <w:t>la</w:t>
      </w:r>
      <w:r>
        <w:rPr>
          <w:spacing w:val="-7"/>
          <w:sz w:val="24"/>
        </w:rPr>
        <w:t xml:space="preserve"> </w:t>
      </w:r>
      <w:r>
        <w:rPr>
          <w:sz w:val="24"/>
        </w:rPr>
        <w:t>formazione</w:t>
      </w:r>
      <w:r>
        <w:rPr>
          <w:spacing w:val="-6"/>
          <w:sz w:val="24"/>
        </w:rPr>
        <w:t xml:space="preserve"> </w:t>
      </w:r>
      <w:r>
        <w:rPr>
          <w:sz w:val="24"/>
        </w:rPr>
        <w:t>dell’atto</w:t>
      </w:r>
      <w:r>
        <w:rPr>
          <w:spacing w:val="-2"/>
          <w:sz w:val="24"/>
        </w:rPr>
        <w:t xml:space="preserve"> </w:t>
      </w:r>
      <w:r>
        <w:rPr>
          <w:sz w:val="24"/>
        </w:rPr>
        <w:t>costitutivo</w:t>
      </w:r>
      <w:r>
        <w:rPr>
          <w:spacing w:val="-5"/>
          <w:sz w:val="24"/>
        </w:rPr>
        <w:t xml:space="preserve"> </w:t>
      </w:r>
      <w:r>
        <w:rPr>
          <w:sz w:val="24"/>
        </w:rPr>
        <w:t>del</w:t>
      </w:r>
      <w:r>
        <w:rPr>
          <w:spacing w:val="-5"/>
          <w:sz w:val="24"/>
        </w:rPr>
        <w:t xml:space="preserve"> </w:t>
      </w:r>
      <w:r>
        <w:rPr>
          <w:sz w:val="24"/>
        </w:rPr>
        <w:t>credito,</w:t>
      </w:r>
      <w:r>
        <w:rPr>
          <w:spacing w:val="-5"/>
          <w:sz w:val="24"/>
        </w:rPr>
        <w:t xml:space="preserve"> </w:t>
      </w:r>
      <w:r>
        <w:rPr>
          <w:sz w:val="24"/>
        </w:rPr>
        <w:t>come</w:t>
      </w:r>
      <w:r>
        <w:rPr>
          <w:spacing w:val="-4"/>
          <w:sz w:val="24"/>
        </w:rPr>
        <w:t xml:space="preserve"> </w:t>
      </w:r>
      <w:r>
        <w:rPr>
          <w:sz w:val="24"/>
        </w:rPr>
        <w:t>ad</w:t>
      </w:r>
      <w:r>
        <w:rPr>
          <w:spacing w:val="-1"/>
          <w:sz w:val="24"/>
        </w:rPr>
        <w:t xml:space="preserve"> </w:t>
      </w:r>
      <w:r>
        <w:rPr>
          <w:sz w:val="24"/>
        </w:rPr>
        <w:t>esempio</w:t>
      </w:r>
      <w:r>
        <w:rPr>
          <w:spacing w:val="-6"/>
          <w:sz w:val="24"/>
        </w:rPr>
        <w:t xml:space="preserve"> </w:t>
      </w:r>
      <w:r>
        <w:rPr>
          <w:sz w:val="24"/>
        </w:rPr>
        <w:t>il</w:t>
      </w:r>
      <w:r>
        <w:rPr>
          <w:spacing w:val="-5"/>
          <w:sz w:val="24"/>
        </w:rPr>
        <w:t xml:space="preserve"> </w:t>
      </w:r>
      <w:r>
        <w:rPr>
          <w:sz w:val="24"/>
        </w:rPr>
        <w:t xml:space="preserve">contratto di concessione di mutuo, fatta eccezione per il caso di patto espresso contrario ed autonoma </w:t>
      </w:r>
      <w:r>
        <w:rPr>
          <w:spacing w:val="-2"/>
          <w:sz w:val="24"/>
        </w:rPr>
        <w:t>iscrizione;</w:t>
      </w:r>
    </w:p>
    <w:p w14:paraId="5D5937E5" w14:textId="77777777" w:rsidR="00317C1E" w:rsidRDefault="00000000">
      <w:pPr>
        <w:pStyle w:val="Paragrafoelenco"/>
        <w:numPr>
          <w:ilvl w:val="0"/>
          <w:numId w:val="8"/>
        </w:numPr>
        <w:tabs>
          <w:tab w:val="left" w:pos="566"/>
          <w:tab w:val="left" w:pos="568"/>
        </w:tabs>
        <w:spacing w:line="288" w:lineRule="auto"/>
        <w:ind w:left="0" w:firstLine="142"/>
        <w:jc w:val="both"/>
        <w:rPr>
          <w:sz w:val="24"/>
        </w:rPr>
      </w:pPr>
      <w:r>
        <w:rPr>
          <w:sz w:val="24"/>
        </w:rPr>
        <w:t>le</w:t>
      </w:r>
      <w:r>
        <w:rPr>
          <w:spacing w:val="-11"/>
          <w:sz w:val="24"/>
        </w:rPr>
        <w:t xml:space="preserve"> </w:t>
      </w:r>
      <w:r>
        <w:rPr>
          <w:sz w:val="24"/>
        </w:rPr>
        <w:t>spese</w:t>
      </w:r>
      <w:r>
        <w:rPr>
          <w:spacing w:val="-11"/>
          <w:sz w:val="24"/>
        </w:rPr>
        <w:t xml:space="preserve"> </w:t>
      </w:r>
      <w:r>
        <w:rPr>
          <w:sz w:val="24"/>
        </w:rPr>
        <w:t>per</w:t>
      </w:r>
      <w:r>
        <w:rPr>
          <w:spacing w:val="-10"/>
          <w:sz w:val="24"/>
        </w:rPr>
        <w:t xml:space="preserve"> </w:t>
      </w:r>
      <w:r>
        <w:rPr>
          <w:sz w:val="24"/>
        </w:rPr>
        <w:t>l’emissione</w:t>
      </w:r>
      <w:r>
        <w:rPr>
          <w:spacing w:val="-10"/>
          <w:sz w:val="24"/>
        </w:rPr>
        <w:t xml:space="preserve"> </w:t>
      </w:r>
      <w:r>
        <w:rPr>
          <w:sz w:val="24"/>
        </w:rPr>
        <w:t>e</w:t>
      </w:r>
      <w:r>
        <w:rPr>
          <w:spacing w:val="-8"/>
          <w:sz w:val="24"/>
        </w:rPr>
        <w:t xml:space="preserve"> </w:t>
      </w:r>
      <w:r>
        <w:rPr>
          <w:sz w:val="24"/>
        </w:rPr>
        <w:t>la</w:t>
      </w:r>
      <w:r>
        <w:rPr>
          <w:spacing w:val="-11"/>
          <w:sz w:val="24"/>
        </w:rPr>
        <w:t xml:space="preserve"> </w:t>
      </w:r>
      <w:r>
        <w:rPr>
          <w:sz w:val="24"/>
        </w:rPr>
        <w:t>registrazione</w:t>
      </w:r>
      <w:r>
        <w:rPr>
          <w:spacing w:val="-7"/>
          <w:sz w:val="24"/>
        </w:rPr>
        <w:t xml:space="preserve"> </w:t>
      </w:r>
      <w:r>
        <w:rPr>
          <w:sz w:val="24"/>
        </w:rPr>
        <w:t>del</w:t>
      </w:r>
      <w:r>
        <w:rPr>
          <w:spacing w:val="-9"/>
          <w:sz w:val="24"/>
        </w:rPr>
        <w:t xml:space="preserve"> </w:t>
      </w:r>
      <w:r>
        <w:rPr>
          <w:sz w:val="24"/>
        </w:rPr>
        <w:t>decreto</w:t>
      </w:r>
      <w:r>
        <w:rPr>
          <w:spacing w:val="-8"/>
          <w:sz w:val="24"/>
        </w:rPr>
        <w:t xml:space="preserve"> </w:t>
      </w:r>
      <w:r>
        <w:rPr>
          <w:sz w:val="24"/>
        </w:rPr>
        <w:t>ingiuntivo</w:t>
      </w:r>
      <w:r>
        <w:rPr>
          <w:spacing w:val="-9"/>
          <w:sz w:val="24"/>
        </w:rPr>
        <w:t xml:space="preserve"> </w:t>
      </w:r>
      <w:r>
        <w:rPr>
          <w:sz w:val="24"/>
        </w:rPr>
        <w:t>o</w:t>
      </w:r>
      <w:r>
        <w:rPr>
          <w:spacing w:val="-9"/>
          <w:sz w:val="24"/>
        </w:rPr>
        <w:t xml:space="preserve"> </w:t>
      </w:r>
      <w:r>
        <w:rPr>
          <w:sz w:val="24"/>
        </w:rPr>
        <w:t>della</w:t>
      </w:r>
      <w:r>
        <w:rPr>
          <w:spacing w:val="-10"/>
          <w:sz w:val="24"/>
        </w:rPr>
        <w:t xml:space="preserve"> </w:t>
      </w:r>
      <w:r>
        <w:rPr>
          <w:sz w:val="24"/>
        </w:rPr>
        <w:t>sentenza,</w:t>
      </w:r>
      <w:r>
        <w:rPr>
          <w:spacing w:val="-7"/>
          <w:sz w:val="24"/>
        </w:rPr>
        <w:t xml:space="preserve"> </w:t>
      </w:r>
      <w:r>
        <w:rPr>
          <w:sz w:val="24"/>
        </w:rPr>
        <w:t>fatta</w:t>
      </w:r>
      <w:r>
        <w:rPr>
          <w:spacing w:val="-8"/>
          <w:sz w:val="24"/>
        </w:rPr>
        <w:t xml:space="preserve"> </w:t>
      </w:r>
      <w:r>
        <w:rPr>
          <w:sz w:val="24"/>
        </w:rPr>
        <w:t>eccezione per loro specifica iscrizione;</w:t>
      </w:r>
    </w:p>
    <w:p w14:paraId="42C2225C" w14:textId="77777777" w:rsidR="00317C1E" w:rsidRDefault="00000000">
      <w:pPr>
        <w:pStyle w:val="Paragrafoelenco"/>
        <w:numPr>
          <w:ilvl w:val="0"/>
          <w:numId w:val="8"/>
        </w:numPr>
        <w:tabs>
          <w:tab w:val="left" w:pos="568"/>
        </w:tabs>
        <w:ind w:left="0" w:firstLine="142"/>
        <w:jc w:val="both"/>
        <w:rPr>
          <w:sz w:val="24"/>
        </w:rPr>
      </w:pPr>
      <w:r>
        <w:rPr>
          <w:sz w:val="24"/>
        </w:rPr>
        <w:t>le</w:t>
      </w:r>
      <w:r>
        <w:rPr>
          <w:spacing w:val="-4"/>
          <w:sz w:val="24"/>
        </w:rPr>
        <w:t xml:space="preserve"> </w:t>
      </w:r>
      <w:r>
        <w:rPr>
          <w:sz w:val="24"/>
        </w:rPr>
        <w:t>spese</w:t>
      </w:r>
      <w:r>
        <w:rPr>
          <w:spacing w:val="-2"/>
          <w:sz w:val="24"/>
        </w:rPr>
        <w:t xml:space="preserve"> </w:t>
      </w:r>
      <w:r>
        <w:rPr>
          <w:sz w:val="24"/>
        </w:rPr>
        <w:t>per</w:t>
      </w:r>
      <w:r>
        <w:rPr>
          <w:spacing w:val="-2"/>
          <w:sz w:val="24"/>
        </w:rPr>
        <w:t xml:space="preserve"> </w:t>
      </w:r>
      <w:r>
        <w:rPr>
          <w:sz w:val="24"/>
        </w:rPr>
        <w:t>l’atto</w:t>
      </w:r>
      <w:r>
        <w:rPr>
          <w:spacing w:val="-1"/>
          <w:sz w:val="24"/>
        </w:rPr>
        <w:t xml:space="preserve"> </w:t>
      </w:r>
      <w:r>
        <w:rPr>
          <w:sz w:val="24"/>
        </w:rPr>
        <w:t>da</w:t>
      </w:r>
      <w:r>
        <w:rPr>
          <w:spacing w:val="-1"/>
          <w:sz w:val="24"/>
        </w:rPr>
        <w:t xml:space="preserve"> </w:t>
      </w:r>
      <w:r>
        <w:rPr>
          <w:sz w:val="24"/>
        </w:rPr>
        <w:t>cui</w:t>
      </w:r>
      <w:r>
        <w:rPr>
          <w:spacing w:val="1"/>
          <w:sz w:val="24"/>
        </w:rPr>
        <w:t xml:space="preserve"> </w:t>
      </w:r>
      <w:r>
        <w:rPr>
          <w:sz w:val="24"/>
        </w:rPr>
        <w:t>deriva</w:t>
      </w:r>
      <w:r>
        <w:rPr>
          <w:spacing w:val="-3"/>
          <w:sz w:val="24"/>
        </w:rPr>
        <w:t xml:space="preserve"> </w:t>
      </w:r>
      <w:r>
        <w:rPr>
          <w:sz w:val="24"/>
        </w:rPr>
        <w:t>l’eventuale</w:t>
      </w:r>
      <w:r>
        <w:rPr>
          <w:spacing w:val="-2"/>
          <w:sz w:val="24"/>
        </w:rPr>
        <w:t xml:space="preserve"> </w:t>
      </w:r>
      <w:r>
        <w:rPr>
          <w:sz w:val="24"/>
        </w:rPr>
        <w:t>ipoteca</w:t>
      </w:r>
      <w:r>
        <w:rPr>
          <w:spacing w:val="-1"/>
          <w:sz w:val="24"/>
        </w:rPr>
        <w:t xml:space="preserve"> </w:t>
      </w:r>
      <w:r>
        <w:rPr>
          <w:sz w:val="24"/>
        </w:rPr>
        <w:t>legale, come</w:t>
      </w:r>
      <w:r>
        <w:rPr>
          <w:spacing w:val="-2"/>
          <w:sz w:val="24"/>
        </w:rPr>
        <w:t xml:space="preserve"> </w:t>
      </w:r>
      <w:r>
        <w:rPr>
          <w:sz w:val="24"/>
        </w:rPr>
        <w:t>l’atto</w:t>
      </w:r>
      <w:r>
        <w:rPr>
          <w:spacing w:val="-1"/>
          <w:sz w:val="24"/>
        </w:rPr>
        <w:t xml:space="preserve"> </w:t>
      </w:r>
      <w:r>
        <w:rPr>
          <w:sz w:val="24"/>
        </w:rPr>
        <w:t xml:space="preserve">di </w:t>
      </w:r>
      <w:r>
        <w:rPr>
          <w:spacing w:val="-2"/>
          <w:sz w:val="24"/>
        </w:rPr>
        <w:t>compravendita;</w:t>
      </w:r>
    </w:p>
    <w:p w14:paraId="2CACF8EB" w14:textId="77777777" w:rsidR="00317C1E" w:rsidRDefault="00000000">
      <w:pPr>
        <w:pStyle w:val="Paragrafoelenco"/>
        <w:numPr>
          <w:ilvl w:val="0"/>
          <w:numId w:val="8"/>
        </w:numPr>
        <w:tabs>
          <w:tab w:val="left" w:pos="568"/>
        </w:tabs>
        <w:spacing w:before="55"/>
        <w:ind w:left="0" w:firstLine="142"/>
        <w:jc w:val="both"/>
        <w:rPr>
          <w:sz w:val="24"/>
        </w:rPr>
      </w:pPr>
      <w:r>
        <w:rPr>
          <w:sz w:val="24"/>
        </w:rPr>
        <w:t>gli</w:t>
      </w:r>
      <w:r>
        <w:rPr>
          <w:spacing w:val="-4"/>
          <w:sz w:val="24"/>
        </w:rPr>
        <w:t xml:space="preserve"> </w:t>
      </w:r>
      <w:r>
        <w:rPr>
          <w:sz w:val="24"/>
        </w:rPr>
        <w:t>interessi</w:t>
      </w:r>
      <w:r>
        <w:rPr>
          <w:spacing w:val="-1"/>
          <w:sz w:val="24"/>
        </w:rPr>
        <w:t xml:space="preserve"> </w:t>
      </w:r>
      <w:r>
        <w:rPr>
          <w:sz w:val="24"/>
        </w:rPr>
        <w:t>maturati</w:t>
      </w:r>
      <w:r>
        <w:rPr>
          <w:spacing w:val="-1"/>
          <w:sz w:val="24"/>
        </w:rPr>
        <w:t xml:space="preserve"> </w:t>
      </w:r>
      <w:r>
        <w:rPr>
          <w:sz w:val="24"/>
        </w:rPr>
        <w:t>anteriormente</w:t>
      </w:r>
      <w:r>
        <w:rPr>
          <w:spacing w:val="-2"/>
          <w:sz w:val="24"/>
        </w:rPr>
        <w:t xml:space="preserve"> </w:t>
      </w:r>
      <w:r>
        <w:rPr>
          <w:sz w:val="24"/>
        </w:rPr>
        <w:t>al</w:t>
      </w:r>
      <w:r>
        <w:rPr>
          <w:spacing w:val="-1"/>
          <w:sz w:val="24"/>
        </w:rPr>
        <w:t xml:space="preserve"> </w:t>
      </w:r>
      <w:r>
        <w:rPr>
          <w:spacing w:val="-2"/>
          <w:sz w:val="24"/>
        </w:rPr>
        <w:t>biennio;</w:t>
      </w:r>
    </w:p>
    <w:p w14:paraId="02D60C84" w14:textId="77777777" w:rsidR="00317C1E" w:rsidRDefault="00000000">
      <w:pPr>
        <w:pStyle w:val="Paragrafoelenco"/>
        <w:numPr>
          <w:ilvl w:val="0"/>
          <w:numId w:val="8"/>
        </w:numPr>
        <w:tabs>
          <w:tab w:val="left" w:pos="568"/>
        </w:tabs>
        <w:spacing w:before="55"/>
        <w:ind w:left="0" w:firstLine="142"/>
        <w:jc w:val="both"/>
        <w:rPr>
          <w:sz w:val="24"/>
        </w:rPr>
      </w:pPr>
      <w:r>
        <w:rPr>
          <w:sz w:val="24"/>
        </w:rPr>
        <w:t>le</w:t>
      </w:r>
      <w:r>
        <w:rPr>
          <w:spacing w:val="-1"/>
          <w:sz w:val="24"/>
        </w:rPr>
        <w:t xml:space="preserve"> </w:t>
      </w:r>
      <w:r>
        <w:rPr>
          <w:sz w:val="24"/>
        </w:rPr>
        <w:t>spese</w:t>
      </w:r>
      <w:r>
        <w:rPr>
          <w:spacing w:val="-1"/>
          <w:sz w:val="24"/>
        </w:rPr>
        <w:t xml:space="preserve"> </w:t>
      </w:r>
      <w:r>
        <w:rPr>
          <w:sz w:val="24"/>
        </w:rPr>
        <w:t>per</w:t>
      </w:r>
      <w:r>
        <w:rPr>
          <w:spacing w:val="-1"/>
          <w:sz w:val="24"/>
        </w:rPr>
        <w:t xml:space="preserve"> </w:t>
      </w:r>
      <w:r>
        <w:rPr>
          <w:sz w:val="24"/>
        </w:rPr>
        <w:t>la</w:t>
      </w:r>
      <w:r>
        <w:rPr>
          <w:spacing w:val="-1"/>
          <w:sz w:val="24"/>
        </w:rPr>
        <w:t xml:space="preserve"> </w:t>
      </w:r>
      <w:r>
        <w:rPr>
          <w:sz w:val="24"/>
        </w:rPr>
        <w:t>costituzione di ipoteca</w:t>
      </w:r>
      <w:r>
        <w:rPr>
          <w:spacing w:val="-1"/>
          <w:sz w:val="24"/>
        </w:rPr>
        <w:t xml:space="preserve"> </w:t>
      </w:r>
      <w:r>
        <w:rPr>
          <w:spacing w:val="-2"/>
          <w:sz w:val="24"/>
        </w:rPr>
        <w:t>giudiziale.</w:t>
      </w:r>
    </w:p>
    <w:p w14:paraId="68AADFD2" w14:textId="77777777" w:rsidR="00317C1E" w:rsidRDefault="00000000">
      <w:pPr>
        <w:pStyle w:val="Corpotesto"/>
        <w:spacing w:before="176" w:line="288" w:lineRule="auto"/>
        <w:ind w:left="0" w:firstLine="142"/>
        <w:rPr>
          <w:b/>
        </w:rPr>
      </w:pPr>
      <w:r>
        <w:t>L’anno</w:t>
      </w:r>
      <w:r>
        <w:rPr>
          <w:spacing w:val="-2"/>
        </w:rPr>
        <w:t xml:space="preserve"> </w:t>
      </w:r>
      <w:r>
        <w:t>in</w:t>
      </w:r>
      <w:r>
        <w:rPr>
          <w:spacing w:val="-3"/>
        </w:rPr>
        <w:t xml:space="preserve"> </w:t>
      </w:r>
      <w:r>
        <w:t>corso</w:t>
      </w:r>
      <w:r>
        <w:rPr>
          <w:spacing w:val="-2"/>
        </w:rPr>
        <w:t xml:space="preserve"> </w:t>
      </w:r>
      <w:r>
        <w:t>alla</w:t>
      </w:r>
      <w:r>
        <w:rPr>
          <w:spacing w:val="-3"/>
        </w:rPr>
        <w:t xml:space="preserve"> </w:t>
      </w:r>
      <w:r>
        <w:t>data</w:t>
      </w:r>
      <w:r>
        <w:rPr>
          <w:spacing w:val="-1"/>
        </w:rPr>
        <w:t xml:space="preserve"> </w:t>
      </w:r>
      <w:r>
        <w:t>del</w:t>
      </w:r>
      <w:r>
        <w:rPr>
          <w:spacing w:val="-2"/>
        </w:rPr>
        <w:t xml:space="preserve"> </w:t>
      </w:r>
      <w:r>
        <w:t>pignoramento</w:t>
      </w:r>
      <w:r>
        <w:rPr>
          <w:spacing w:val="-3"/>
        </w:rPr>
        <w:t xml:space="preserve"> </w:t>
      </w:r>
      <w:r>
        <w:t>non</w:t>
      </w:r>
      <w:r>
        <w:rPr>
          <w:spacing w:val="-2"/>
        </w:rPr>
        <w:t xml:space="preserve"> </w:t>
      </w:r>
      <w:r>
        <w:t>è</w:t>
      </w:r>
      <w:r>
        <w:rPr>
          <w:spacing w:val="-3"/>
        </w:rPr>
        <w:t xml:space="preserve"> </w:t>
      </w:r>
      <w:r>
        <w:t>l’anno</w:t>
      </w:r>
      <w:r>
        <w:rPr>
          <w:spacing w:val="-2"/>
        </w:rPr>
        <w:t xml:space="preserve"> </w:t>
      </w:r>
      <w:r>
        <w:t>solare,</w:t>
      </w:r>
      <w:r>
        <w:rPr>
          <w:spacing w:val="-3"/>
        </w:rPr>
        <w:t xml:space="preserve"> </w:t>
      </w:r>
      <w:r>
        <w:t>ma</w:t>
      </w:r>
      <w:r>
        <w:rPr>
          <w:spacing w:val="-3"/>
        </w:rPr>
        <w:t xml:space="preserve"> </w:t>
      </w:r>
      <w:r>
        <w:t>esso</w:t>
      </w:r>
      <w:r>
        <w:rPr>
          <w:spacing w:val="-2"/>
        </w:rPr>
        <w:t xml:space="preserve"> </w:t>
      </w:r>
      <w:r>
        <w:t>deve</w:t>
      </w:r>
      <w:r>
        <w:rPr>
          <w:spacing w:val="-3"/>
        </w:rPr>
        <w:t xml:space="preserve"> </w:t>
      </w:r>
      <w:r>
        <w:t>essere</w:t>
      </w:r>
      <w:r>
        <w:rPr>
          <w:spacing w:val="-3"/>
        </w:rPr>
        <w:t xml:space="preserve"> </w:t>
      </w:r>
      <w:r>
        <w:t>determinato</w:t>
      </w:r>
      <w:r>
        <w:rPr>
          <w:spacing w:val="-2"/>
        </w:rPr>
        <w:t xml:space="preserve"> </w:t>
      </w:r>
      <w:r>
        <w:t xml:space="preserve">nel </w:t>
      </w:r>
      <w:r>
        <w:lastRenderedPageBreak/>
        <w:t>seguente modo:</w:t>
      </w:r>
    </w:p>
    <w:p w14:paraId="7E595A26" w14:textId="77777777" w:rsidR="00317C1E" w:rsidRDefault="00000000">
      <w:pPr>
        <w:pStyle w:val="Paragrafoelenco"/>
        <w:numPr>
          <w:ilvl w:val="0"/>
          <w:numId w:val="7"/>
        </w:numPr>
        <w:tabs>
          <w:tab w:val="left" w:pos="385"/>
        </w:tabs>
        <w:spacing w:before="120"/>
        <w:ind w:left="0" w:firstLine="142"/>
        <w:jc w:val="both"/>
        <w:rPr>
          <w:sz w:val="24"/>
        </w:rPr>
      </w:pPr>
      <w:r>
        <w:rPr>
          <w:sz w:val="24"/>
        </w:rPr>
        <w:t>determinare</w:t>
      </w:r>
      <w:r>
        <w:rPr>
          <w:spacing w:val="-3"/>
          <w:sz w:val="24"/>
        </w:rPr>
        <w:t xml:space="preserve"> </w:t>
      </w:r>
      <w:r>
        <w:rPr>
          <w:sz w:val="24"/>
        </w:rPr>
        <w:t>la</w:t>
      </w:r>
      <w:r>
        <w:rPr>
          <w:spacing w:val="-2"/>
          <w:sz w:val="24"/>
        </w:rPr>
        <w:t xml:space="preserve"> </w:t>
      </w:r>
      <w:r>
        <w:rPr>
          <w:sz w:val="24"/>
        </w:rPr>
        <w:t>data</w:t>
      </w:r>
      <w:r>
        <w:rPr>
          <w:spacing w:val="-2"/>
          <w:sz w:val="24"/>
        </w:rPr>
        <w:t xml:space="preserve"> </w:t>
      </w:r>
      <w:r>
        <w:rPr>
          <w:sz w:val="24"/>
        </w:rPr>
        <w:t>di</w:t>
      </w:r>
      <w:r>
        <w:rPr>
          <w:spacing w:val="2"/>
          <w:sz w:val="24"/>
        </w:rPr>
        <w:t xml:space="preserve"> </w:t>
      </w:r>
      <w:r>
        <w:rPr>
          <w:sz w:val="24"/>
        </w:rPr>
        <w:t>decorrenza</w:t>
      </w:r>
      <w:r>
        <w:rPr>
          <w:spacing w:val="-2"/>
          <w:sz w:val="24"/>
        </w:rPr>
        <w:t xml:space="preserve"> </w:t>
      </w:r>
      <w:r>
        <w:rPr>
          <w:sz w:val="24"/>
        </w:rPr>
        <w:t>degli</w:t>
      </w:r>
      <w:r>
        <w:rPr>
          <w:spacing w:val="-1"/>
          <w:sz w:val="24"/>
        </w:rPr>
        <w:t xml:space="preserve"> </w:t>
      </w:r>
      <w:r>
        <w:rPr>
          <w:sz w:val="24"/>
        </w:rPr>
        <w:t>interessi</w:t>
      </w:r>
      <w:r>
        <w:rPr>
          <w:spacing w:val="2"/>
          <w:sz w:val="24"/>
        </w:rPr>
        <w:t xml:space="preserve"> </w:t>
      </w:r>
      <w:r>
        <w:rPr>
          <w:sz w:val="24"/>
        </w:rPr>
        <w:t xml:space="preserve">del </w:t>
      </w:r>
      <w:r>
        <w:rPr>
          <w:spacing w:val="-2"/>
          <w:sz w:val="24"/>
        </w:rPr>
        <w:t>debito:</w:t>
      </w:r>
    </w:p>
    <w:p w14:paraId="44E45300" w14:textId="77777777" w:rsidR="00317C1E" w:rsidRDefault="00000000">
      <w:pPr>
        <w:pStyle w:val="Paragrafoelenco"/>
        <w:numPr>
          <w:ilvl w:val="1"/>
          <w:numId w:val="7"/>
        </w:numPr>
        <w:tabs>
          <w:tab w:val="left" w:pos="861"/>
        </w:tabs>
        <w:spacing w:before="55"/>
        <w:ind w:left="0" w:firstLine="142"/>
        <w:jc w:val="both"/>
        <w:rPr>
          <w:sz w:val="24"/>
        </w:rPr>
      </w:pPr>
      <w:r>
        <w:rPr>
          <w:sz w:val="24"/>
        </w:rPr>
        <w:t>per</w:t>
      </w:r>
      <w:r>
        <w:rPr>
          <w:spacing w:val="-4"/>
          <w:sz w:val="24"/>
        </w:rPr>
        <w:t xml:space="preserve"> </w:t>
      </w:r>
      <w:r>
        <w:rPr>
          <w:sz w:val="24"/>
        </w:rPr>
        <w:t>debiti</w:t>
      </w:r>
      <w:r>
        <w:rPr>
          <w:spacing w:val="-1"/>
          <w:sz w:val="24"/>
        </w:rPr>
        <w:t xml:space="preserve"> </w:t>
      </w:r>
      <w:r>
        <w:rPr>
          <w:sz w:val="24"/>
        </w:rPr>
        <w:t>da</w:t>
      </w:r>
      <w:r>
        <w:rPr>
          <w:spacing w:val="-2"/>
          <w:sz w:val="24"/>
        </w:rPr>
        <w:t xml:space="preserve"> </w:t>
      </w:r>
      <w:r>
        <w:rPr>
          <w:sz w:val="24"/>
        </w:rPr>
        <w:t>mutuo: la</w:t>
      </w:r>
      <w:r>
        <w:rPr>
          <w:spacing w:val="-2"/>
          <w:sz w:val="24"/>
        </w:rPr>
        <w:t xml:space="preserve"> </w:t>
      </w:r>
      <w:r>
        <w:rPr>
          <w:sz w:val="24"/>
        </w:rPr>
        <w:t>data</w:t>
      </w:r>
      <w:r>
        <w:rPr>
          <w:spacing w:val="-2"/>
          <w:sz w:val="24"/>
        </w:rPr>
        <w:t xml:space="preserve"> </w:t>
      </w:r>
      <w:r>
        <w:rPr>
          <w:sz w:val="24"/>
        </w:rPr>
        <w:t xml:space="preserve">contrattualmente </w:t>
      </w:r>
      <w:r>
        <w:rPr>
          <w:spacing w:val="-2"/>
          <w:sz w:val="24"/>
        </w:rPr>
        <w:t>prevista;</w:t>
      </w:r>
    </w:p>
    <w:p w14:paraId="0650EFC2" w14:textId="77777777" w:rsidR="00317C1E" w:rsidRDefault="00000000">
      <w:pPr>
        <w:pStyle w:val="Paragrafoelenco"/>
        <w:numPr>
          <w:ilvl w:val="1"/>
          <w:numId w:val="7"/>
        </w:numPr>
        <w:tabs>
          <w:tab w:val="left" w:pos="861"/>
        </w:tabs>
        <w:spacing w:before="55" w:line="288" w:lineRule="auto"/>
        <w:ind w:left="0" w:firstLine="142"/>
        <w:jc w:val="both"/>
        <w:rPr>
          <w:sz w:val="24"/>
        </w:rPr>
      </w:pPr>
      <w:r>
        <w:rPr>
          <w:sz w:val="24"/>
        </w:rPr>
        <w:t>nel caso di debiti accertati giudizialmente: la data della mora indicata nella sentenza ovvero in</w:t>
      </w:r>
      <w:r>
        <w:rPr>
          <w:spacing w:val="-4"/>
          <w:sz w:val="24"/>
        </w:rPr>
        <w:t xml:space="preserve"> </w:t>
      </w:r>
      <w:r>
        <w:rPr>
          <w:sz w:val="24"/>
        </w:rPr>
        <w:t>sua</w:t>
      </w:r>
      <w:r>
        <w:rPr>
          <w:spacing w:val="-4"/>
          <w:sz w:val="24"/>
        </w:rPr>
        <w:t xml:space="preserve"> </w:t>
      </w:r>
      <w:r>
        <w:rPr>
          <w:sz w:val="24"/>
        </w:rPr>
        <w:t>mancanza</w:t>
      </w:r>
      <w:r>
        <w:rPr>
          <w:spacing w:val="-4"/>
          <w:sz w:val="24"/>
        </w:rPr>
        <w:t xml:space="preserve"> </w:t>
      </w:r>
      <w:r>
        <w:rPr>
          <w:sz w:val="24"/>
        </w:rPr>
        <w:t>la</w:t>
      </w:r>
      <w:r>
        <w:rPr>
          <w:spacing w:val="-4"/>
          <w:sz w:val="24"/>
        </w:rPr>
        <w:t xml:space="preserve"> </w:t>
      </w:r>
      <w:r>
        <w:rPr>
          <w:sz w:val="24"/>
        </w:rPr>
        <w:t>data</w:t>
      </w:r>
      <w:r>
        <w:rPr>
          <w:spacing w:val="-2"/>
          <w:sz w:val="24"/>
        </w:rPr>
        <w:t xml:space="preserve"> </w:t>
      </w:r>
      <w:r>
        <w:rPr>
          <w:sz w:val="24"/>
        </w:rPr>
        <w:t>di</w:t>
      </w:r>
      <w:r>
        <w:rPr>
          <w:spacing w:val="-3"/>
          <w:sz w:val="24"/>
        </w:rPr>
        <w:t xml:space="preserve"> </w:t>
      </w:r>
      <w:r>
        <w:rPr>
          <w:sz w:val="24"/>
        </w:rPr>
        <w:t>pubblicazione</w:t>
      </w:r>
      <w:r>
        <w:rPr>
          <w:spacing w:val="-4"/>
          <w:sz w:val="24"/>
        </w:rPr>
        <w:t xml:space="preserve"> </w:t>
      </w:r>
      <w:r>
        <w:rPr>
          <w:sz w:val="24"/>
        </w:rPr>
        <w:t>del</w:t>
      </w:r>
      <w:r>
        <w:rPr>
          <w:spacing w:val="-3"/>
          <w:sz w:val="24"/>
        </w:rPr>
        <w:t xml:space="preserve"> </w:t>
      </w:r>
      <w:r>
        <w:rPr>
          <w:sz w:val="24"/>
        </w:rPr>
        <w:t>provvedimento</w:t>
      </w:r>
      <w:r>
        <w:rPr>
          <w:spacing w:val="-3"/>
          <w:sz w:val="24"/>
        </w:rPr>
        <w:t xml:space="preserve"> </w:t>
      </w:r>
      <w:r>
        <w:rPr>
          <w:sz w:val="24"/>
        </w:rPr>
        <w:t>(decreto</w:t>
      </w:r>
      <w:r>
        <w:rPr>
          <w:spacing w:val="-2"/>
          <w:sz w:val="24"/>
        </w:rPr>
        <w:t xml:space="preserve"> </w:t>
      </w:r>
      <w:r>
        <w:rPr>
          <w:sz w:val="24"/>
        </w:rPr>
        <w:t>ingiuntivo</w:t>
      </w:r>
      <w:r>
        <w:rPr>
          <w:spacing w:val="-3"/>
          <w:sz w:val="24"/>
        </w:rPr>
        <w:t xml:space="preserve"> </w:t>
      </w:r>
      <w:r>
        <w:rPr>
          <w:sz w:val="24"/>
        </w:rPr>
        <w:t>o</w:t>
      </w:r>
      <w:r>
        <w:rPr>
          <w:spacing w:val="-3"/>
          <w:sz w:val="24"/>
        </w:rPr>
        <w:t xml:space="preserve"> </w:t>
      </w:r>
      <w:r>
        <w:rPr>
          <w:sz w:val="24"/>
        </w:rPr>
        <w:t>sentenza);</w:t>
      </w:r>
    </w:p>
    <w:p w14:paraId="6A0AA743" w14:textId="77777777" w:rsidR="00317C1E" w:rsidRDefault="00000000">
      <w:pPr>
        <w:pStyle w:val="Paragrafoelenco"/>
        <w:numPr>
          <w:ilvl w:val="0"/>
          <w:numId w:val="7"/>
        </w:numPr>
        <w:tabs>
          <w:tab w:val="left" w:pos="394"/>
        </w:tabs>
        <w:spacing w:before="121" w:line="288" w:lineRule="auto"/>
        <w:ind w:left="0" w:firstLine="142"/>
        <w:jc w:val="both"/>
        <w:rPr>
          <w:sz w:val="24"/>
        </w:rPr>
      </w:pPr>
      <w:r>
        <w:rPr>
          <w:sz w:val="24"/>
        </w:rPr>
        <w:t>aggiungere</w:t>
      </w:r>
      <w:r>
        <w:rPr>
          <w:spacing w:val="-7"/>
          <w:sz w:val="24"/>
        </w:rPr>
        <w:t xml:space="preserve"> </w:t>
      </w:r>
      <w:r>
        <w:rPr>
          <w:sz w:val="24"/>
        </w:rPr>
        <w:t>alla</w:t>
      </w:r>
      <w:r>
        <w:rPr>
          <w:spacing w:val="-8"/>
          <w:sz w:val="24"/>
        </w:rPr>
        <w:t xml:space="preserve"> </w:t>
      </w:r>
      <w:r>
        <w:rPr>
          <w:sz w:val="24"/>
        </w:rPr>
        <w:t>data</w:t>
      </w:r>
      <w:r>
        <w:rPr>
          <w:spacing w:val="-5"/>
          <w:sz w:val="24"/>
        </w:rPr>
        <w:t xml:space="preserve"> </w:t>
      </w:r>
      <w:r>
        <w:rPr>
          <w:sz w:val="24"/>
        </w:rPr>
        <w:t>di</w:t>
      </w:r>
      <w:r>
        <w:rPr>
          <w:spacing w:val="-4"/>
          <w:sz w:val="24"/>
        </w:rPr>
        <w:t xml:space="preserve"> </w:t>
      </w:r>
      <w:r>
        <w:rPr>
          <w:sz w:val="24"/>
        </w:rPr>
        <w:t>decorrenza</w:t>
      </w:r>
      <w:r>
        <w:rPr>
          <w:spacing w:val="-8"/>
          <w:sz w:val="24"/>
        </w:rPr>
        <w:t xml:space="preserve"> </w:t>
      </w:r>
      <w:r>
        <w:rPr>
          <w:sz w:val="24"/>
        </w:rPr>
        <w:t>del</w:t>
      </w:r>
      <w:r>
        <w:rPr>
          <w:spacing w:val="-7"/>
          <w:sz w:val="24"/>
        </w:rPr>
        <w:t xml:space="preserve"> </w:t>
      </w:r>
      <w:r>
        <w:rPr>
          <w:sz w:val="24"/>
        </w:rPr>
        <w:t>debito</w:t>
      </w:r>
      <w:r>
        <w:rPr>
          <w:spacing w:val="-7"/>
          <w:sz w:val="24"/>
        </w:rPr>
        <w:t xml:space="preserve"> </w:t>
      </w:r>
      <w:r>
        <w:rPr>
          <w:sz w:val="24"/>
        </w:rPr>
        <w:t>un</w:t>
      </w:r>
      <w:r>
        <w:rPr>
          <w:spacing w:val="-5"/>
          <w:sz w:val="24"/>
        </w:rPr>
        <w:t xml:space="preserve"> </w:t>
      </w:r>
      <w:r>
        <w:rPr>
          <w:sz w:val="24"/>
        </w:rPr>
        <w:t>anno</w:t>
      </w:r>
      <w:r>
        <w:rPr>
          <w:spacing w:val="-7"/>
          <w:sz w:val="24"/>
        </w:rPr>
        <w:t xml:space="preserve"> </w:t>
      </w:r>
      <w:r>
        <w:rPr>
          <w:sz w:val="24"/>
        </w:rPr>
        <w:t>per</w:t>
      </w:r>
      <w:r>
        <w:rPr>
          <w:spacing w:val="-8"/>
          <w:sz w:val="24"/>
        </w:rPr>
        <w:t xml:space="preserve"> </w:t>
      </w:r>
      <w:r>
        <w:rPr>
          <w:sz w:val="24"/>
        </w:rPr>
        <w:t>tante</w:t>
      </w:r>
      <w:r>
        <w:rPr>
          <w:spacing w:val="-6"/>
          <w:sz w:val="24"/>
        </w:rPr>
        <w:t xml:space="preserve"> </w:t>
      </w:r>
      <w:r>
        <w:rPr>
          <w:sz w:val="24"/>
        </w:rPr>
        <w:t>volte</w:t>
      </w:r>
      <w:r>
        <w:rPr>
          <w:spacing w:val="-7"/>
          <w:sz w:val="24"/>
        </w:rPr>
        <w:t xml:space="preserve"> </w:t>
      </w:r>
      <w:r>
        <w:rPr>
          <w:sz w:val="24"/>
        </w:rPr>
        <w:t>fino</w:t>
      </w:r>
      <w:r>
        <w:rPr>
          <w:spacing w:val="-5"/>
          <w:sz w:val="24"/>
        </w:rPr>
        <w:t xml:space="preserve"> </w:t>
      </w:r>
      <w:r>
        <w:rPr>
          <w:sz w:val="24"/>
        </w:rPr>
        <w:t>a</w:t>
      </w:r>
      <w:r>
        <w:rPr>
          <w:spacing w:val="-8"/>
          <w:sz w:val="24"/>
        </w:rPr>
        <w:t xml:space="preserve"> </w:t>
      </w:r>
      <w:r>
        <w:rPr>
          <w:sz w:val="24"/>
        </w:rPr>
        <w:t>che</w:t>
      </w:r>
      <w:r>
        <w:rPr>
          <w:spacing w:val="-6"/>
          <w:sz w:val="24"/>
        </w:rPr>
        <w:t xml:space="preserve"> </w:t>
      </w:r>
      <w:r>
        <w:rPr>
          <w:sz w:val="24"/>
        </w:rPr>
        <w:t>sia</w:t>
      </w:r>
      <w:r>
        <w:rPr>
          <w:spacing w:val="-8"/>
          <w:sz w:val="24"/>
        </w:rPr>
        <w:t xml:space="preserve"> </w:t>
      </w:r>
      <w:r>
        <w:rPr>
          <w:sz w:val="24"/>
        </w:rPr>
        <w:t>superata</w:t>
      </w:r>
      <w:r>
        <w:rPr>
          <w:spacing w:val="-5"/>
          <w:sz w:val="24"/>
        </w:rPr>
        <w:t xml:space="preserve"> </w:t>
      </w:r>
      <w:r>
        <w:rPr>
          <w:sz w:val="24"/>
        </w:rPr>
        <w:t>la</w:t>
      </w:r>
      <w:r>
        <w:rPr>
          <w:spacing w:val="-8"/>
          <w:sz w:val="24"/>
        </w:rPr>
        <w:t xml:space="preserve"> </w:t>
      </w:r>
      <w:r>
        <w:rPr>
          <w:sz w:val="24"/>
        </w:rPr>
        <w:t>data del pignoramento: la risultante sarà una data che corrisponderà al punto “C”;</w:t>
      </w:r>
    </w:p>
    <w:p w14:paraId="35BFA19D" w14:textId="77777777" w:rsidR="00317C1E" w:rsidRDefault="00000000">
      <w:pPr>
        <w:pStyle w:val="Paragrafoelenco"/>
        <w:numPr>
          <w:ilvl w:val="0"/>
          <w:numId w:val="7"/>
        </w:numPr>
        <w:tabs>
          <w:tab w:val="left" w:pos="385"/>
        </w:tabs>
        <w:spacing w:before="120" w:line="288" w:lineRule="auto"/>
        <w:ind w:left="0" w:firstLine="142"/>
        <w:jc w:val="both"/>
        <w:rPr>
          <w:sz w:val="24"/>
        </w:rPr>
      </w:pPr>
      <w:r>
        <w:rPr>
          <w:sz w:val="24"/>
        </w:rPr>
        <w:t>sottrarre</w:t>
      </w:r>
      <w:r>
        <w:rPr>
          <w:spacing w:val="-2"/>
          <w:sz w:val="24"/>
        </w:rPr>
        <w:t xml:space="preserve"> </w:t>
      </w:r>
      <w:r>
        <w:rPr>
          <w:sz w:val="24"/>
        </w:rPr>
        <w:t>un</w:t>
      </w:r>
      <w:r>
        <w:rPr>
          <w:spacing w:val="-3"/>
          <w:sz w:val="24"/>
        </w:rPr>
        <w:t xml:space="preserve"> </w:t>
      </w:r>
      <w:r>
        <w:rPr>
          <w:sz w:val="24"/>
        </w:rPr>
        <w:t>anno</w:t>
      </w:r>
      <w:r>
        <w:rPr>
          <w:spacing w:val="-1"/>
          <w:sz w:val="24"/>
        </w:rPr>
        <w:t xml:space="preserve"> </w:t>
      </w:r>
      <w:r>
        <w:rPr>
          <w:sz w:val="24"/>
        </w:rPr>
        <w:t>dalla</w:t>
      </w:r>
      <w:r>
        <w:rPr>
          <w:spacing w:val="-1"/>
          <w:sz w:val="24"/>
        </w:rPr>
        <w:t xml:space="preserve"> </w:t>
      </w:r>
      <w:r>
        <w:rPr>
          <w:sz w:val="24"/>
        </w:rPr>
        <w:t>data</w:t>
      </w:r>
      <w:r>
        <w:rPr>
          <w:spacing w:val="-4"/>
          <w:sz w:val="24"/>
        </w:rPr>
        <w:t xml:space="preserve"> </w:t>
      </w:r>
      <w:r>
        <w:rPr>
          <w:sz w:val="24"/>
        </w:rPr>
        <w:t>individuata</w:t>
      </w:r>
      <w:r>
        <w:rPr>
          <w:spacing w:val="-2"/>
          <w:sz w:val="24"/>
        </w:rPr>
        <w:t xml:space="preserve"> </w:t>
      </w:r>
      <w:r>
        <w:rPr>
          <w:sz w:val="24"/>
        </w:rPr>
        <w:t>al</w:t>
      </w:r>
      <w:r>
        <w:rPr>
          <w:spacing w:val="-3"/>
          <w:sz w:val="24"/>
        </w:rPr>
        <w:t xml:space="preserve"> </w:t>
      </w:r>
      <w:r>
        <w:rPr>
          <w:sz w:val="24"/>
        </w:rPr>
        <w:t>punto “C”</w:t>
      </w:r>
      <w:r>
        <w:rPr>
          <w:spacing w:val="-2"/>
          <w:sz w:val="24"/>
        </w:rPr>
        <w:t xml:space="preserve"> </w:t>
      </w:r>
      <w:r>
        <w:rPr>
          <w:sz w:val="24"/>
        </w:rPr>
        <w:t>andando</w:t>
      </w:r>
      <w:r>
        <w:rPr>
          <w:spacing w:val="-1"/>
          <w:sz w:val="24"/>
        </w:rPr>
        <w:t xml:space="preserve"> </w:t>
      </w:r>
      <w:r>
        <w:rPr>
          <w:sz w:val="24"/>
        </w:rPr>
        <w:t>a</w:t>
      </w:r>
      <w:r>
        <w:rPr>
          <w:spacing w:val="-4"/>
          <w:sz w:val="24"/>
        </w:rPr>
        <w:t xml:space="preserve"> </w:t>
      </w:r>
      <w:r>
        <w:rPr>
          <w:sz w:val="24"/>
        </w:rPr>
        <w:t>trovare</w:t>
      </w:r>
      <w:r>
        <w:rPr>
          <w:spacing w:val="-2"/>
          <w:sz w:val="24"/>
        </w:rPr>
        <w:t xml:space="preserve"> </w:t>
      </w:r>
      <w:r>
        <w:rPr>
          <w:sz w:val="24"/>
        </w:rPr>
        <w:t>la</w:t>
      </w:r>
      <w:r>
        <w:rPr>
          <w:spacing w:val="-2"/>
          <w:sz w:val="24"/>
        </w:rPr>
        <w:t xml:space="preserve"> </w:t>
      </w:r>
      <w:r>
        <w:rPr>
          <w:sz w:val="24"/>
        </w:rPr>
        <w:t>data</w:t>
      </w:r>
      <w:r>
        <w:rPr>
          <w:spacing w:val="-2"/>
          <w:sz w:val="24"/>
        </w:rPr>
        <w:t xml:space="preserve"> </w:t>
      </w:r>
      <w:r>
        <w:rPr>
          <w:sz w:val="24"/>
        </w:rPr>
        <w:t>che</w:t>
      </w:r>
      <w:r>
        <w:rPr>
          <w:spacing w:val="-2"/>
          <w:sz w:val="24"/>
        </w:rPr>
        <w:t xml:space="preserve"> </w:t>
      </w:r>
      <w:r>
        <w:rPr>
          <w:sz w:val="24"/>
        </w:rPr>
        <w:t>verrà</w:t>
      </w:r>
      <w:r>
        <w:rPr>
          <w:spacing w:val="-3"/>
          <w:sz w:val="24"/>
        </w:rPr>
        <w:t xml:space="preserve"> </w:t>
      </w:r>
      <w:r>
        <w:rPr>
          <w:sz w:val="24"/>
        </w:rPr>
        <w:t>chiamata punto “B” e da questo momento inizia l’anno in corso;</w:t>
      </w:r>
    </w:p>
    <w:p w14:paraId="13A7C992" w14:textId="77777777" w:rsidR="00317C1E" w:rsidRDefault="00000000">
      <w:pPr>
        <w:pStyle w:val="Paragrafoelenco"/>
        <w:numPr>
          <w:ilvl w:val="0"/>
          <w:numId w:val="7"/>
        </w:numPr>
        <w:tabs>
          <w:tab w:val="left" w:pos="488"/>
        </w:tabs>
        <w:spacing w:before="120" w:line="288" w:lineRule="auto"/>
        <w:ind w:left="0" w:firstLine="142"/>
        <w:jc w:val="both"/>
        <w:rPr>
          <w:sz w:val="24"/>
        </w:rPr>
      </w:pPr>
      <w:r>
        <w:rPr>
          <w:sz w:val="24"/>
        </w:rPr>
        <w:t>sottrarre</w:t>
      </w:r>
      <w:r>
        <w:rPr>
          <w:spacing w:val="80"/>
          <w:sz w:val="24"/>
        </w:rPr>
        <w:t xml:space="preserve"> </w:t>
      </w:r>
      <w:r>
        <w:rPr>
          <w:sz w:val="24"/>
        </w:rPr>
        <w:t>due</w:t>
      </w:r>
      <w:r>
        <w:rPr>
          <w:spacing w:val="80"/>
          <w:sz w:val="24"/>
        </w:rPr>
        <w:t xml:space="preserve"> </w:t>
      </w:r>
      <w:r>
        <w:rPr>
          <w:sz w:val="24"/>
        </w:rPr>
        <w:t>anni</w:t>
      </w:r>
      <w:r>
        <w:rPr>
          <w:spacing w:val="80"/>
          <w:sz w:val="24"/>
        </w:rPr>
        <w:t xml:space="preserve"> </w:t>
      </w:r>
      <w:r>
        <w:rPr>
          <w:sz w:val="24"/>
        </w:rPr>
        <w:t>dalla</w:t>
      </w:r>
      <w:r>
        <w:rPr>
          <w:spacing w:val="80"/>
          <w:sz w:val="24"/>
        </w:rPr>
        <w:t xml:space="preserve"> </w:t>
      </w:r>
      <w:r>
        <w:rPr>
          <w:sz w:val="24"/>
        </w:rPr>
        <w:t>data</w:t>
      </w:r>
      <w:r>
        <w:rPr>
          <w:spacing w:val="80"/>
          <w:sz w:val="24"/>
        </w:rPr>
        <w:t xml:space="preserve"> </w:t>
      </w:r>
      <w:r>
        <w:rPr>
          <w:sz w:val="24"/>
        </w:rPr>
        <w:t>che</w:t>
      </w:r>
      <w:r>
        <w:rPr>
          <w:spacing w:val="80"/>
          <w:sz w:val="24"/>
        </w:rPr>
        <w:t xml:space="preserve"> </w:t>
      </w:r>
      <w:r>
        <w:rPr>
          <w:sz w:val="24"/>
        </w:rPr>
        <w:t>corrisponde</w:t>
      </w:r>
      <w:r>
        <w:rPr>
          <w:spacing w:val="80"/>
          <w:sz w:val="24"/>
        </w:rPr>
        <w:t xml:space="preserve"> </w:t>
      </w:r>
      <w:r>
        <w:rPr>
          <w:sz w:val="24"/>
        </w:rPr>
        <w:t>al</w:t>
      </w:r>
      <w:r>
        <w:rPr>
          <w:spacing w:val="80"/>
          <w:sz w:val="24"/>
        </w:rPr>
        <w:t xml:space="preserve"> </w:t>
      </w:r>
      <w:r>
        <w:rPr>
          <w:sz w:val="24"/>
        </w:rPr>
        <w:t>punto</w:t>
      </w:r>
      <w:r>
        <w:rPr>
          <w:spacing w:val="80"/>
          <w:sz w:val="24"/>
        </w:rPr>
        <w:t xml:space="preserve"> </w:t>
      </w:r>
      <w:r>
        <w:rPr>
          <w:sz w:val="24"/>
        </w:rPr>
        <w:t>“B”</w:t>
      </w:r>
      <w:r>
        <w:rPr>
          <w:spacing w:val="80"/>
          <w:sz w:val="24"/>
        </w:rPr>
        <w:t xml:space="preserve"> </w:t>
      </w:r>
      <w:r>
        <w:rPr>
          <w:sz w:val="24"/>
        </w:rPr>
        <w:t>fino</w:t>
      </w:r>
      <w:r>
        <w:rPr>
          <w:spacing w:val="80"/>
          <w:sz w:val="24"/>
        </w:rPr>
        <w:t xml:space="preserve"> </w:t>
      </w:r>
      <w:r>
        <w:rPr>
          <w:sz w:val="24"/>
        </w:rPr>
        <w:t>a</w:t>
      </w:r>
      <w:r>
        <w:rPr>
          <w:spacing w:val="80"/>
          <w:sz w:val="24"/>
        </w:rPr>
        <w:t xml:space="preserve"> </w:t>
      </w:r>
      <w:r>
        <w:rPr>
          <w:sz w:val="24"/>
        </w:rPr>
        <w:t>trovare</w:t>
      </w:r>
      <w:r>
        <w:rPr>
          <w:spacing w:val="80"/>
          <w:sz w:val="24"/>
        </w:rPr>
        <w:t xml:space="preserve"> </w:t>
      </w:r>
      <w:r>
        <w:rPr>
          <w:sz w:val="24"/>
        </w:rPr>
        <w:t>la</w:t>
      </w:r>
      <w:r>
        <w:rPr>
          <w:spacing w:val="80"/>
          <w:sz w:val="24"/>
        </w:rPr>
        <w:t xml:space="preserve"> </w:t>
      </w:r>
      <w:r>
        <w:rPr>
          <w:sz w:val="24"/>
        </w:rPr>
        <w:t>data</w:t>
      </w:r>
      <w:r>
        <w:rPr>
          <w:spacing w:val="80"/>
          <w:sz w:val="24"/>
        </w:rPr>
        <w:t xml:space="preserve"> </w:t>
      </w:r>
      <w:r>
        <w:rPr>
          <w:sz w:val="24"/>
        </w:rPr>
        <w:t>che convenzionalmente sarà chiamata punto “A”.</w:t>
      </w:r>
    </w:p>
    <w:p w14:paraId="26ECAF19" w14:textId="77777777" w:rsidR="00317C1E" w:rsidRDefault="00000000">
      <w:pPr>
        <w:pStyle w:val="Corpotesto"/>
        <w:spacing w:line="288" w:lineRule="auto"/>
        <w:ind w:left="0" w:firstLine="142"/>
        <w:rPr>
          <w:b/>
        </w:rPr>
      </w:pPr>
      <w:r>
        <w:t>Gli interessi maturati dalla data di cui al punto “A” e fino alla data di cui al punto “C” saranno da collocarsi</w:t>
      </w:r>
      <w:r>
        <w:rPr>
          <w:spacing w:val="-3"/>
        </w:rPr>
        <w:t xml:space="preserve"> </w:t>
      </w:r>
      <w:r>
        <w:t>al</w:t>
      </w:r>
      <w:r>
        <w:rPr>
          <w:spacing w:val="-3"/>
        </w:rPr>
        <w:t xml:space="preserve"> </w:t>
      </w:r>
      <w:r>
        <w:t>privilegio,</w:t>
      </w:r>
      <w:r>
        <w:rPr>
          <w:spacing w:val="-2"/>
        </w:rPr>
        <w:t xml:space="preserve"> </w:t>
      </w:r>
      <w:r>
        <w:t>al</w:t>
      </w:r>
      <w:r>
        <w:rPr>
          <w:spacing w:val="-1"/>
        </w:rPr>
        <w:t xml:space="preserve"> </w:t>
      </w:r>
      <w:r>
        <w:t>tasso</w:t>
      </w:r>
      <w:r>
        <w:rPr>
          <w:spacing w:val="-3"/>
        </w:rPr>
        <w:t xml:space="preserve"> </w:t>
      </w:r>
      <w:r>
        <w:t>convenzionale;</w:t>
      </w:r>
      <w:r>
        <w:rPr>
          <w:spacing w:val="-3"/>
        </w:rPr>
        <w:t xml:space="preserve"> </w:t>
      </w:r>
      <w:r>
        <w:t>gli</w:t>
      </w:r>
      <w:r>
        <w:rPr>
          <w:spacing w:val="-3"/>
        </w:rPr>
        <w:t xml:space="preserve"> </w:t>
      </w:r>
      <w:r>
        <w:t>interessi</w:t>
      </w:r>
      <w:r>
        <w:rPr>
          <w:spacing w:val="-2"/>
        </w:rPr>
        <w:t xml:space="preserve"> </w:t>
      </w:r>
      <w:r>
        <w:t>maturati</w:t>
      </w:r>
      <w:r>
        <w:rPr>
          <w:spacing w:val="-2"/>
        </w:rPr>
        <w:t xml:space="preserve"> </w:t>
      </w:r>
      <w:r>
        <w:t>anteriormente</w:t>
      </w:r>
      <w:r>
        <w:rPr>
          <w:spacing w:val="-4"/>
        </w:rPr>
        <w:t xml:space="preserve"> </w:t>
      </w:r>
      <w:r>
        <w:t>alla</w:t>
      </w:r>
      <w:r>
        <w:rPr>
          <w:spacing w:val="-4"/>
        </w:rPr>
        <w:t xml:space="preserve"> </w:t>
      </w:r>
      <w:r>
        <w:t>data</w:t>
      </w:r>
      <w:r>
        <w:rPr>
          <w:spacing w:val="-4"/>
        </w:rPr>
        <w:t xml:space="preserve"> </w:t>
      </w:r>
      <w:r>
        <w:t>di</w:t>
      </w:r>
      <w:r>
        <w:rPr>
          <w:spacing w:val="-3"/>
        </w:rPr>
        <w:t xml:space="preserve"> </w:t>
      </w:r>
      <w:r>
        <w:t>cui</w:t>
      </w:r>
      <w:r>
        <w:rPr>
          <w:spacing w:val="-3"/>
        </w:rPr>
        <w:t xml:space="preserve"> </w:t>
      </w:r>
      <w:r>
        <w:t>al punto “A” sono da considerare crediti chirografari.</w:t>
      </w:r>
    </w:p>
    <w:p w14:paraId="61060961" w14:textId="77777777" w:rsidR="00317C1E" w:rsidRDefault="00000000">
      <w:pPr>
        <w:pStyle w:val="Corpotesto"/>
        <w:spacing w:line="288" w:lineRule="auto"/>
        <w:ind w:left="0" w:firstLine="142"/>
        <w:rPr>
          <w:b/>
        </w:rPr>
      </w:pPr>
      <w:r>
        <w:t>Seguono alcune particolarità concernenti l’applicazione dell’art. 2855 c.c. nei casi di contratti di mutuo con pagamento rateale.</w:t>
      </w:r>
    </w:p>
    <w:p w14:paraId="3FA2AA07" w14:textId="77777777" w:rsidR="00317C1E" w:rsidRDefault="00000000">
      <w:pPr>
        <w:pStyle w:val="Corpotesto"/>
        <w:spacing w:line="288" w:lineRule="auto"/>
        <w:ind w:left="0" w:firstLine="142"/>
        <w:rPr>
          <w:b/>
        </w:rPr>
      </w:pPr>
      <w:r>
        <w:t>Nella</w:t>
      </w:r>
      <w:r>
        <w:rPr>
          <w:spacing w:val="-10"/>
        </w:rPr>
        <w:t xml:space="preserve"> </w:t>
      </w:r>
      <w:r>
        <w:t>maggior</w:t>
      </w:r>
      <w:r>
        <w:rPr>
          <w:spacing w:val="-10"/>
        </w:rPr>
        <w:t xml:space="preserve"> </w:t>
      </w:r>
      <w:r>
        <w:t>parte</w:t>
      </w:r>
      <w:r>
        <w:rPr>
          <w:spacing w:val="-11"/>
        </w:rPr>
        <w:t xml:space="preserve"> </w:t>
      </w:r>
      <w:r>
        <w:t>dei</w:t>
      </w:r>
      <w:r>
        <w:rPr>
          <w:spacing w:val="-6"/>
        </w:rPr>
        <w:t xml:space="preserve"> </w:t>
      </w:r>
      <w:r>
        <w:t>casi</w:t>
      </w:r>
      <w:r>
        <w:rPr>
          <w:spacing w:val="-9"/>
        </w:rPr>
        <w:t xml:space="preserve"> </w:t>
      </w:r>
      <w:r>
        <w:t>i</w:t>
      </w:r>
      <w:r>
        <w:rPr>
          <w:spacing w:val="-9"/>
        </w:rPr>
        <w:t xml:space="preserve"> </w:t>
      </w:r>
      <w:r>
        <w:t>contratti</w:t>
      </w:r>
      <w:r>
        <w:rPr>
          <w:spacing w:val="-9"/>
        </w:rPr>
        <w:t xml:space="preserve"> </w:t>
      </w:r>
      <w:r>
        <w:t>di</w:t>
      </w:r>
      <w:r>
        <w:rPr>
          <w:spacing w:val="-9"/>
        </w:rPr>
        <w:t xml:space="preserve"> </w:t>
      </w:r>
      <w:r>
        <w:t>mutuo</w:t>
      </w:r>
      <w:r>
        <w:rPr>
          <w:spacing w:val="-9"/>
        </w:rPr>
        <w:t xml:space="preserve"> </w:t>
      </w:r>
      <w:r>
        <w:t>prevedono</w:t>
      </w:r>
      <w:r>
        <w:rPr>
          <w:spacing w:val="-10"/>
        </w:rPr>
        <w:t xml:space="preserve"> </w:t>
      </w:r>
      <w:r>
        <w:t>la</w:t>
      </w:r>
      <w:r>
        <w:rPr>
          <w:spacing w:val="-11"/>
        </w:rPr>
        <w:t xml:space="preserve"> </w:t>
      </w:r>
      <w:r>
        <w:t>restituzione</w:t>
      </w:r>
      <w:r>
        <w:rPr>
          <w:spacing w:val="-10"/>
        </w:rPr>
        <w:t xml:space="preserve"> </w:t>
      </w:r>
      <w:r>
        <w:t>delle</w:t>
      </w:r>
      <w:r>
        <w:rPr>
          <w:spacing w:val="-10"/>
        </w:rPr>
        <w:t xml:space="preserve"> </w:t>
      </w:r>
      <w:r>
        <w:t>somme</w:t>
      </w:r>
      <w:r>
        <w:rPr>
          <w:spacing w:val="-10"/>
        </w:rPr>
        <w:t xml:space="preserve"> </w:t>
      </w:r>
      <w:r>
        <w:t>mediante</w:t>
      </w:r>
      <w:r>
        <w:rPr>
          <w:spacing w:val="-10"/>
        </w:rPr>
        <w:t xml:space="preserve"> </w:t>
      </w:r>
      <w:r>
        <w:t>rate periodiche, composte da quota capitale e quota interessi quindi le rate che scadono nel biennio e nell’anno</w:t>
      </w:r>
      <w:r>
        <w:rPr>
          <w:spacing w:val="3"/>
        </w:rPr>
        <w:t xml:space="preserve"> </w:t>
      </w:r>
      <w:r>
        <w:t>in</w:t>
      </w:r>
      <w:r>
        <w:rPr>
          <w:spacing w:val="6"/>
        </w:rPr>
        <w:t xml:space="preserve"> </w:t>
      </w:r>
      <w:r>
        <w:t>corso</w:t>
      </w:r>
      <w:r>
        <w:rPr>
          <w:spacing w:val="5"/>
        </w:rPr>
        <w:t xml:space="preserve"> </w:t>
      </w:r>
      <w:r>
        <w:t>possono</w:t>
      </w:r>
      <w:r>
        <w:rPr>
          <w:spacing w:val="7"/>
        </w:rPr>
        <w:t xml:space="preserve"> </w:t>
      </w:r>
      <w:r>
        <w:t>essere</w:t>
      </w:r>
      <w:r>
        <w:rPr>
          <w:spacing w:val="5"/>
        </w:rPr>
        <w:t xml:space="preserve"> </w:t>
      </w:r>
      <w:r>
        <w:t>collocate</w:t>
      </w:r>
      <w:r>
        <w:rPr>
          <w:spacing w:val="4"/>
        </w:rPr>
        <w:t xml:space="preserve"> </w:t>
      </w:r>
      <w:r>
        <w:t>per</w:t>
      </w:r>
      <w:r>
        <w:rPr>
          <w:spacing w:val="5"/>
        </w:rPr>
        <w:t xml:space="preserve"> </w:t>
      </w:r>
      <w:r>
        <w:t>intero</w:t>
      </w:r>
      <w:r>
        <w:rPr>
          <w:spacing w:val="5"/>
        </w:rPr>
        <w:t xml:space="preserve"> </w:t>
      </w:r>
      <w:r>
        <w:t>tra</w:t>
      </w:r>
      <w:r>
        <w:rPr>
          <w:spacing w:val="5"/>
        </w:rPr>
        <w:t xml:space="preserve"> </w:t>
      </w:r>
      <w:r>
        <w:t>i</w:t>
      </w:r>
      <w:r>
        <w:rPr>
          <w:spacing w:val="6"/>
        </w:rPr>
        <w:t xml:space="preserve"> </w:t>
      </w:r>
      <w:r>
        <w:t>crediti</w:t>
      </w:r>
      <w:r>
        <w:rPr>
          <w:spacing w:val="5"/>
        </w:rPr>
        <w:t xml:space="preserve"> </w:t>
      </w:r>
      <w:r>
        <w:t>privilegiati;</w:t>
      </w:r>
      <w:r>
        <w:rPr>
          <w:spacing w:val="7"/>
        </w:rPr>
        <w:t xml:space="preserve"> </w:t>
      </w:r>
      <w:r>
        <w:t>per</w:t>
      </w:r>
      <w:r>
        <w:rPr>
          <w:spacing w:val="5"/>
        </w:rPr>
        <w:t xml:space="preserve"> </w:t>
      </w:r>
      <w:r>
        <w:t>le</w:t>
      </w:r>
      <w:r>
        <w:rPr>
          <w:spacing w:val="5"/>
        </w:rPr>
        <w:t xml:space="preserve"> </w:t>
      </w:r>
      <w:r>
        <w:t>rate</w:t>
      </w:r>
      <w:r>
        <w:rPr>
          <w:spacing w:val="5"/>
        </w:rPr>
        <w:t xml:space="preserve"> </w:t>
      </w:r>
      <w:r>
        <w:t>che</w:t>
      </w:r>
      <w:r>
        <w:rPr>
          <w:spacing w:val="5"/>
        </w:rPr>
        <w:t xml:space="preserve"> </w:t>
      </w:r>
      <w:r>
        <w:rPr>
          <w:spacing w:val="-2"/>
        </w:rPr>
        <w:t>invece</w:t>
      </w:r>
      <w:r>
        <w:t xml:space="preserve"> scadono anteriormente al biennio è necessario operare una scomposizione, andando a separare la quota interessi, che va al chirografo, dalla quota capitale, che va al privilegio.</w:t>
      </w:r>
    </w:p>
    <w:p w14:paraId="5E619593" w14:textId="77777777" w:rsidR="00317C1E" w:rsidRDefault="00000000">
      <w:pPr>
        <w:pStyle w:val="Corpotesto"/>
        <w:spacing w:line="288" w:lineRule="auto"/>
        <w:ind w:left="0" w:firstLine="142"/>
        <w:rPr>
          <w:b/>
        </w:rPr>
      </w:pPr>
      <w:r>
        <w:t>Se</w:t>
      </w:r>
      <w:r>
        <w:rPr>
          <w:spacing w:val="-7"/>
        </w:rPr>
        <w:t xml:space="preserve"> </w:t>
      </w:r>
      <w:r>
        <w:t>ci</w:t>
      </w:r>
      <w:r>
        <w:rPr>
          <w:spacing w:val="-5"/>
        </w:rPr>
        <w:t xml:space="preserve"> </w:t>
      </w:r>
      <w:r>
        <w:t>sono</w:t>
      </w:r>
      <w:r>
        <w:rPr>
          <w:spacing w:val="-6"/>
        </w:rPr>
        <w:t xml:space="preserve"> </w:t>
      </w:r>
      <w:r>
        <w:t>pertanto</w:t>
      </w:r>
      <w:r>
        <w:rPr>
          <w:spacing w:val="-5"/>
        </w:rPr>
        <w:t xml:space="preserve"> </w:t>
      </w:r>
      <w:r>
        <w:t>rate</w:t>
      </w:r>
      <w:r>
        <w:rPr>
          <w:spacing w:val="-6"/>
        </w:rPr>
        <w:t xml:space="preserve"> </w:t>
      </w:r>
      <w:r>
        <w:t>anteriori</w:t>
      </w:r>
      <w:r>
        <w:rPr>
          <w:spacing w:val="-6"/>
        </w:rPr>
        <w:t xml:space="preserve"> </w:t>
      </w:r>
      <w:r>
        <w:t>al</w:t>
      </w:r>
      <w:r>
        <w:rPr>
          <w:spacing w:val="-5"/>
        </w:rPr>
        <w:t xml:space="preserve"> </w:t>
      </w:r>
      <w:r>
        <w:t>biennio</w:t>
      </w:r>
      <w:r>
        <w:rPr>
          <w:spacing w:val="-6"/>
        </w:rPr>
        <w:t xml:space="preserve"> </w:t>
      </w:r>
      <w:r>
        <w:t>è</w:t>
      </w:r>
      <w:r>
        <w:rPr>
          <w:spacing w:val="-7"/>
        </w:rPr>
        <w:t xml:space="preserve"> </w:t>
      </w:r>
      <w:r>
        <w:t>necessario</w:t>
      </w:r>
      <w:r>
        <w:rPr>
          <w:spacing w:val="-5"/>
        </w:rPr>
        <w:t xml:space="preserve"> </w:t>
      </w:r>
      <w:r>
        <w:t>sempre</w:t>
      </w:r>
      <w:r>
        <w:rPr>
          <w:spacing w:val="-7"/>
        </w:rPr>
        <w:t xml:space="preserve"> </w:t>
      </w:r>
      <w:r>
        <w:t>richiedere</w:t>
      </w:r>
      <w:r>
        <w:rPr>
          <w:spacing w:val="-7"/>
        </w:rPr>
        <w:t xml:space="preserve"> </w:t>
      </w:r>
      <w:r>
        <w:t>il</w:t>
      </w:r>
      <w:r>
        <w:rPr>
          <w:spacing w:val="-5"/>
        </w:rPr>
        <w:t xml:space="preserve"> </w:t>
      </w:r>
      <w:r>
        <w:t>piano</w:t>
      </w:r>
      <w:r>
        <w:rPr>
          <w:spacing w:val="-6"/>
        </w:rPr>
        <w:t xml:space="preserve"> </w:t>
      </w:r>
      <w:r>
        <w:t>di</w:t>
      </w:r>
      <w:r>
        <w:rPr>
          <w:spacing w:val="-5"/>
        </w:rPr>
        <w:t xml:space="preserve"> </w:t>
      </w:r>
      <w:r>
        <w:t>ammortamento del mutuo.</w:t>
      </w:r>
    </w:p>
    <w:p w14:paraId="60B409BC" w14:textId="77777777" w:rsidR="00317C1E" w:rsidRDefault="00000000">
      <w:pPr>
        <w:pStyle w:val="Corpotesto"/>
        <w:spacing w:before="121" w:line="288" w:lineRule="auto"/>
        <w:ind w:left="0" w:firstLine="142"/>
        <w:rPr>
          <w:b/>
        </w:rPr>
      </w:pPr>
      <w:r>
        <w:t>Poiché</w:t>
      </w:r>
      <w:r>
        <w:rPr>
          <w:spacing w:val="-4"/>
        </w:rPr>
        <w:t xml:space="preserve"> </w:t>
      </w:r>
      <w:r>
        <w:t>le</w:t>
      </w:r>
      <w:r>
        <w:rPr>
          <w:spacing w:val="-4"/>
        </w:rPr>
        <w:t xml:space="preserve"> </w:t>
      </w:r>
      <w:r>
        <w:t>rate</w:t>
      </w:r>
      <w:r>
        <w:rPr>
          <w:spacing w:val="-4"/>
        </w:rPr>
        <w:t xml:space="preserve"> </w:t>
      </w:r>
      <w:r>
        <w:t>del</w:t>
      </w:r>
      <w:r>
        <w:rPr>
          <w:spacing w:val="-3"/>
        </w:rPr>
        <w:t xml:space="preserve"> </w:t>
      </w:r>
      <w:r>
        <w:t>mutuo</w:t>
      </w:r>
      <w:r>
        <w:rPr>
          <w:spacing w:val="-3"/>
        </w:rPr>
        <w:t xml:space="preserve"> </w:t>
      </w:r>
      <w:r>
        <w:t>sono</w:t>
      </w:r>
      <w:r>
        <w:rPr>
          <w:spacing w:val="-3"/>
        </w:rPr>
        <w:t xml:space="preserve"> </w:t>
      </w:r>
      <w:r>
        <w:t>normalmente</w:t>
      </w:r>
      <w:r>
        <w:rPr>
          <w:spacing w:val="-4"/>
        </w:rPr>
        <w:t xml:space="preserve"> </w:t>
      </w:r>
      <w:r>
        <w:t>posticipate,</w:t>
      </w:r>
      <w:r>
        <w:rPr>
          <w:spacing w:val="-3"/>
        </w:rPr>
        <w:t xml:space="preserve"> </w:t>
      </w:r>
      <w:r>
        <w:t>e</w:t>
      </w:r>
      <w:r>
        <w:rPr>
          <w:spacing w:val="-4"/>
        </w:rPr>
        <w:t xml:space="preserve"> </w:t>
      </w:r>
      <w:r>
        <w:t>quindi</w:t>
      </w:r>
      <w:r>
        <w:rPr>
          <w:spacing w:val="-3"/>
        </w:rPr>
        <w:t xml:space="preserve"> </w:t>
      </w:r>
      <w:r>
        <w:t>ogni</w:t>
      </w:r>
      <w:r>
        <w:rPr>
          <w:spacing w:val="-2"/>
        </w:rPr>
        <w:t xml:space="preserve"> </w:t>
      </w:r>
      <w:r>
        <w:t>rata</w:t>
      </w:r>
      <w:r>
        <w:rPr>
          <w:spacing w:val="-4"/>
        </w:rPr>
        <w:t xml:space="preserve"> </w:t>
      </w:r>
      <w:r>
        <w:t>contiene</w:t>
      </w:r>
      <w:r>
        <w:rPr>
          <w:spacing w:val="-4"/>
        </w:rPr>
        <w:t xml:space="preserve"> </w:t>
      </w:r>
      <w:r>
        <w:t>la</w:t>
      </w:r>
      <w:r>
        <w:rPr>
          <w:spacing w:val="-4"/>
        </w:rPr>
        <w:t xml:space="preserve"> </w:t>
      </w:r>
      <w:r>
        <w:t>quota</w:t>
      </w:r>
      <w:r>
        <w:rPr>
          <w:spacing w:val="-4"/>
        </w:rPr>
        <w:t xml:space="preserve"> </w:t>
      </w:r>
      <w:r>
        <w:t>interessi riferita al periodo precedente, allora la prima rata del biennio la cui quota interessi va al privilegio, non sarà quella che scade all’inizio del biennio, ma quella immediatamente successiva.</w:t>
      </w:r>
    </w:p>
    <w:p w14:paraId="75E64942" w14:textId="77777777" w:rsidR="00317C1E" w:rsidRDefault="00000000">
      <w:pPr>
        <w:pStyle w:val="Corpotesto"/>
        <w:ind w:left="0" w:firstLine="142"/>
        <w:rPr>
          <w:b/>
        </w:rPr>
      </w:pPr>
      <w:r>
        <w:rPr>
          <w:spacing w:val="-2"/>
        </w:rPr>
        <w:t>Esempio:</w:t>
      </w:r>
    </w:p>
    <w:p w14:paraId="1E95729F" w14:textId="77777777" w:rsidR="00317C1E" w:rsidRDefault="00000000">
      <w:pPr>
        <w:pStyle w:val="Corpotesto"/>
        <w:spacing w:before="175"/>
        <w:ind w:left="0" w:firstLine="142"/>
        <w:rPr>
          <w:b/>
        </w:rPr>
      </w:pPr>
      <w:r>
        <w:t>mutuo</w:t>
      </w:r>
      <w:r>
        <w:rPr>
          <w:spacing w:val="-2"/>
        </w:rPr>
        <w:t xml:space="preserve"> </w:t>
      </w:r>
      <w:r>
        <w:t>con</w:t>
      </w:r>
      <w:r>
        <w:rPr>
          <w:spacing w:val="-2"/>
        </w:rPr>
        <w:t xml:space="preserve"> </w:t>
      </w:r>
      <w:r>
        <w:t>rate</w:t>
      </w:r>
      <w:r>
        <w:rPr>
          <w:spacing w:val="-3"/>
        </w:rPr>
        <w:t xml:space="preserve"> </w:t>
      </w:r>
      <w:r>
        <w:t>semestrali, decorrenza contrattuale:</w:t>
      </w:r>
      <w:r>
        <w:rPr>
          <w:spacing w:val="-1"/>
        </w:rPr>
        <w:t xml:space="preserve"> </w:t>
      </w:r>
      <w:r>
        <w:t>25/1/2010,</w:t>
      </w:r>
      <w:r>
        <w:rPr>
          <w:spacing w:val="-1"/>
        </w:rPr>
        <w:t xml:space="preserve"> </w:t>
      </w:r>
      <w:r>
        <w:t>pignoramento:</w:t>
      </w:r>
      <w:r>
        <w:rPr>
          <w:spacing w:val="-1"/>
        </w:rPr>
        <w:t xml:space="preserve"> </w:t>
      </w:r>
      <w:r>
        <w:rPr>
          <w:spacing w:val="-2"/>
        </w:rPr>
        <w:t>10/10/2014</w:t>
      </w:r>
    </w:p>
    <w:p w14:paraId="665B0B29" w14:textId="77777777" w:rsidR="00317C1E" w:rsidRDefault="00000000">
      <w:pPr>
        <w:pStyle w:val="Corpotesto"/>
        <w:spacing w:before="3"/>
        <w:ind w:left="0" w:firstLine="142"/>
        <w:rPr>
          <w:sz w:val="13"/>
        </w:rPr>
      </w:pPr>
      <w:r>
        <w:rPr>
          <w:noProof/>
          <w:sz w:val="13"/>
        </w:rPr>
        <w:lastRenderedPageBreak/>
        <w:drawing>
          <wp:anchor distT="0" distB="0" distL="0" distR="0" simplePos="0" relativeHeight="108" behindDoc="0" locked="0" layoutInCell="0" allowOverlap="1" wp14:anchorId="29E45475" wp14:editId="3788D8A2">
            <wp:simplePos x="0" y="0"/>
            <wp:positionH relativeFrom="page">
              <wp:posOffset>720090</wp:posOffset>
            </wp:positionH>
            <wp:positionV relativeFrom="paragraph">
              <wp:posOffset>112395</wp:posOffset>
            </wp:positionV>
            <wp:extent cx="6109970" cy="2487295"/>
            <wp:effectExtent l="0" t="0" r="0" b="0"/>
            <wp:wrapTopAndBottom/>
            <wp:docPr id="10" name="Image 8"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8" descr="Picture 2"/>
                    <pic:cNvPicPr>
                      <a:picLocks noChangeAspect="1" noChangeArrowheads="1"/>
                    </pic:cNvPicPr>
                  </pic:nvPicPr>
                  <pic:blipFill>
                    <a:blip r:embed="rId14"/>
                    <a:stretch>
                      <a:fillRect/>
                    </a:stretch>
                  </pic:blipFill>
                  <pic:spPr bwMode="auto">
                    <a:xfrm>
                      <a:off x="0" y="0"/>
                      <a:ext cx="6109970" cy="2487295"/>
                    </a:xfrm>
                    <a:prstGeom prst="rect">
                      <a:avLst/>
                    </a:prstGeom>
                  </pic:spPr>
                </pic:pic>
              </a:graphicData>
            </a:graphic>
          </wp:anchor>
        </w:drawing>
      </w:r>
    </w:p>
    <w:p w14:paraId="4DC81616" w14:textId="77777777" w:rsidR="00317C1E" w:rsidRDefault="00317C1E">
      <w:pPr>
        <w:pStyle w:val="Corpotesto"/>
        <w:spacing w:before="0"/>
        <w:ind w:left="0" w:firstLine="142"/>
        <w:rPr>
          <w:b/>
        </w:rPr>
      </w:pPr>
    </w:p>
    <w:p w14:paraId="10041CF1" w14:textId="77777777" w:rsidR="00317C1E" w:rsidRDefault="00317C1E">
      <w:pPr>
        <w:pStyle w:val="Corpotesto"/>
        <w:spacing w:before="78"/>
        <w:ind w:left="0" w:firstLine="142"/>
        <w:rPr>
          <w:b/>
        </w:rPr>
      </w:pPr>
    </w:p>
    <w:p w14:paraId="08D6FFF4" w14:textId="77777777" w:rsidR="00317C1E" w:rsidRDefault="00000000">
      <w:pPr>
        <w:pStyle w:val="Titolo2"/>
        <w:numPr>
          <w:ilvl w:val="1"/>
          <w:numId w:val="17"/>
        </w:numPr>
        <w:tabs>
          <w:tab w:val="left" w:pos="561"/>
        </w:tabs>
        <w:spacing w:before="1"/>
        <w:ind w:left="0" w:firstLine="142"/>
        <w:jc w:val="both"/>
      </w:pPr>
      <w:r>
        <w:t>Collocazione</w:t>
      </w:r>
      <w:r>
        <w:rPr>
          <w:spacing w:val="-4"/>
        </w:rPr>
        <w:t xml:space="preserve"> </w:t>
      </w:r>
      <w:r>
        <w:t>sussidiaria</w:t>
      </w:r>
      <w:r>
        <w:rPr>
          <w:spacing w:val="-1"/>
        </w:rPr>
        <w:t xml:space="preserve"> </w:t>
      </w:r>
      <w:r>
        <w:t>dei</w:t>
      </w:r>
      <w:r>
        <w:rPr>
          <w:spacing w:val="-3"/>
        </w:rPr>
        <w:t xml:space="preserve"> </w:t>
      </w:r>
      <w:r>
        <w:t>crediti</w:t>
      </w:r>
      <w:r>
        <w:rPr>
          <w:spacing w:val="-2"/>
        </w:rPr>
        <w:t xml:space="preserve"> privilegiati.</w:t>
      </w:r>
    </w:p>
    <w:p w14:paraId="3B25E22C" w14:textId="77777777" w:rsidR="00317C1E" w:rsidRDefault="00000000">
      <w:pPr>
        <w:pStyle w:val="Corpotesto"/>
        <w:spacing w:before="175" w:line="288" w:lineRule="auto"/>
        <w:ind w:left="0" w:firstLine="426"/>
        <w:rPr>
          <w:b/>
        </w:rPr>
      </w:pPr>
      <w:r>
        <w:t xml:space="preserve">La preferenza, per tutti i privilegi con diritto di collocazione sussidiaria </w:t>
      </w:r>
      <w:r>
        <w:rPr>
          <w:i/>
        </w:rPr>
        <w:t xml:space="preserve">ex </w:t>
      </w:r>
      <w:r>
        <w:t>art. 2776 c.c., è data rispetto ai soli crediti chirografari. In ogni caso questi crediti privilegiati restano collocati in grado successivo ai crediti ipotecari (e in genere agli altri privilegi speciali sugli immobili, a loro volta preferiti all’ipoteca). Si tratta di:</w:t>
      </w:r>
    </w:p>
    <w:p w14:paraId="3762841B" w14:textId="77777777" w:rsidR="00317C1E" w:rsidRDefault="00000000">
      <w:pPr>
        <w:pStyle w:val="Paragrafoelenco"/>
        <w:numPr>
          <w:ilvl w:val="2"/>
          <w:numId w:val="17"/>
        </w:numPr>
        <w:tabs>
          <w:tab w:val="left" w:pos="568"/>
        </w:tabs>
        <w:ind w:left="0" w:firstLine="426"/>
        <w:jc w:val="both"/>
        <w:rPr>
          <w:sz w:val="24"/>
        </w:rPr>
      </w:pPr>
      <w:r>
        <w:rPr>
          <w:sz w:val="24"/>
        </w:rPr>
        <w:t>Crediti</w:t>
      </w:r>
      <w:r>
        <w:rPr>
          <w:spacing w:val="-1"/>
          <w:sz w:val="24"/>
        </w:rPr>
        <w:t xml:space="preserve"> </w:t>
      </w:r>
      <w:r>
        <w:rPr>
          <w:sz w:val="24"/>
        </w:rPr>
        <w:t>per</w:t>
      </w:r>
      <w:r>
        <w:rPr>
          <w:spacing w:val="-2"/>
          <w:sz w:val="24"/>
        </w:rPr>
        <w:t xml:space="preserve"> </w:t>
      </w:r>
      <w:r>
        <w:rPr>
          <w:sz w:val="24"/>
        </w:rPr>
        <w:t>TFR</w:t>
      </w:r>
      <w:r>
        <w:rPr>
          <w:spacing w:val="-1"/>
          <w:sz w:val="24"/>
        </w:rPr>
        <w:t xml:space="preserve"> </w:t>
      </w:r>
      <w:r>
        <w:rPr>
          <w:sz w:val="24"/>
        </w:rPr>
        <w:t>o</w:t>
      </w:r>
      <w:r>
        <w:rPr>
          <w:spacing w:val="-1"/>
          <w:sz w:val="24"/>
        </w:rPr>
        <w:t xml:space="preserve"> </w:t>
      </w:r>
      <w:r>
        <w:rPr>
          <w:sz w:val="24"/>
        </w:rPr>
        <w:t>indennità</w:t>
      </w:r>
      <w:r>
        <w:rPr>
          <w:spacing w:val="-2"/>
          <w:sz w:val="24"/>
        </w:rPr>
        <w:t xml:space="preserve"> </w:t>
      </w:r>
      <w:r>
        <w:rPr>
          <w:sz w:val="24"/>
        </w:rPr>
        <w:t>preavviso</w:t>
      </w:r>
      <w:r>
        <w:rPr>
          <w:spacing w:val="-1"/>
          <w:sz w:val="24"/>
        </w:rPr>
        <w:t xml:space="preserve"> </w:t>
      </w:r>
      <w:r>
        <w:rPr>
          <w:i/>
          <w:sz w:val="24"/>
        </w:rPr>
        <w:t>ex</w:t>
      </w:r>
      <w:r>
        <w:rPr>
          <w:i/>
          <w:spacing w:val="-2"/>
          <w:sz w:val="24"/>
        </w:rPr>
        <w:t xml:space="preserve"> </w:t>
      </w:r>
      <w:r>
        <w:rPr>
          <w:sz w:val="24"/>
        </w:rPr>
        <w:t>art.</w:t>
      </w:r>
      <w:r>
        <w:rPr>
          <w:spacing w:val="-1"/>
          <w:sz w:val="24"/>
        </w:rPr>
        <w:t xml:space="preserve"> </w:t>
      </w:r>
      <w:r>
        <w:rPr>
          <w:sz w:val="24"/>
        </w:rPr>
        <w:t>2118</w:t>
      </w:r>
      <w:r>
        <w:rPr>
          <w:spacing w:val="2"/>
          <w:sz w:val="24"/>
        </w:rPr>
        <w:t xml:space="preserve"> </w:t>
      </w:r>
      <w:r>
        <w:rPr>
          <w:spacing w:val="-2"/>
          <w:sz w:val="24"/>
        </w:rPr>
        <w:t>c.c.;</w:t>
      </w:r>
    </w:p>
    <w:p w14:paraId="5972DCA5" w14:textId="77777777" w:rsidR="00317C1E" w:rsidRDefault="00000000">
      <w:pPr>
        <w:pStyle w:val="Paragrafoelenco"/>
        <w:numPr>
          <w:ilvl w:val="2"/>
          <w:numId w:val="17"/>
        </w:numPr>
        <w:tabs>
          <w:tab w:val="left" w:pos="568"/>
        </w:tabs>
        <w:spacing w:before="55"/>
        <w:ind w:left="0" w:firstLine="426"/>
        <w:jc w:val="both"/>
        <w:rPr>
          <w:sz w:val="24"/>
        </w:rPr>
      </w:pPr>
      <w:r>
        <w:rPr>
          <w:sz w:val="24"/>
        </w:rPr>
        <w:t>Crediti</w:t>
      </w:r>
      <w:r>
        <w:rPr>
          <w:spacing w:val="-3"/>
          <w:sz w:val="24"/>
        </w:rPr>
        <w:t xml:space="preserve"> </w:t>
      </w:r>
      <w:r>
        <w:rPr>
          <w:i/>
          <w:sz w:val="24"/>
        </w:rPr>
        <w:t>ex</w:t>
      </w:r>
      <w:r>
        <w:rPr>
          <w:i/>
          <w:spacing w:val="-2"/>
          <w:sz w:val="24"/>
        </w:rPr>
        <w:t xml:space="preserve"> </w:t>
      </w:r>
      <w:r>
        <w:rPr>
          <w:sz w:val="24"/>
        </w:rPr>
        <w:t>art.</w:t>
      </w:r>
      <w:r>
        <w:rPr>
          <w:spacing w:val="-2"/>
          <w:sz w:val="24"/>
        </w:rPr>
        <w:t xml:space="preserve"> </w:t>
      </w:r>
      <w:r>
        <w:rPr>
          <w:sz w:val="24"/>
        </w:rPr>
        <w:t>2751</w:t>
      </w:r>
      <w:r>
        <w:rPr>
          <w:spacing w:val="-1"/>
          <w:sz w:val="24"/>
        </w:rPr>
        <w:t xml:space="preserve"> </w:t>
      </w:r>
      <w:r>
        <w:rPr>
          <w:spacing w:val="-4"/>
          <w:sz w:val="24"/>
        </w:rPr>
        <w:t>c.c.;</w:t>
      </w:r>
    </w:p>
    <w:p w14:paraId="268781CE" w14:textId="77777777" w:rsidR="00317C1E" w:rsidRDefault="00000000">
      <w:pPr>
        <w:pStyle w:val="Paragrafoelenco"/>
        <w:numPr>
          <w:ilvl w:val="2"/>
          <w:numId w:val="17"/>
        </w:numPr>
        <w:tabs>
          <w:tab w:val="left" w:pos="568"/>
        </w:tabs>
        <w:spacing w:before="55"/>
        <w:ind w:left="0" w:firstLine="426"/>
        <w:jc w:val="both"/>
        <w:rPr>
          <w:sz w:val="24"/>
        </w:rPr>
      </w:pPr>
      <w:r>
        <w:rPr>
          <w:sz w:val="24"/>
        </w:rPr>
        <w:t>Crediti</w:t>
      </w:r>
      <w:r>
        <w:rPr>
          <w:spacing w:val="-1"/>
          <w:sz w:val="24"/>
        </w:rPr>
        <w:t xml:space="preserve"> </w:t>
      </w:r>
      <w:r>
        <w:rPr>
          <w:i/>
          <w:sz w:val="24"/>
        </w:rPr>
        <w:t>ex</w:t>
      </w:r>
      <w:r>
        <w:rPr>
          <w:i/>
          <w:spacing w:val="-2"/>
          <w:sz w:val="24"/>
        </w:rPr>
        <w:t xml:space="preserve"> </w:t>
      </w:r>
      <w:r>
        <w:rPr>
          <w:sz w:val="24"/>
        </w:rPr>
        <w:t>art.</w:t>
      </w:r>
      <w:r>
        <w:rPr>
          <w:spacing w:val="-2"/>
          <w:sz w:val="24"/>
        </w:rPr>
        <w:t xml:space="preserve"> </w:t>
      </w:r>
      <w:r>
        <w:rPr>
          <w:sz w:val="24"/>
        </w:rPr>
        <w:t>2751-</w:t>
      </w:r>
      <w:r>
        <w:rPr>
          <w:i/>
          <w:sz w:val="24"/>
        </w:rPr>
        <w:t>bis</w:t>
      </w:r>
      <w:r>
        <w:rPr>
          <w:i/>
          <w:spacing w:val="-1"/>
          <w:sz w:val="24"/>
        </w:rPr>
        <w:t xml:space="preserve"> </w:t>
      </w:r>
      <w:r>
        <w:rPr>
          <w:sz w:val="24"/>
        </w:rPr>
        <w:t>c.c.</w:t>
      </w:r>
      <w:r>
        <w:rPr>
          <w:spacing w:val="-1"/>
          <w:sz w:val="24"/>
        </w:rPr>
        <w:t xml:space="preserve"> </w:t>
      </w:r>
      <w:r>
        <w:rPr>
          <w:sz w:val="24"/>
        </w:rPr>
        <w:t>secondo</w:t>
      </w:r>
      <w:r>
        <w:rPr>
          <w:spacing w:val="-2"/>
          <w:sz w:val="24"/>
        </w:rPr>
        <w:t xml:space="preserve"> </w:t>
      </w:r>
      <w:r>
        <w:rPr>
          <w:sz w:val="24"/>
        </w:rPr>
        <w:t>l’ordine</w:t>
      </w:r>
      <w:r>
        <w:rPr>
          <w:spacing w:val="-2"/>
          <w:sz w:val="24"/>
        </w:rPr>
        <w:t xml:space="preserve"> </w:t>
      </w:r>
      <w:r>
        <w:rPr>
          <w:sz w:val="24"/>
        </w:rPr>
        <w:t>ivi</w:t>
      </w:r>
      <w:r>
        <w:rPr>
          <w:spacing w:val="-1"/>
          <w:sz w:val="24"/>
        </w:rPr>
        <w:t xml:space="preserve"> </w:t>
      </w:r>
      <w:r>
        <w:rPr>
          <w:spacing w:val="-2"/>
          <w:sz w:val="24"/>
        </w:rPr>
        <w:t>indicato;</w:t>
      </w:r>
    </w:p>
    <w:p w14:paraId="378B89D6" w14:textId="77777777" w:rsidR="00317C1E" w:rsidRDefault="00000000">
      <w:pPr>
        <w:pStyle w:val="Paragrafoelenco"/>
        <w:numPr>
          <w:ilvl w:val="2"/>
          <w:numId w:val="17"/>
        </w:numPr>
        <w:tabs>
          <w:tab w:val="left" w:pos="568"/>
        </w:tabs>
        <w:spacing w:before="56"/>
        <w:ind w:left="0" w:firstLine="426"/>
        <w:jc w:val="both"/>
        <w:rPr>
          <w:sz w:val="24"/>
        </w:rPr>
      </w:pPr>
      <w:r>
        <w:rPr>
          <w:sz w:val="24"/>
        </w:rPr>
        <w:t>Crediti</w:t>
      </w:r>
      <w:r>
        <w:rPr>
          <w:spacing w:val="-1"/>
          <w:sz w:val="24"/>
        </w:rPr>
        <w:t xml:space="preserve"> </w:t>
      </w:r>
      <w:r>
        <w:rPr>
          <w:sz w:val="24"/>
        </w:rPr>
        <w:t>per</w:t>
      </w:r>
      <w:r>
        <w:rPr>
          <w:spacing w:val="-2"/>
          <w:sz w:val="24"/>
        </w:rPr>
        <w:t xml:space="preserve"> </w:t>
      </w:r>
      <w:r>
        <w:rPr>
          <w:sz w:val="24"/>
        </w:rPr>
        <w:t>contributi previdenziali</w:t>
      </w:r>
      <w:r>
        <w:rPr>
          <w:spacing w:val="-1"/>
          <w:sz w:val="24"/>
        </w:rPr>
        <w:t xml:space="preserve"> </w:t>
      </w:r>
      <w:r>
        <w:rPr>
          <w:i/>
          <w:sz w:val="24"/>
        </w:rPr>
        <w:t>ex</w:t>
      </w:r>
      <w:r>
        <w:rPr>
          <w:i/>
          <w:spacing w:val="-2"/>
          <w:sz w:val="24"/>
        </w:rPr>
        <w:t xml:space="preserve"> </w:t>
      </w:r>
      <w:r>
        <w:rPr>
          <w:sz w:val="24"/>
        </w:rPr>
        <w:t>art.</w:t>
      </w:r>
      <w:r>
        <w:rPr>
          <w:spacing w:val="-1"/>
          <w:sz w:val="24"/>
        </w:rPr>
        <w:t xml:space="preserve"> </w:t>
      </w:r>
      <w:r>
        <w:rPr>
          <w:sz w:val="24"/>
        </w:rPr>
        <w:t xml:space="preserve">2753 </w:t>
      </w:r>
      <w:r>
        <w:rPr>
          <w:spacing w:val="-4"/>
          <w:sz w:val="24"/>
        </w:rPr>
        <w:t>c.c..</w:t>
      </w:r>
    </w:p>
    <w:p w14:paraId="7F33B3F3" w14:textId="77777777" w:rsidR="00317C1E" w:rsidRDefault="00317C1E">
      <w:pPr>
        <w:pStyle w:val="Corpotesto"/>
        <w:spacing w:before="111"/>
        <w:ind w:left="0" w:firstLine="142"/>
        <w:rPr>
          <w:b/>
        </w:rPr>
      </w:pPr>
    </w:p>
    <w:p w14:paraId="7D8B6FFA" w14:textId="77777777" w:rsidR="00317C1E" w:rsidRDefault="00000000">
      <w:pPr>
        <w:pStyle w:val="Titolo2"/>
        <w:numPr>
          <w:ilvl w:val="1"/>
          <w:numId w:val="17"/>
        </w:numPr>
        <w:tabs>
          <w:tab w:val="left" w:pos="681"/>
        </w:tabs>
        <w:ind w:left="0" w:firstLine="142"/>
        <w:jc w:val="both"/>
      </w:pPr>
      <w:r>
        <w:t>Collocazione</w:t>
      </w:r>
      <w:r>
        <w:rPr>
          <w:spacing w:val="-3"/>
        </w:rPr>
        <w:t xml:space="preserve"> </w:t>
      </w:r>
      <w:r>
        <w:t>dei</w:t>
      </w:r>
      <w:r>
        <w:rPr>
          <w:spacing w:val="-1"/>
        </w:rPr>
        <w:t xml:space="preserve"> </w:t>
      </w:r>
      <w:r>
        <w:t>crediti</w:t>
      </w:r>
      <w:r>
        <w:rPr>
          <w:spacing w:val="-2"/>
        </w:rPr>
        <w:t xml:space="preserve"> </w:t>
      </w:r>
      <w:r>
        <w:t>chirografari</w:t>
      </w:r>
      <w:r>
        <w:rPr>
          <w:spacing w:val="-2"/>
        </w:rPr>
        <w:t xml:space="preserve"> tempestivi.</w:t>
      </w:r>
    </w:p>
    <w:p w14:paraId="6953D004" w14:textId="77777777" w:rsidR="00317C1E" w:rsidRDefault="00000000">
      <w:pPr>
        <w:pStyle w:val="Corpotesto"/>
        <w:spacing w:before="175" w:line="288" w:lineRule="auto"/>
        <w:ind w:left="0" w:firstLine="142"/>
        <w:rPr>
          <w:b/>
        </w:rPr>
      </w:pPr>
      <w:r>
        <w:t>Il momento rilevante al fine della graduazione è quello in cui i crediti chirografari si sono insinuati nella</w:t>
      </w:r>
      <w:r>
        <w:rPr>
          <w:spacing w:val="-8"/>
        </w:rPr>
        <w:t xml:space="preserve"> </w:t>
      </w:r>
      <w:r>
        <w:t>procedura</w:t>
      </w:r>
      <w:r>
        <w:rPr>
          <w:spacing w:val="-7"/>
        </w:rPr>
        <w:t xml:space="preserve"> </w:t>
      </w:r>
      <w:r>
        <w:t>(artt.</w:t>
      </w:r>
      <w:r>
        <w:rPr>
          <w:spacing w:val="-7"/>
        </w:rPr>
        <w:t xml:space="preserve"> </w:t>
      </w:r>
      <w:r>
        <w:t>565,</w:t>
      </w:r>
      <w:r>
        <w:rPr>
          <w:spacing w:val="-6"/>
        </w:rPr>
        <w:t xml:space="preserve"> </w:t>
      </w:r>
      <w:r>
        <w:t>566</w:t>
      </w:r>
      <w:r>
        <w:rPr>
          <w:spacing w:val="-7"/>
        </w:rPr>
        <w:t xml:space="preserve"> </w:t>
      </w:r>
      <w:r>
        <w:t>e</w:t>
      </w:r>
      <w:r>
        <w:rPr>
          <w:spacing w:val="-8"/>
        </w:rPr>
        <w:t xml:space="preserve"> </w:t>
      </w:r>
      <w:r>
        <w:t>524</w:t>
      </w:r>
      <w:r>
        <w:rPr>
          <w:spacing w:val="-5"/>
        </w:rPr>
        <w:t xml:space="preserve"> </w:t>
      </w:r>
      <w:r>
        <w:t>c.p.c.).</w:t>
      </w:r>
      <w:r>
        <w:rPr>
          <w:spacing w:val="-5"/>
        </w:rPr>
        <w:t xml:space="preserve"> </w:t>
      </w:r>
      <w:r>
        <w:t>Fino</w:t>
      </w:r>
      <w:r>
        <w:rPr>
          <w:spacing w:val="-6"/>
        </w:rPr>
        <w:t xml:space="preserve"> </w:t>
      </w:r>
      <w:r>
        <w:t>alla</w:t>
      </w:r>
      <w:r>
        <w:rPr>
          <w:spacing w:val="-8"/>
        </w:rPr>
        <w:t xml:space="preserve"> </w:t>
      </w:r>
      <w:r>
        <w:t>prima</w:t>
      </w:r>
      <w:r>
        <w:rPr>
          <w:spacing w:val="-8"/>
        </w:rPr>
        <w:t xml:space="preserve"> </w:t>
      </w:r>
      <w:r>
        <w:t>udienza</w:t>
      </w:r>
      <w:r>
        <w:rPr>
          <w:spacing w:val="-5"/>
        </w:rPr>
        <w:t xml:space="preserve"> </w:t>
      </w:r>
      <w:r>
        <w:t>fissata</w:t>
      </w:r>
      <w:r>
        <w:rPr>
          <w:spacing w:val="-5"/>
        </w:rPr>
        <w:t xml:space="preserve"> </w:t>
      </w:r>
      <w:r>
        <w:t>dal</w:t>
      </w:r>
      <w:r>
        <w:rPr>
          <w:spacing w:val="-7"/>
        </w:rPr>
        <w:t xml:space="preserve"> </w:t>
      </w:r>
      <w:r>
        <w:t>G.E.</w:t>
      </w:r>
      <w:r>
        <w:rPr>
          <w:spacing w:val="-5"/>
        </w:rPr>
        <w:t xml:space="preserve"> </w:t>
      </w:r>
      <w:r>
        <w:t>con</w:t>
      </w:r>
      <w:r>
        <w:rPr>
          <w:spacing w:val="-7"/>
        </w:rPr>
        <w:t xml:space="preserve"> </w:t>
      </w:r>
      <w:r>
        <w:t>il</w:t>
      </w:r>
      <w:r>
        <w:rPr>
          <w:spacing w:val="-7"/>
        </w:rPr>
        <w:t xml:space="preserve"> </w:t>
      </w:r>
      <w:r>
        <w:t>decreto</w:t>
      </w:r>
      <w:r>
        <w:rPr>
          <w:spacing w:val="-4"/>
        </w:rPr>
        <w:t xml:space="preserve"> </w:t>
      </w:r>
      <w:r>
        <w:rPr>
          <w:i/>
        </w:rPr>
        <w:t xml:space="preserve">ex </w:t>
      </w:r>
      <w:r>
        <w:t>art. 569 c.p.c. il creditore chirografario è tempestivo, successivamente è tardivo.</w:t>
      </w:r>
    </w:p>
    <w:p w14:paraId="4F600F94" w14:textId="77777777" w:rsidR="00317C1E" w:rsidRDefault="00000000">
      <w:pPr>
        <w:pStyle w:val="Corpotesto"/>
        <w:spacing w:before="118"/>
        <w:ind w:left="0" w:firstLine="142"/>
        <w:rPr>
          <w:spacing w:val="-5"/>
        </w:rPr>
      </w:pPr>
      <w:r>
        <w:t>Se</w:t>
      </w:r>
      <w:r>
        <w:rPr>
          <w:spacing w:val="20"/>
        </w:rPr>
        <w:t xml:space="preserve"> </w:t>
      </w:r>
      <w:r>
        <w:t>vi</w:t>
      </w:r>
      <w:r>
        <w:rPr>
          <w:spacing w:val="24"/>
        </w:rPr>
        <w:t xml:space="preserve"> </w:t>
      </w:r>
      <w:r>
        <w:t>sono</w:t>
      </w:r>
      <w:r>
        <w:rPr>
          <w:spacing w:val="24"/>
        </w:rPr>
        <w:t xml:space="preserve"> </w:t>
      </w:r>
      <w:r>
        <w:t>più</w:t>
      </w:r>
      <w:r>
        <w:rPr>
          <w:spacing w:val="23"/>
        </w:rPr>
        <w:t xml:space="preserve"> </w:t>
      </w:r>
      <w:r>
        <w:t>beni</w:t>
      </w:r>
      <w:r>
        <w:rPr>
          <w:spacing w:val="24"/>
        </w:rPr>
        <w:t xml:space="preserve"> </w:t>
      </w:r>
      <w:r>
        <w:t>(X,Y,Z)</w:t>
      </w:r>
      <w:r>
        <w:rPr>
          <w:spacing w:val="23"/>
        </w:rPr>
        <w:t xml:space="preserve"> </w:t>
      </w:r>
      <w:r>
        <w:t>e</w:t>
      </w:r>
      <w:r>
        <w:rPr>
          <w:spacing w:val="22"/>
        </w:rPr>
        <w:t xml:space="preserve"> </w:t>
      </w:r>
      <w:r>
        <w:t>sia</w:t>
      </w:r>
      <w:r>
        <w:rPr>
          <w:spacing w:val="23"/>
        </w:rPr>
        <w:t xml:space="preserve"> </w:t>
      </w:r>
      <w:r>
        <w:t>stata</w:t>
      </w:r>
      <w:r>
        <w:rPr>
          <w:spacing w:val="23"/>
        </w:rPr>
        <w:t xml:space="preserve"> </w:t>
      </w:r>
      <w:r>
        <w:t>pronunciata</w:t>
      </w:r>
      <w:r>
        <w:rPr>
          <w:spacing w:val="22"/>
        </w:rPr>
        <w:t xml:space="preserve"> </w:t>
      </w:r>
      <w:r>
        <w:t>ordinanza</w:t>
      </w:r>
      <w:r>
        <w:rPr>
          <w:spacing w:val="23"/>
        </w:rPr>
        <w:t xml:space="preserve"> </w:t>
      </w:r>
      <w:r>
        <w:t>di</w:t>
      </w:r>
      <w:r>
        <w:rPr>
          <w:spacing w:val="24"/>
        </w:rPr>
        <w:t xml:space="preserve"> </w:t>
      </w:r>
      <w:r>
        <w:t>vendita</w:t>
      </w:r>
      <w:r>
        <w:rPr>
          <w:spacing w:val="22"/>
        </w:rPr>
        <w:t xml:space="preserve"> </w:t>
      </w:r>
      <w:r>
        <w:t>solo</w:t>
      </w:r>
      <w:r>
        <w:rPr>
          <w:spacing w:val="24"/>
        </w:rPr>
        <w:t xml:space="preserve"> </w:t>
      </w:r>
      <w:r>
        <w:t>per</w:t>
      </w:r>
      <w:r>
        <w:rPr>
          <w:spacing w:val="23"/>
        </w:rPr>
        <w:t xml:space="preserve"> </w:t>
      </w:r>
      <w:r>
        <w:t>alcuni</w:t>
      </w:r>
      <w:r>
        <w:rPr>
          <w:spacing w:val="22"/>
        </w:rPr>
        <w:t xml:space="preserve"> </w:t>
      </w:r>
      <w:r>
        <w:t>(X</w:t>
      </w:r>
      <w:r>
        <w:rPr>
          <w:spacing w:val="23"/>
        </w:rPr>
        <w:t xml:space="preserve"> </w:t>
      </w:r>
      <w:r>
        <w:t>e</w:t>
      </w:r>
      <w:r>
        <w:rPr>
          <w:spacing w:val="23"/>
        </w:rPr>
        <w:t xml:space="preserve"> </w:t>
      </w:r>
      <w:r>
        <w:rPr>
          <w:spacing w:val="-5"/>
        </w:rPr>
        <w:t xml:space="preserve">Y), </w:t>
      </w:r>
      <w:r>
        <w:t>l’intervento</w:t>
      </w:r>
      <w:r>
        <w:rPr>
          <w:spacing w:val="-1"/>
        </w:rPr>
        <w:t xml:space="preserve"> </w:t>
      </w:r>
      <w:r>
        <w:t>successivo sarà</w:t>
      </w:r>
      <w:r>
        <w:rPr>
          <w:spacing w:val="-3"/>
        </w:rPr>
        <w:t xml:space="preserve"> </w:t>
      </w:r>
      <w:r>
        <w:t>tardivo solo</w:t>
      </w:r>
      <w:r>
        <w:rPr>
          <w:spacing w:val="-1"/>
        </w:rPr>
        <w:t xml:space="preserve"> </w:t>
      </w:r>
      <w:r>
        <w:t>per</w:t>
      </w:r>
      <w:r>
        <w:rPr>
          <w:spacing w:val="-1"/>
        </w:rPr>
        <w:t xml:space="preserve"> </w:t>
      </w:r>
      <w:r>
        <w:t>X</w:t>
      </w:r>
      <w:r>
        <w:rPr>
          <w:spacing w:val="-2"/>
        </w:rPr>
        <w:t xml:space="preserve"> </w:t>
      </w:r>
      <w:r>
        <w:t>e</w:t>
      </w:r>
      <w:r>
        <w:rPr>
          <w:spacing w:val="1"/>
        </w:rPr>
        <w:t xml:space="preserve"> </w:t>
      </w:r>
      <w:r>
        <w:t>Y</w:t>
      </w:r>
      <w:r>
        <w:rPr>
          <w:spacing w:val="-2"/>
        </w:rPr>
        <w:t xml:space="preserve"> </w:t>
      </w:r>
      <w:r>
        <w:t>e</w:t>
      </w:r>
      <w:r>
        <w:rPr>
          <w:spacing w:val="-1"/>
        </w:rPr>
        <w:t xml:space="preserve"> </w:t>
      </w:r>
      <w:r>
        <w:t>non</w:t>
      </w:r>
      <w:r>
        <w:rPr>
          <w:spacing w:val="-1"/>
        </w:rPr>
        <w:t xml:space="preserve"> </w:t>
      </w:r>
      <w:r>
        <w:t>anche</w:t>
      </w:r>
      <w:r>
        <w:rPr>
          <w:spacing w:val="-1"/>
        </w:rPr>
        <w:t xml:space="preserve"> </w:t>
      </w:r>
      <w:r>
        <w:t>per</w:t>
      </w:r>
      <w:r>
        <w:rPr>
          <w:spacing w:val="1"/>
        </w:rPr>
        <w:t xml:space="preserve"> </w:t>
      </w:r>
      <w:r>
        <w:rPr>
          <w:spacing w:val="-5"/>
        </w:rPr>
        <w:t>Z.</w:t>
      </w:r>
    </w:p>
    <w:p w14:paraId="334290B6" w14:textId="77777777" w:rsidR="00317C1E" w:rsidRDefault="00000000">
      <w:pPr>
        <w:pStyle w:val="Corpotesto"/>
        <w:spacing w:before="118"/>
        <w:ind w:left="0" w:firstLine="142"/>
        <w:rPr>
          <w:b/>
        </w:rPr>
      </w:pPr>
      <w:r>
        <w:t>Se</w:t>
      </w:r>
      <w:r>
        <w:rPr>
          <w:spacing w:val="-13"/>
        </w:rPr>
        <w:t xml:space="preserve"> </w:t>
      </w:r>
      <w:r>
        <w:t>vi</w:t>
      </w:r>
      <w:r>
        <w:rPr>
          <w:spacing w:val="-12"/>
        </w:rPr>
        <w:t xml:space="preserve"> </w:t>
      </w:r>
      <w:r>
        <w:t>sono</w:t>
      </w:r>
      <w:r>
        <w:rPr>
          <w:spacing w:val="-12"/>
        </w:rPr>
        <w:t xml:space="preserve"> </w:t>
      </w:r>
      <w:r>
        <w:t>più</w:t>
      </w:r>
      <w:r>
        <w:rPr>
          <w:spacing w:val="-12"/>
        </w:rPr>
        <w:t xml:space="preserve"> </w:t>
      </w:r>
      <w:r>
        <w:t>procedure</w:t>
      </w:r>
      <w:r>
        <w:rPr>
          <w:spacing w:val="-13"/>
        </w:rPr>
        <w:t xml:space="preserve"> </w:t>
      </w:r>
      <w:r>
        <w:t>riunite:</w:t>
      </w:r>
      <w:r>
        <w:rPr>
          <w:spacing w:val="-11"/>
        </w:rPr>
        <w:t xml:space="preserve"> </w:t>
      </w:r>
      <w:r>
        <w:t>deve</w:t>
      </w:r>
      <w:r>
        <w:rPr>
          <w:spacing w:val="-13"/>
        </w:rPr>
        <w:t xml:space="preserve"> </w:t>
      </w:r>
      <w:r>
        <w:t>procedersi</w:t>
      </w:r>
      <w:r>
        <w:rPr>
          <w:spacing w:val="-12"/>
        </w:rPr>
        <w:t xml:space="preserve"> </w:t>
      </w:r>
      <w:r>
        <w:t>come</w:t>
      </w:r>
      <w:r>
        <w:rPr>
          <w:spacing w:val="-12"/>
        </w:rPr>
        <w:t xml:space="preserve"> </w:t>
      </w:r>
      <w:r>
        <w:t>se</w:t>
      </w:r>
      <w:r>
        <w:rPr>
          <w:spacing w:val="-13"/>
        </w:rPr>
        <w:t xml:space="preserve"> </w:t>
      </w:r>
      <w:r>
        <w:t>la</w:t>
      </w:r>
      <w:r>
        <w:rPr>
          <w:spacing w:val="-13"/>
        </w:rPr>
        <w:t xml:space="preserve"> </w:t>
      </w:r>
      <w:r>
        <w:t>riunione</w:t>
      </w:r>
      <w:r>
        <w:rPr>
          <w:spacing w:val="-13"/>
        </w:rPr>
        <w:t xml:space="preserve"> </w:t>
      </w:r>
      <w:r>
        <w:t>fosse</w:t>
      </w:r>
      <w:r>
        <w:rPr>
          <w:spacing w:val="-13"/>
        </w:rPr>
        <w:t xml:space="preserve"> </w:t>
      </w:r>
      <w:r>
        <w:t>già</w:t>
      </w:r>
      <w:r>
        <w:rPr>
          <w:spacing w:val="-13"/>
        </w:rPr>
        <w:t xml:space="preserve"> </w:t>
      </w:r>
      <w:r>
        <w:t>avvenuta</w:t>
      </w:r>
      <w:r>
        <w:rPr>
          <w:spacing w:val="-13"/>
        </w:rPr>
        <w:t xml:space="preserve"> </w:t>
      </w:r>
      <w:r>
        <w:t>sin</w:t>
      </w:r>
      <w:r>
        <w:rPr>
          <w:spacing w:val="-11"/>
        </w:rPr>
        <w:t xml:space="preserve"> </w:t>
      </w:r>
      <w:r>
        <w:t>dal</w:t>
      </w:r>
      <w:r>
        <w:rPr>
          <w:spacing w:val="-11"/>
        </w:rPr>
        <w:t xml:space="preserve"> </w:t>
      </w:r>
      <w:r>
        <w:t>primo momento</w:t>
      </w:r>
      <w:r>
        <w:rPr>
          <w:spacing w:val="-15"/>
        </w:rPr>
        <w:t xml:space="preserve"> </w:t>
      </w:r>
      <w:r>
        <w:t>e</w:t>
      </w:r>
      <w:r>
        <w:rPr>
          <w:spacing w:val="-15"/>
        </w:rPr>
        <w:t xml:space="preserve"> </w:t>
      </w:r>
      <w:r>
        <w:t>quindi</w:t>
      </w:r>
      <w:r>
        <w:rPr>
          <w:spacing w:val="-15"/>
        </w:rPr>
        <w:t xml:space="preserve"> </w:t>
      </w:r>
      <w:r>
        <w:t>la</w:t>
      </w:r>
      <w:r>
        <w:rPr>
          <w:spacing w:val="-15"/>
        </w:rPr>
        <w:t xml:space="preserve"> </w:t>
      </w:r>
      <w:r>
        <w:t>tempestività</w:t>
      </w:r>
      <w:r>
        <w:rPr>
          <w:spacing w:val="-15"/>
        </w:rPr>
        <w:t xml:space="preserve"> </w:t>
      </w:r>
      <w:r>
        <w:t>va</w:t>
      </w:r>
      <w:r>
        <w:rPr>
          <w:spacing w:val="-15"/>
        </w:rPr>
        <w:t xml:space="preserve"> </w:t>
      </w:r>
      <w:r>
        <w:t>verificata</w:t>
      </w:r>
      <w:r>
        <w:rPr>
          <w:spacing w:val="-15"/>
        </w:rPr>
        <w:t xml:space="preserve"> </w:t>
      </w:r>
      <w:r>
        <w:t>con</w:t>
      </w:r>
      <w:r>
        <w:rPr>
          <w:spacing w:val="-15"/>
        </w:rPr>
        <w:t xml:space="preserve"> </w:t>
      </w:r>
      <w:r>
        <w:t>riferimento</w:t>
      </w:r>
      <w:r>
        <w:rPr>
          <w:spacing w:val="-15"/>
        </w:rPr>
        <w:t xml:space="preserve"> </w:t>
      </w:r>
      <w:r>
        <w:t>alla</w:t>
      </w:r>
      <w:r>
        <w:rPr>
          <w:spacing w:val="-15"/>
        </w:rPr>
        <w:t xml:space="preserve"> </w:t>
      </w:r>
      <w:r>
        <w:t>prima</w:t>
      </w:r>
      <w:r>
        <w:rPr>
          <w:spacing w:val="-15"/>
        </w:rPr>
        <w:t xml:space="preserve"> </w:t>
      </w:r>
      <w:r>
        <w:t>ordinanza</w:t>
      </w:r>
      <w:r>
        <w:rPr>
          <w:spacing w:val="-15"/>
        </w:rPr>
        <w:t xml:space="preserve"> </w:t>
      </w:r>
      <w:r>
        <w:t>di</w:t>
      </w:r>
      <w:r>
        <w:rPr>
          <w:spacing w:val="-15"/>
        </w:rPr>
        <w:t xml:space="preserve"> </w:t>
      </w:r>
      <w:r>
        <w:t>vendita</w:t>
      </w:r>
      <w:r>
        <w:rPr>
          <w:spacing w:val="-15"/>
        </w:rPr>
        <w:t xml:space="preserve"> </w:t>
      </w:r>
      <w:r>
        <w:t xml:space="preserve">relativa ai beni oggetto di esecuzione (per il caso in cui vi sino più procedure riunite e contro un unico debitore). Se la riunione delle procedure riguarda debitori diversi, pignorati in tempi diversi, vi saranno due udienze </w:t>
      </w:r>
      <w:r>
        <w:rPr>
          <w:i/>
        </w:rPr>
        <w:t xml:space="preserve">ex </w:t>
      </w:r>
      <w:r>
        <w:t>art. 569 c.p.c. (una per debitore).</w:t>
      </w:r>
    </w:p>
    <w:p w14:paraId="1BB657D5" w14:textId="77777777" w:rsidR="00317C1E" w:rsidRDefault="00000000">
      <w:pPr>
        <w:pStyle w:val="Corpotesto"/>
        <w:spacing w:before="121" w:line="288" w:lineRule="auto"/>
        <w:ind w:left="0" w:firstLine="142"/>
        <w:rPr>
          <w:b/>
        </w:rPr>
      </w:pPr>
      <w:r>
        <w:t>I creditori tardivi (sia per pignoramento che per intervento) devono essere soddisfatti solo dopo i chirografari tempestivi.</w:t>
      </w:r>
    </w:p>
    <w:p w14:paraId="3D544552" w14:textId="77777777" w:rsidR="00317C1E" w:rsidRDefault="00317C1E">
      <w:pPr>
        <w:pStyle w:val="Corpotesto"/>
        <w:spacing w:before="0"/>
        <w:ind w:left="0" w:firstLine="142"/>
        <w:rPr>
          <w:b/>
        </w:rPr>
      </w:pPr>
    </w:p>
    <w:p w14:paraId="64F42471" w14:textId="77777777" w:rsidR="00317C1E" w:rsidRDefault="00317C1E">
      <w:pPr>
        <w:pStyle w:val="Corpotesto"/>
        <w:spacing w:before="19"/>
        <w:ind w:left="0" w:firstLine="142"/>
        <w:rPr>
          <w:b/>
        </w:rPr>
      </w:pPr>
    </w:p>
    <w:p w14:paraId="0526F219" w14:textId="77777777" w:rsidR="00317C1E" w:rsidRDefault="00000000">
      <w:pPr>
        <w:pStyle w:val="Titolo2"/>
        <w:numPr>
          <w:ilvl w:val="0"/>
          <w:numId w:val="17"/>
        </w:numPr>
        <w:tabs>
          <w:tab w:val="left" w:pos="501"/>
        </w:tabs>
        <w:ind w:left="0" w:firstLine="142"/>
        <w:jc w:val="both"/>
      </w:pPr>
      <w:r>
        <w:t>La</w:t>
      </w:r>
      <w:r>
        <w:rPr>
          <w:spacing w:val="-4"/>
        </w:rPr>
        <w:t xml:space="preserve"> </w:t>
      </w:r>
      <w:r>
        <w:t>redazione</w:t>
      </w:r>
      <w:r>
        <w:rPr>
          <w:spacing w:val="-3"/>
        </w:rPr>
        <w:t xml:space="preserve"> </w:t>
      </w:r>
      <w:r>
        <w:t>della</w:t>
      </w:r>
      <w:r>
        <w:rPr>
          <w:spacing w:val="-3"/>
        </w:rPr>
        <w:t xml:space="preserve"> </w:t>
      </w:r>
      <w:r>
        <w:t>relazione</w:t>
      </w:r>
      <w:r>
        <w:rPr>
          <w:spacing w:val="-3"/>
        </w:rPr>
        <w:t xml:space="preserve"> </w:t>
      </w:r>
      <w:r>
        <w:rPr>
          <w:spacing w:val="-2"/>
        </w:rPr>
        <w:t>finale.</w:t>
      </w:r>
    </w:p>
    <w:p w14:paraId="422263E7" w14:textId="36C9AA1A" w:rsidR="00317C1E" w:rsidRDefault="00000000">
      <w:pPr>
        <w:pStyle w:val="Corpotesto"/>
        <w:spacing w:before="175" w:line="288" w:lineRule="auto"/>
        <w:ind w:left="0" w:firstLine="142"/>
        <w:rPr>
          <w:b/>
        </w:rPr>
      </w:pPr>
      <w:r>
        <w:t xml:space="preserve"> Il Professionista delegato attenderà il termine di venti giorni dall’approvazione del piano di riparto (termine previsto per la proposizione delle eventuali opposizioni) per eseguire i pagamenti.</w:t>
      </w:r>
    </w:p>
    <w:p w14:paraId="3C5F5EF3" w14:textId="187DB507" w:rsidR="00317C1E" w:rsidRDefault="00000000">
      <w:pPr>
        <w:pStyle w:val="Corpotesto"/>
        <w:spacing w:before="121" w:line="288" w:lineRule="auto"/>
        <w:ind w:left="0" w:firstLine="142"/>
        <w:rPr>
          <w:b/>
        </w:rPr>
      </w:pPr>
      <w:r>
        <w:lastRenderedPageBreak/>
        <w:t>Entro dieci giorni depositerà un rapporto riepilogativo finale delle attività svolte in esecuzione del piano stesso, impiegando il modello standard (</w:t>
      </w:r>
      <w:r w:rsidR="005A6B4B">
        <w:t>ministeriale</w:t>
      </w:r>
      <w:r>
        <w:t>)</w:t>
      </w:r>
      <w:r w:rsidR="005A6B4B">
        <w:t>.</w:t>
      </w:r>
    </w:p>
    <w:p w14:paraId="31CA5570" w14:textId="77777777" w:rsidR="00317C1E" w:rsidRDefault="00317C1E">
      <w:pPr>
        <w:pStyle w:val="Corpotesto"/>
        <w:spacing w:before="0"/>
        <w:ind w:left="0" w:firstLine="142"/>
        <w:rPr>
          <w:b/>
        </w:rPr>
      </w:pPr>
    </w:p>
    <w:p w14:paraId="3A3C7644" w14:textId="77777777" w:rsidR="00317C1E" w:rsidRDefault="00317C1E">
      <w:pPr>
        <w:pStyle w:val="Corpotesto"/>
        <w:spacing w:before="19"/>
        <w:ind w:left="0" w:firstLine="142"/>
        <w:rPr>
          <w:b/>
        </w:rPr>
      </w:pPr>
    </w:p>
    <w:p w14:paraId="3C91DA9B" w14:textId="77777777" w:rsidR="00317C1E" w:rsidRDefault="00000000">
      <w:pPr>
        <w:pStyle w:val="Titolo2"/>
        <w:numPr>
          <w:ilvl w:val="0"/>
          <w:numId w:val="17"/>
        </w:numPr>
        <w:tabs>
          <w:tab w:val="left" w:pos="501"/>
        </w:tabs>
        <w:ind w:left="0" w:firstLine="142"/>
        <w:jc w:val="both"/>
      </w:pPr>
      <w:r>
        <w:t>La</w:t>
      </w:r>
      <w:r>
        <w:rPr>
          <w:spacing w:val="-2"/>
        </w:rPr>
        <w:t xml:space="preserve"> </w:t>
      </w:r>
      <w:r>
        <w:t>redazione</w:t>
      </w:r>
      <w:r>
        <w:rPr>
          <w:spacing w:val="-2"/>
        </w:rPr>
        <w:t xml:space="preserve"> </w:t>
      </w:r>
      <w:r>
        <w:t>del</w:t>
      </w:r>
      <w:r>
        <w:rPr>
          <w:spacing w:val="-1"/>
        </w:rPr>
        <w:t xml:space="preserve"> </w:t>
      </w:r>
      <w:r>
        <w:t>piano</w:t>
      </w:r>
      <w:r>
        <w:rPr>
          <w:spacing w:val="-3"/>
        </w:rPr>
        <w:t xml:space="preserve"> </w:t>
      </w:r>
      <w:r>
        <w:t>di</w:t>
      </w:r>
      <w:r>
        <w:rPr>
          <w:spacing w:val="-1"/>
        </w:rPr>
        <w:t xml:space="preserve"> </w:t>
      </w:r>
      <w:r>
        <w:t>riparto</w:t>
      </w:r>
      <w:r>
        <w:rPr>
          <w:spacing w:val="-2"/>
        </w:rPr>
        <w:t xml:space="preserve"> parziale.</w:t>
      </w:r>
    </w:p>
    <w:p w14:paraId="427C4639" w14:textId="77777777" w:rsidR="00317C1E" w:rsidRDefault="00000000">
      <w:pPr>
        <w:pStyle w:val="Corpotesto"/>
        <w:spacing w:before="175" w:line="288" w:lineRule="auto"/>
        <w:ind w:left="0" w:firstLine="142"/>
        <w:rPr>
          <w:b/>
        </w:rPr>
      </w:pPr>
      <w:r>
        <w:t xml:space="preserve">I piani di riparto parziali, generalmente ammessi </w:t>
      </w:r>
      <w:r>
        <w:rPr>
          <w:i/>
        </w:rPr>
        <w:t xml:space="preserve">ex </w:t>
      </w:r>
      <w:r>
        <w:t xml:space="preserve">art. 596 c.p.c., devono essere concordati con il </w:t>
      </w:r>
      <w:r>
        <w:rPr>
          <w:spacing w:val="-4"/>
        </w:rPr>
        <w:t>G.E.</w:t>
      </w:r>
    </w:p>
    <w:p w14:paraId="349ED159" w14:textId="77777777" w:rsidR="00317C1E" w:rsidRDefault="00000000">
      <w:pPr>
        <w:pStyle w:val="Corpotesto"/>
        <w:spacing w:before="0" w:line="288" w:lineRule="auto"/>
        <w:ind w:left="0" w:firstLine="142"/>
        <w:rPr>
          <w:b/>
        </w:rPr>
      </w:pPr>
      <w:r>
        <w:t>Si</w:t>
      </w:r>
      <w:r>
        <w:rPr>
          <w:spacing w:val="-9"/>
        </w:rPr>
        <w:t xml:space="preserve"> </w:t>
      </w:r>
      <w:r>
        <w:t>ricorda</w:t>
      </w:r>
      <w:r>
        <w:rPr>
          <w:spacing w:val="-12"/>
        </w:rPr>
        <w:t xml:space="preserve"> </w:t>
      </w:r>
      <w:r>
        <w:t>che,</w:t>
      </w:r>
      <w:r>
        <w:rPr>
          <w:spacing w:val="-9"/>
        </w:rPr>
        <w:t xml:space="preserve"> </w:t>
      </w:r>
      <w:r>
        <w:t>salvo</w:t>
      </w:r>
      <w:r>
        <w:rPr>
          <w:spacing w:val="-9"/>
        </w:rPr>
        <w:t xml:space="preserve"> </w:t>
      </w:r>
      <w:r>
        <w:t>diversa</w:t>
      </w:r>
      <w:r>
        <w:rPr>
          <w:spacing w:val="-10"/>
        </w:rPr>
        <w:t xml:space="preserve"> </w:t>
      </w:r>
      <w:r>
        <w:t>indicazione</w:t>
      </w:r>
      <w:r>
        <w:rPr>
          <w:spacing w:val="-10"/>
        </w:rPr>
        <w:t xml:space="preserve"> </w:t>
      </w:r>
      <w:r>
        <w:t>del</w:t>
      </w:r>
      <w:r>
        <w:rPr>
          <w:spacing w:val="-9"/>
        </w:rPr>
        <w:t xml:space="preserve"> </w:t>
      </w:r>
      <w:r>
        <w:t>G.E.,</w:t>
      </w:r>
      <w:r>
        <w:rPr>
          <w:spacing w:val="-7"/>
        </w:rPr>
        <w:t xml:space="preserve"> </w:t>
      </w:r>
      <w:r>
        <w:t>il</w:t>
      </w:r>
      <w:r>
        <w:rPr>
          <w:spacing w:val="-9"/>
        </w:rPr>
        <w:t xml:space="preserve"> </w:t>
      </w:r>
      <w:r>
        <w:t>piano</w:t>
      </w:r>
      <w:r>
        <w:rPr>
          <w:spacing w:val="-10"/>
        </w:rPr>
        <w:t xml:space="preserve"> </w:t>
      </w:r>
      <w:r>
        <w:t>di</w:t>
      </w:r>
      <w:r>
        <w:rPr>
          <w:spacing w:val="-9"/>
        </w:rPr>
        <w:t xml:space="preserve"> </w:t>
      </w:r>
      <w:r>
        <w:t>riparto</w:t>
      </w:r>
      <w:r>
        <w:rPr>
          <w:spacing w:val="-10"/>
        </w:rPr>
        <w:t xml:space="preserve"> </w:t>
      </w:r>
      <w:r>
        <w:t>parziale</w:t>
      </w:r>
      <w:r>
        <w:rPr>
          <w:spacing w:val="-10"/>
        </w:rPr>
        <w:t xml:space="preserve"> </w:t>
      </w:r>
      <w:r>
        <w:t>non</w:t>
      </w:r>
      <w:r>
        <w:rPr>
          <w:spacing w:val="-10"/>
        </w:rPr>
        <w:t xml:space="preserve"> </w:t>
      </w:r>
      <w:r>
        <w:t>può</w:t>
      </w:r>
      <w:r>
        <w:rPr>
          <w:spacing w:val="-10"/>
        </w:rPr>
        <w:t xml:space="preserve"> </w:t>
      </w:r>
      <w:r>
        <w:t>superare</w:t>
      </w:r>
      <w:r>
        <w:rPr>
          <w:spacing w:val="-8"/>
        </w:rPr>
        <w:t xml:space="preserve"> </w:t>
      </w:r>
      <w:r>
        <w:t>il</w:t>
      </w:r>
      <w:r>
        <w:rPr>
          <w:spacing w:val="-9"/>
        </w:rPr>
        <w:t xml:space="preserve"> </w:t>
      </w:r>
      <w:r>
        <w:t>90% delle somme da ripartire.</w:t>
      </w:r>
    </w:p>
    <w:p w14:paraId="4BD2189A" w14:textId="77777777" w:rsidR="00317C1E" w:rsidRDefault="00317C1E">
      <w:pPr>
        <w:pStyle w:val="Corpotesto"/>
        <w:spacing w:before="0"/>
        <w:ind w:left="0" w:firstLine="142"/>
        <w:rPr>
          <w:b/>
        </w:rPr>
      </w:pPr>
    </w:p>
    <w:p w14:paraId="56069A8B" w14:textId="77777777" w:rsidR="00317C1E" w:rsidRDefault="00317C1E">
      <w:pPr>
        <w:pStyle w:val="Corpotesto"/>
        <w:spacing w:before="20"/>
        <w:ind w:left="0" w:firstLine="142"/>
        <w:rPr>
          <w:b/>
        </w:rPr>
      </w:pPr>
    </w:p>
    <w:p w14:paraId="5663B517" w14:textId="77777777" w:rsidR="00317C1E" w:rsidRDefault="00000000">
      <w:pPr>
        <w:pStyle w:val="Titolo2"/>
        <w:numPr>
          <w:ilvl w:val="0"/>
          <w:numId w:val="17"/>
        </w:numPr>
        <w:tabs>
          <w:tab w:val="left" w:pos="561"/>
        </w:tabs>
        <w:ind w:left="0" w:firstLine="142"/>
        <w:jc w:val="both"/>
      </w:pPr>
      <w:r>
        <w:t>Rapporto</w:t>
      </w:r>
      <w:r>
        <w:rPr>
          <w:spacing w:val="-5"/>
        </w:rPr>
        <w:t xml:space="preserve"> </w:t>
      </w:r>
      <w:r>
        <w:t>tra</w:t>
      </w:r>
      <w:r>
        <w:rPr>
          <w:spacing w:val="-3"/>
        </w:rPr>
        <w:t xml:space="preserve"> </w:t>
      </w:r>
      <w:r>
        <w:t>procedura esecutiva</w:t>
      </w:r>
      <w:r>
        <w:rPr>
          <w:spacing w:val="-3"/>
        </w:rPr>
        <w:t xml:space="preserve"> </w:t>
      </w:r>
      <w:r>
        <w:t>e</w:t>
      </w:r>
      <w:r>
        <w:rPr>
          <w:spacing w:val="-3"/>
        </w:rPr>
        <w:t xml:space="preserve"> </w:t>
      </w:r>
      <w:r>
        <w:t>liquidazione</w:t>
      </w:r>
      <w:r>
        <w:rPr>
          <w:spacing w:val="-1"/>
        </w:rPr>
        <w:t xml:space="preserve"> </w:t>
      </w:r>
      <w:r>
        <w:t>giudiziale</w:t>
      </w:r>
      <w:r>
        <w:rPr>
          <w:spacing w:val="-2"/>
        </w:rPr>
        <w:t xml:space="preserve"> </w:t>
      </w:r>
      <w:r>
        <w:t>o</w:t>
      </w:r>
      <w:r>
        <w:rPr>
          <w:spacing w:val="-1"/>
        </w:rPr>
        <w:t xml:space="preserve"> </w:t>
      </w:r>
      <w:r>
        <w:rPr>
          <w:spacing w:val="-2"/>
        </w:rPr>
        <w:t>fallimento.</w:t>
      </w:r>
    </w:p>
    <w:p w14:paraId="4A271117" w14:textId="77777777" w:rsidR="00317C1E" w:rsidRDefault="00000000">
      <w:pPr>
        <w:pStyle w:val="Corpotesto"/>
        <w:spacing w:before="175" w:line="288" w:lineRule="auto"/>
        <w:ind w:left="0" w:firstLine="142"/>
        <w:rPr>
          <w:b/>
        </w:rPr>
      </w:pPr>
      <w:r>
        <w:t>Le</w:t>
      </w:r>
      <w:r>
        <w:rPr>
          <w:spacing w:val="-15"/>
        </w:rPr>
        <w:t xml:space="preserve"> </w:t>
      </w:r>
      <w:r>
        <w:t>istruzioni</w:t>
      </w:r>
      <w:r>
        <w:rPr>
          <w:spacing w:val="-15"/>
        </w:rPr>
        <w:t xml:space="preserve"> </w:t>
      </w:r>
      <w:r>
        <w:t>che</w:t>
      </w:r>
      <w:r>
        <w:rPr>
          <w:spacing w:val="-15"/>
        </w:rPr>
        <w:t xml:space="preserve"> </w:t>
      </w:r>
      <w:r>
        <w:t>seguono</w:t>
      </w:r>
      <w:r>
        <w:rPr>
          <w:spacing w:val="-15"/>
        </w:rPr>
        <w:t xml:space="preserve"> </w:t>
      </w:r>
      <w:r>
        <w:t>sono</w:t>
      </w:r>
      <w:r>
        <w:rPr>
          <w:spacing w:val="-15"/>
        </w:rPr>
        <w:t xml:space="preserve"> </w:t>
      </w:r>
      <w:r>
        <w:t>rivolte</w:t>
      </w:r>
      <w:r>
        <w:rPr>
          <w:spacing w:val="-15"/>
        </w:rPr>
        <w:t xml:space="preserve"> </w:t>
      </w:r>
      <w:r>
        <w:t>al</w:t>
      </w:r>
      <w:r>
        <w:rPr>
          <w:spacing w:val="-15"/>
        </w:rPr>
        <w:t xml:space="preserve"> </w:t>
      </w:r>
      <w:r>
        <w:t>curatore,</w:t>
      </w:r>
      <w:r>
        <w:rPr>
          <w:spacing w:val="-15"/>
        </w:rPr>
        <w:t xml:space="preserve"> </w:t>
      </w:r>
      <w:r>
        <w:t>ma</w:t>
      </w:r>
      <w:r>
        <w:rPr>
          <w:spacing w:val="-15"/>
        </w:rPr>
        <w:t xml:space="preserve"> </w:t>
      </w:r>
      <w:r>
        <w:t>è</w:t>
      </w:r>
      <w:r>
        <w:rPr>
          <w:spacing w:val="-15"/>
        </w:rPr>
        <w:t xml:space="preserve"> </w:t>
      </w:r>
      <w:r>
        <w:t>bene</w:t>
      </w:r>
      <w:r>
        <w:rPr>
          <w:spacing w:val="-15"/>
        </w:rPr>
        <w:t xml:space="preserve"> </w:t>
      </w:r>
      <w:r>
        <w:t>siano</w:t>
      </w:r>
      <w:r>
        <w:rPr>
          <w:spacing w:val="-15"/>
        </w:rPr>
        <w:t xml:space="preserve"> </w:t>
      </w:r>
      <w:r>
        <w:t>conosciute</w:t>
      </w:r>
      <w:r>
        <w:rPr>
          <w:spacing w:val="-15"/>
        </w:rPr>
        <w:t xml:space="preserve"> </w:t>
      </w:r>
      <w:r>
        <w:t>anche</w:t>
      </w:r>
      <w:r>
        <w:rPr>
          <w:spacing w:val="-15"/>
        </w:rPr>
        <w:t xml:space="preserve"> </w:t>
      </w:r>
      <w:r>
        <w:t>dai</w:t>
      </w:r>
      <w:r>
        <w:rPr>
          <w:spacing w:val="-15"/>
        </w:rPr>
        <w:t xml:space="preserve"> </w:t>
      </w:r>
      <w:r>
        <w:t>Professionisti delegati per interfacciarsi correttamente con la procedura concorsuale.</w:t>
      </w:r>
    </w:p>
    <w:p w14:paraId="57C7821C" w14:textId="77777777" w:rsidR="00317C1E" w:rsidRDefault="00000000">
      <w:pPr>
        <w:pStyle w:val="Corpotesto"/>
        <w:spacing w:line="288" w:lineRule="auto"/>
        <w:ind w:left="0" w:firstLine="142"/>
        <w:rPr>
          <w:b/>
        </w:rPr>
      </w:pPr>
      <w:r>
        <w:t xml:space="preserve">In caso di prosecuzione dell’azione esecutiva individuale nei confronti di un soggetto sottoposto a liquidazione giudiziale da parte del creditore fondiario </w:t>
      </w:r>
      <w:r>
        <w:rPr>
          <w:u w:val="single"/>
        </w:rPr>
        <w:t>ammesso</w:t>
      </w:r>
      <w:r>
        <w:t xml:space="preserve"> allo stato passivo (si veda Cass. n. 23482/2018) in virtù del privilegio processuale riconosciuto dall’art. 41 TUB, il curatore può far valere, in sede di approvazione del piano di riparto </w:t>
      </w:r>
      <w:r>
        <w:rPr>
          <w:i/>
        </w:rPr>
        <w:t xml:space="preserve">ex </w:t>
      </w:r>
      <w:r>
        <w:t>art. 598 c.p.c., le prededuzioni concorsuali maturate in relazione all’immobile oggetto della procedura individuale “fondiaria”.</w:t>
      </w:r>
    </w:p>
    <w:p w14:paraId="1BD75573" w14:textId="77777777" w:rsidR="00317C1E" w:rsidRDefault="00000000">
      <w:pPr>
        <w:pStyle w:val="Corpotesto"/>
        <w:spacing w:before="121"/>
        <w:ind w:left="0" w:firstLine="142"/>
        <w:rPr>
          <w:b/>
        </w:rPr>
      </w:pPr>
      <w:r>
        <w:t>Gravano</w:t>
      </w:r>
      <w:r>
        <w:rPr>
          <w:spacing w:val="-3"/>
        </w:rPr>
        <w:t xml:space="preserve"> </w:t>
      </w:r>
      <w:r>
        <w:t>sul</w:t>
      </w:r>
      <w:r>
        <w:rPr>
          <w:spacing w:val="-2"/>
        </w:rPr>
        <w:t xml:space="preserve"> </w:t>
      </w:r>
      <w:r>
        <w:t>ricavato</w:t>
      </w:r>
      <w:r>
        <w:rPr>
          <w:spacing w:val="-2"/>
        </w:rPr>
        <w:t xml:space="preserve"> dell’immobile:</w:t>
      </w:r>
    </w:p>
    <w:p w14:paraId="2EF5D81F" w14:textId="77777777" w:rsidR="00317C1E" w:rsidRDefault="00000000">
      <w:pPr>
        <w:pStyle w:val="Paragrafoelenco"/>
        <w:numPr>
          <w:ilvl w:val="0"/>
          <w:numId w:val="6"/>
        </w:numPr>
        <w:tabs>
          <w:tab w:val="left" w:pos="501"/>
        </w:tabs>
        <w:spacing w:before="175" w:line="288" w:lineRule="auto"/>
        <w:ind w:left="0" w:firstLine="142"/>
        <w:jc w:val="both"/>
        <w:rPr>
          <w:sz w:val="24"/>
        </w:rPr>
      </w:pPr>
      <w:r>
        <w:rPr>
          <w:sz w:val="24"/>
        </w:rPr>
        <w:t>il 100% delle prededuzioni speciali relative</w:t>
      </w:r>
      <w:r>
        <w:rPr>
          <w:spacing w:val="27"/>
          <w:sz w:val="24"/>
        </w:rPr>
        <w:t xml:space="preserve"> </w:t>
      </w:r>
      <w:r>
        <w:rPr>
          <w:sz w:val="24"/>
        </w:rPr>
        <w:t>all’immobile oggetto di esecuzione (IMU, TARI,</w:t>
      </w:r>
      <w:r>
        <w:rPr>
          <w:spacing w:val="80"/>
          <w:sz w:val="24"/>
        </w:rPr>
        <w:t xml:space="preserve"> </w:t>
      </w:r>
      <w:r>
        <w:rPr>
          <w:sz w:val="24"/>
        </w:rPr>
        <w:t>spese condominiali maturate in costanza di fallimento);</w:t>
      </w:r>
    </w:p>
    <w:p w14:paraId="2870F1B5" w14:textId="77777777" w:rsidR="00317C1E" w:rsidRDefault="00000000">
      <w:pPr>
        <w:pStyle w:val="Paragrafoelenco"/>
        <w:numPr>
          <w:ilvl w:val="0"/>
          <w:numId w:val="6"/>
        </w:numPr>
        <w:tabs>
          <w:tab w:val="left" w:pos="501"/>
        </w:tabs>
        <w:spacing w:before="120"/>
        <w:ind w:left="0" w:firstLine="142"/>
        <w:jc w:val="both"/>
        <w:rPr>
          <w:sz w:val="24"/>
        </w:rPr>
      </w:pPr>
      <w:r>
        <w:rPr>
          <w:sz w:val="24"/>
        </w:rPr>
        <w:t>il</w:t>
      </w:r>
      <w:r>
        <w:rPr>
          <w:spacing w:val="-3"/>
          <w:sz w:val="24"/>
        </w:rPr>
        <w:t xml:space="preserve"> </w:t>
      </w:r>
      <w:r>
        <w:rPr>
          <w:sz w:val="24"/>
        </w:rPr>
        <w:t>100%</w:t>
      </w:r>
      <w:r>
        <w:rPr>
          <w:spacing w:val="-2"/>
          <w:sz w:val="24"/>
        </w:rPr>
        <w:t xml:space="preserve"> </w:t>
      </w:r>
      <w:r>
        <w:rPr>
          <w:sz w:val="24"/>
        </w:rPr>
        <w:t>dei</w:t>
      </w:r>
      <w:r>
        <w:rPr>
          <w:spacing w:val="-1"/>
          <w:sz w:val="24"/>
        </w:rPr>
        <w:t xml:space="preserve"> </w:t>
      </w:r>
      <w:r>
        <w:rPr>
          <w:sz w:val="24"/>
        </w:rPr>
        <w:t>crediti ammessi con</w:t>
      </w:r>
      <w:r>
        <w:rPr>
          <w:spacing w:val="-1"/>
          <w:sz w:val="24"/>
        </w:rPr>
        <w:t xml:space="preserve"> </w:t>
      </w:r>
      <w:r>
        <w:rPr>
          <w:sz w:val="24"/>
        </w:rPr>
        <w:t>privilegio immobiliare</w:t>
      </w:r>
      <w:r>
        <w:rPr>
          <w:spacing w:val="-2"/>
          <w:sz w:val="24"/>
        </w:rPr>
        <w:t xml:space="preserve"> </w:t>
      </w:r>
      <w:r>
        <w:rPr>
          <w:i/>
          <w:sz w:val="24"/>
        </w:rPr>
        <w:t xml:space="preserve">ex </w:t>
      </w:r>
      <w:r>
        <w:rPr>
          <w:sz w:val="24"/>
        </w:rPr>
        <w:t>art.</w:t>
      </w:r>
      <w:r>
        <w:rPr>
          <w:spacing w:val="-2"/>
          <w:sz w:val="24"/>
        </w:rPr>
        <w:t xml:space="preserve"> </w:t>
      </w:r>
      <w:r>
        <w:rPr>
          <w:sz w:val="24"/>
        </w:rPr>
        <w:t>2748,</w:t>
      </w:r>
      <w:r>
        <w:rPr>
          <w:spacing w:val="-1"/>
          <w:sz w:val="24"/>
        </w:rPr>
        <w:t xml:space="preserve"> </w:t>
      </w:r>
      <w:r>
        <w:rPr>
          <w:sz w:val="24"/>
        </w:rPr>
        <w:t>comma</w:t>
      </w:r>
      <w:r>
        <w:rPr>
          <w:spacing w:val="-2"/>
          <w:sz w:val="24"/>
        </w:rPr>
        <w:t xml:space="preserve"> </w:t>
      </w:r>
      <w:r>
        <w:rPr>
          <w:sz w:val="24"/>
        </w:rPr>
        <w:t>secondo,</w:t>
      </w:r>
      <w:r>
        <w:rPr>
          <w:spacing w:val="-1"/>
          <w:sz w:val="24"/>
        </w:rPr>
        <w:t xml:space="preserve"> </w:t>
      </w:r>
      <w:r>
        <w:rPr>
          <w:spacing w:val="-2"/>
          <w:sz w:val="24"/>
        </w:rPr>
        <w:t>c.c.;</w:t>
      </w:r>
    </w:p>
    <w:p w14:paraId="0FF57B6F" w14:textId="77777777" w:rsidR="00317C1E" w:rsidRDefault="00000000">
      <w:pPr>
        <w:pStyle w:val="Paragrafoelenco"/>
        <w:numPr>
          <w:ilvl w:val="0"/>
          <w:numId w:val="6"/>
        </w:numPr>
        <w:tabs>
          <w:tab w:val="left" w:pos="501"/>
        </w:tabs>
        <w:spacing w:before="176" w:line="288" w:lineRule="auto"/>
        <w:ind w:left="0" w:firstLine="142"/>
        <w:jc w:val="both"/>
        <w:rPr>
          <w:sz w:val="24"/>
        </w:rPr>
      </w:pPr>
      <w:r>
        <w:rPr>
          <w:sz w:val="24"/>
        </w:rPr>
        <w:t>le</w:t>
      </w:r>
      <w:r>
        <w:rPr>
          <w:spacing w:val="38"/>
          <w:sz w:val="24"/>
        </w:rPr>
        <w:t xml:space="preserve"> </w:t>
      </w:r>
      <w:r>
        <w:rPr>
          <w:sz w:val="24"/>
        </w:rPr>
        <w:t>prededuzioni</w:t>
      </w:r>
      <w:r>
        <w:rPr>
          <w:spacing w:val="40"/>
          <w:sz w:val="24"/>
        </w:rPr>
        <w:t xml:space="preserve"> </w:t>
      </w:r>
      <w:r>
        <w:rPr>
          <w:sz w:val="24"/>
        </w:rPr>
        <w:t>generali</w:t>
      </w:r>
      <w:r>
        <w:rPr>
          <w:spacing w:val="40"/>
          <w:sz w:val="24"/>
        </w:rPr>
        <w:t xml:space="preserve"> </w:t>
      </w:r>
      <w:r>
        <w:rPr>
          <w:sz w:val="24"/>
        </w:rPr>
        <w:t>(compenso</w:t>
      </w:r>
      <w:r>
        <w:rPr>
          <w:spacing w:val="38"/>
          <w:sz w:val="24"/>
        </w:rPr>
        <w:t xml:space="preserve"> </w:t>
      </w:r>
      <w:r>
        <w:rPr>
          <w:sz w:val="24"/>
        </w:rPr>
        <w:t>ausiliari,</w:t>
      </w:r>
      <w:r>
        <w:rPr>
          <w:spacing w:val="40"/>
          <w:sz w:val="24"/>
        </w:rPr>
        <w:t xml:space="preserve"> </w:t>
      </w:r>
      <w:r>
        <w:rPr>
          <w:sz w:val="24"/>
        </w:rPr>
        <w:t>campione,</w:t>
      </w:r>
      <w:r>
        <w:rPr>
          <w:spacing w:val="39"/>
          <w:sz w:val="24"/>
        </w:rPr>
        <w:t xml:space="preserve"> </w:t>
      </w:r>
      <w:r>
        <w:rPr>
          <w:sz w:val="24"/>
        </w:rPr>
        <w:t>gestionale</w:t>
      </w:r>
      <w:r>
        <w:rPr>
          <w:spacing w:val="39"/>
          <w:sz w:val="24"/>
        </w:rPr>
        <w:t xml:space="preserve"> </w:t>
      </w:r>
      <w:r>
        <w:rPr>
          <w:sz w:val="24"/>
        </w:rPr>
        <w:t>informatico,</w:t>
      </w:r>
      <w:r>
        <w:rPr>
          <w:spacing w:val="39"/>
          <w:sz w:val="24"/>
        </w:rPr>
        <w:t xml:space="preserve"> </w:t>
      </w:r>
      <w:r>
        <w:rPr>
          <w:sz w:val="24"/>
        </w:rPr>
        <w:t>etc.)</w:t>
      </w:r>
      <w:r>
        <w:rPr>
          <w:spacing w:val="38"/>
          <w:sz w:val="24"/>
        </w:rPr>
        <w:t xml:space="preserve"> </w:t>
      </w:r>
      <w:r>
        <w:rPr>
          <w:sz w:val="24"/>
        </w:rPr>
        <w:t>solo</w:t>
      </w:r>
      <w:r>
        <w:rPr>
          <w:spacing w:val="39"/>
          <w:sz w:val="24"/>
        </w:rPr>
        <w:t xml:space="preserve"> </w:t>
      </w:r>
      <w:r>
        <w:rPr>
          <w:sz w:val="24"/>
        </w:rPr>
        <w:t>in quota,</w:t>
      </w:r>
      <w:r>
        <w:rPr>
          <w:spacing w:val="21"/>
          <w:sz w:val="24"/>
        </w:rPr>
        <w:t xml:space="preserve"> </w:t>
      </w:r>
      <w:r>
        <w:rPr>
          <w:sz w:val="24"/>
        </w:rPr>
        <w:t>calcolata</w:t>
      </w:r>
      <w:r>
        <w:rPr>
          <w:spacing w:val="21"/>
          <w:sz w:val="24"/>
        </w:rPr>
        <w:t xml:space="preserve"> </w:t>
      </w:r>
      <w:r>
        <w:rPr>
          <w:sz w:val="24"/>
        </w:rPr>
        <w:t>sul</w:t>
      </w:r>
      <w:r>
        <w:rPr>
          <w:spacing w:val="23"/>
          <w:sz w:val="24"/>
        </w:rPr>
        <w:t xml:space="preserve"> </w:t>
      </w:r>
      <w:r>
        <w:rPr>
          <w:sz w:val="24"/>
        </w:rPr>
        <w:t>rapporto</w:t>
      </w:r>
      <w:r>
        <w:rPr>
          <w:spacing w:val="22"/>
          <w:sz w:val="24"/>
        </w:rPr>
        <w:t xml:space="preserve"> </w:t>
      </w:r>
      <w:r>
        <w:rPr>
          <w:sz w:val="24"/>
        </w:rPr>
        <w:t>tra</w:t>
      </w:r>
      <w:r>
        <w:rPr>
          <w:spacing w:val="20"/>
          <w:sz w:val="24"/>
        </w:rPr>
        <w:t xml:space="preserve"> </w:t>
      </w:r>
      <w:r>
        <w:rPr>
          <w:sz w:val="24"/>
        </w:rPr>
        <w:t>attivo</w:t>
      </w:r>
      <w:r>
        <w:rPr>
          <w:spacing w:val="22"/>
          <w:sz w:val="24"/>
        </w:rPr>
        <w:t xml:space="preserve"> </w:t>
      </w:r>
      <w:r>
        <w:rPr>
          <w:sz w:val="24"/>
        </w:rPr>
        <w:t>liquidato</w:t>
      </w:r>
      <w:r>
        <w:rPr>
          <w:spacing w:val="22"/>
          <w:sz w:val="24"/>
        </w:rPr>
        <w:t xml:space="preserve"> </w:t>
      </w:r>
      <w:r>
        <w:rPr>
          <w:sz w:val="24"/>
        </w:rPr>
        <w:t>in</w:t>
      </w:r>
      <w:r>
        <w:rPr>
          <w:spacing w:val="22"/>
          <w:sz w:val="24"/>
        </w:rPr>
        <w:t xml:space="preserve"> </w:t>
      </w:r>
      <w:r>
        <w:rPr>
          <w:sz w:val="24"/>
        </w:rPr>
        <w:t>sede</w:t>
      </w:r>
      <w:r>
        <w:rPr>
          <w:spacing w:val="23"/>
          <w:sz w:val="24"/>
        </w:rPr>
        <w:t xml:space="preserve"> </w:t>
      </w:r>
      <w:r>
        <w:rPr>
          <w:sz w:val="24"/>
        </w:rPr>
        <w:t>esecutiva</w:t>
      </w:r>
      <w:r>
        <w:rPr>
          <w:spacing w:val="24"/>
          <w:sz w:val="24"/>
        </w:rPr>
        <w:t xml:space="preserve"> </w:t>
      </w:r>
      <w:r>
        <w:rPr>
          <w:sz w:val="24"/>
        </w:rPr>
        <w:t>e</w:t>
      </w:r>
      <w:r>
        <w:rPr>
          <w:spacing w:val="21"/>
          <w:sz w:val="24"/>
        </w:rPr>
        <w:t xml:space="preserve"> </w:t>
      </w:r>
      <w:r>
        <w:rPr>
          <w:sz w:val="24"/>
        </w:rPr>
        <w:t>attivo</w:t>
      </w:r>
      <w:r>
        <w:rPr>
          <w:spacing w:val="25"/>
          <w:sz w:val="24"/>
        </w:rPr>
        <w:t xml:space="preserve"> </w:t>
      </w:r>
      <w:r>
        <w:rPr>
          <w:sz w:val="24"/>
        </w:rPr>
        <w:t>liquidato</w:t>
      </w:r>
      <w:r>
        <w:rPr>
          <w:spacing w:val="22"/>
          <w:sz w:val="24"/>
        </w:rPr>
        <w:t xml:space="preserve"> </w:t>
      </w:r>
      <w:r>
        <w:rPr>
          <w:sz w:val="24"/>
        </w:rPr>
        <w:t>in</w:t>
      </w:r>
      <w:r>
        <w:rPr>
          <w:spacing w:val="22"/>
          <w:sz w:val="24"/>
        </w:rPr>
        <w:t xml:space="preserve"> </w:t>
      </w:r>
      <w:r>
        <w:rPr>
          <w:sz w:val="24"/>
        </w:rPr>
        <w:t>sede</w:t>
      </w:r>
      <w:r>
        <w:rPr>
          <w:spacing w:val="20"/>
          <w:sz w:val="24"/>
        </w:rPr>
        <w:t xml:space="preserve"> </w:t>
      </w:r>
      <w:r>
        <w:rPr>
          <w:sz w:val="24"/>
        </w:rPr>
        <w:t xml:space="preserve">di </w:t>
      </w:r>
      <w:r>
        <w:t>liquidazione</w:t>
      </w:r>
      <w:r>
        <w:rPr>
          <w:spacing w:val="39"/>
        </w:rPr>
        <w:t xml:space="preserve"> </w:t>
      </w:r>
      <w:r>
        <w:t>giudiziale;</w:t>
      </w:r>
      <w:r>
        <w:rPr>
          <w:spacing w:val="40"/>
        </w:rPr>
        <w:t xml:space="preserve"> </w:t>
      </w:r>
      <w:r>
        <w:t>nel</w:t>
      </w:r>
      <w:r>
        <w:rPr>
          <w:spacing w:val="40"/>
        </w:rPr>
        <w:t xml:space="preserve"> </w:t>
      </w:r>
      <w:r>
        <w:t>caso</w:t>
      </w:r>
      <w:r>
        <w:rPr>
          <w:spacing w:val="40"/>
        </w:rPr>
        <w:t xml:space="preserve"> </w:t>
      </w:r>
      <w:r>
        <w:t>in</w:t>
      </w:r>
      <w:r>
        <w:rPr>
          <w:spacing w:val="40"/>
        </w:rPr>
        <w:t xml:space="preserve"> </w:t>
      </w:r>
      <w:r>
        <w:t>cui</w:t>
      </w:r>
      <w:r>
        <w:rPr>
          <w:spacing w:val="40"/>
        </w:rPr>
        <w:t xml:space="preserve"> </w:t>
      </w:r>
      <w:r>
        <w:t>l’immobile,</w:t>
      </w:r>
      <w:r>
        <w:rPr>
          <w:spacing w:val="40"/>
        </w:rPr>
        <w:t xml:space="preserve"> </w:t>
      </w:r>
      <w:r>
        <w:t>oggetto</w:t>
      </w:r>
      <w:r>
        <w:rPr>
          <w:spacing w:val="40"/>
        </w:rPr>
        <w:t xml:space="preserve"> </w:t>
      </w:r>
      <w:r>
        <w:t>di</w:t>
      </w:r>
      <w:r>
        <w:rPr>
          <w:spacing w:val="40"/>
        </w:rPr>
        <w:t xml:space="preserve"> </w:t>
      </w:r>
      <w:r>
        <w:t>esecuzione,</w:t>
      </w:r>
      <w:r>
        <w:rPr>
          <w:spacing w:val="40"/>
        </w:rPr>
        <w:t xml:space="preserve"> </w:t>
      </w:r>
      <w:r>
        <w:t>sia</w:t>
      </w:r>
      <w:r>
        <w:rPr>
          <w:spacing w:val="39"/>
        </w:rPr>
        <w:t xml:space="preserve"> </w:t>
      </w:r>
      <w:r>
        <w:t>l’unico</w:t>
      </w:r>
      <w:r>
        <w:rPr>
          <w:spacing w:val="40"/>
        </w:rPr>
        <w:t xml:space="preserve"> </w:t>
      </w:r>
      <w:r>
        <w:t>attivo concorsuale anche le prededuzioni generali gravano interamente sul ricavato;</w:t>
      </w:r>
    </w:p>
    <w:p w14:paraId="578CFA29" w14:textId="77777777" w:rsidR="00317C1E" w:rsidRDefault="00000000">
      <w:pPr>
        <w:pStyle w:val="Paragrafoelenco"/>
        <w:numPr>
          <w:ilvl w:val="0"/>
          <w:numId w:val="6"/>
        </w:numPr>
        <w:tabs>
          <w:tab w:val="left" w:pos="501"/>
        </w:tabs>
        <w:spacing w:before="120"/>
        <w:ind w:left="0" w:firstLine="142"/>
        <w:jc w:val="both"/>
        <w:rPr>
          <w:sz w:val="24"/>
        </w:rPr>
      </w:pPr>
      <w:r>
        <w:rPr>
          <w:sz w:val="24"/>
        </w:rPr>
        <w:t>il</w:t>
      </w:r>
      <w:r>
        <w:rPr>
          <w:spacing w:val="-1"/>
          <w:sz w:val="24"/>
        </w:rPr>
        <w:t xml:space="preserve"> </w:t>
      </w:r>
      <w:r>
        <w:rPr>
          <w:sz w:val="24"/>
        </w:rPr>
        <w:t>compenso</w:t>
      </w:r>
      <w:r>
        <w:rPr>
          <w:spacing w:val="-2"/>
          <w:sz w:val="24"/>
        </w:rPr>
        <w:t xml:space="preserve"> </w:t>
      </w:r>
      <w:r>
        <w:rPr>
          <w:sz w:val="24"/>
        </w:rPr>
        <w:t>del</w:t>
      </w:r>
      <w:r>
        <w:rPr>
          <w:spacing w:val="-1"/>
          <w:sz w:val="24"/>
        </w:rPr>
        <w:t xml:space="preserve"> </w:t>
      </w:r>
      <w:r>
        <w:rPr>
          <w:sz w:val="24"/>
        </w:rPr>
        <w:t>curatore</w:t>
      </w:r>
      <w:r>
        <w:rPr>
          <w:spacing w:val="1"/>
          <w:sz w:val="24"/>
        </w:rPr>
        <w:t xml:space="preserve"> </w:t>
      </w:r>
      <w:r>
        <w:rPr>
          <w:sz w:val="24"/>
        </w:rPr>
        <w:t>secondo</w:t>
      </w:r>
      <w:r>
        <w:rPr>
          <w:spacing w:val="-2"/>
          <w:sz w:val="24"/>
        </w:rPr>
        <w:t xml:space="preserve"> </w:t>
      </w:r>
      <w:r>
        <w:rPr>
          <w:sz w:val="24"/>
        </w:rPr>
        <w:t>quanto</w:t>
      </w:r>
      <w:r>
        <w:rPr>
          <w:spacing w:val="-1"/>
          <w:sz w:val="24"/>
        </w:rPr>
        <w:t xml:space="preserve"> </w:t>
      </w:r>
      <w:r>
        <w:rPr>
          <w:sz w:val="24"/>
        </w:rPr>
        <w:t xml:space="preserve">sotto </w:t>
      </w:r>
      <w:r>
        <w:rPr>
          <w:spacing w:val="-2"/>
          <w:sz w:val="24"/>
        </w:rPr>
        <w:t>specificato.</w:t>
      </w:r>
    </w:p>
    <w:p w14:paraId="5665D082" w14:textId="77777777" w:rsidR="00317C1E" w:rsidRDefault="00000000">
      <w:pPr>
        <w:pStyle w:val="Corpotesto"/>
        <w:spacing w:before="176" w:line="288" w:lineRule="auto"/>
        <w:ind w:left="0" w:firstLine="142"/>
        <w:rPr>
          <w:b/>
        </w:rPr>
      </w:pPr>
      <w:r>
        <w:t>Al fine di vedere riconosciute tali prededuzioni in sede di approvazione del piano di riparto nella procedura esecutiva, il curatore deve depositare una nota di precisazione del credito, vistata dal Giudice</w:t>
      </w:r>
      <w:r>
        <w:rPr>
          <w:spacing w:val="-14"/>
        </w:rPr>
        <w:t xml:space="preserve"> </w:t>
      </w:r>
      <w:r>
        <w:t>delegato.</w:t>
      </w:r>
    </w:p>
    <w:p w14:paraId="1AFCEE5C" w14:textId="77777777" w:rsidR="00317C1E" w:rsidRDefault="00000000">
      <w:pPr>
        <w:pStyle w:val="Corpotesto"/>
        <w:spacing w:line="288" w:lineRule="auto"/>
        <w:ind w:left="0" w:firstLine="142"/>
        <w:rPr>
          <w:b/>
        </w:rPr>
      </w:pPr>
      <w:r>
        <w:t>In</w:t>
      </w:r>
      <w:r>
        <w:rPr>
          <w:spacing w:val="-8"/>
        </w:rPr>
        <w:t xml:space="preserve"> </w:t>
      </w:r>
      <w:r>
        <w:t>mancanza</w:t>
      </w:r>
      <w:r>
        <w:rPr>
          <w:spacing w:val="-8"/>
        </w:rPr>
        <w:t xml:space="preserve"> </w:t>
      </w:r>
      <w:r>
        <w:t>di</w:t>
      </w:r>
      <w:r>
        <w:rPr>
          <w:spacing w:val="-9"/>
        </w:rPr>
        <w:t xml:space="preserve"> </w:t>
      </w:r>
      <w:r>
        <w:t>tale</w:t>
      </w:r>
      <w:r>
        <w:rPr>
          <w:spacing w:val="-8"/>
        </w:rPr>
        <w:t xml:space="preserve"> </w:t>
      </w:r>
      <w:r>
        <w:t>richiesta,</w:t>
      </w:r>
      <w:r>
        <w:rPr>
          <w:spacing w:val="-9"/>
        </w:rPr>
        <w:t xml:space="preserve"> </w:t>
      </w:r>
      <w:r>
        <w:t>il</w:t>
      </w:r>
      <w:r>
        <w:rPr>
          <w:spacing w:val="-9"/>
        </w:rPr>
        <w:t xml:space="preserve"> </w:t>
      </w:r>
      <w:r>
        <w:t>giudice</w:t>
      </w:r>
      <w:r>
        <w:rPr>
          <w:spacing w:val="-10"/>
        </w:rPr>
        <w:t xml:space="preserve"> </w:t>
      </w:r>
      <w:r>
        <w:t>dell’esecuzione</w:t>
      </w:r>
      <w:r>
        <w:rPr>
          <w:spacing w:val="-9"/>
        </w:rPr>
        <w:t xml:space="preserve"> </w:t>
      </w:r>
      <w:r>
        <w:t>attribuisce,</w:t>
      </w:r>
      <w:r>
        <w:rPr>
          <w:spacing w:val="-10"/>
        </w:rPr>
        <w:t xml:space="preserve"> </w:t>
      </w:r>
      <w:r>
        <w:t>in</w:t>
      </w:r>
      <w:r>
        <w:rPr>
          <w:spacing w:val="-10"/>
        </w:rPr>
        <w:t xml:space="preserve"> </w:t>
      </w:r>
      <w:r>
        <w:t>via</w:t>
      </w:r>
      <w:r>
        <w:rPr>
          <w:spacing w:val="-10"/>
        </w:rPr>
        <w:t xml:space="preserve"> </w:t>
      </w:r>
      <w:r>
        <w:t>provvisoria,</w:t>
      </w:r>
      <w:r>
        <w:rPr>
          <w:spacing w:val="-9"/>
        </w:rPr>
        <w:t xml:space="preserve"> </w:t>
      </w:r>
      <w:r>
        <w:t>tutta</w:t>
      </w:r>
      <w:r>
        <w:rPr>
          <w:spacing w:val="-10"/>
        </w:rPr>
        <w:t xml:space="preserve"> </w:t>
      </w:r>
      <w:r>
        <w:t>la</w:t>
      </w:r>
      <w:r>
        <w:rPr>
          <w:spacing w:val="-10"/>
        </w:rPr>
        <w:t xml:space="preserve"> </w:t>
      </w:r>
      <w:r>
        <w:t>somma ricavata</w:t>
      </w:r>
      <w:r>
        <w:rPr>
          <w:spacing w:val="-4"/>
        </w:rPr>
        <w:t xml:space="preserve"> </w:t>
      </w:r>
      <w:r>
        <w:t>dalla</w:t>
      </w:r>
      <w:r>
        <w:rPr>
          <w:spacing w:val="-6"/>
        </w:rPr>
        <w:t xml:space="preserve"> </w:t>
      </w:r>
      <w:r>
        <w:t>vendita,</w:t>
      </w:r>
      <w:r>
        <w:rPr>
          <w:spacing w:val="-4"/>
        </w:rPr>
        <w:t xml:space="preserve"> </w:t>
      </w:r>
      <w:r>
        <w:t>dedotte</w:t>
      </w:r>
      <w:r>
        <w:rPr>
          <w:spacing w:val="-5"/>
        </w:rPr>
        <w:t xml:space="preserve"> </w:t>
      </w:r>
      <w:r>
        <w:t>le</w:t>
      </w:r>
      <w:r>
        <w:rPr>
          <w:spacing w:val="-6"/>
        </w:rPr>
        <w:t xml:space="preserve"> </w:t>
      </w:r>
      <w:r>
        <w:t>spese</w:t>
      </w:r>
      <w:r>
        <w:rPr>
          <w:spacing w:val="-4"/>
        </w:rPr>
        <w:t xml:space="preserve"> </w:t>
      </w:r>
      <w:r>
        <w:t>della</w:t>
      </w:r>
      <w:r>
        <w:rPr>
          <w:spacing w:val="-6"/>
        </w:rPr>
        <w:t xml:space="preserve"> </w:t>
      </w:r>
      <w:r>
        <w:t>procedura</w:t>
      </w:r>
      <w:r>
        <w:rPr>
          <w:spacing w:val="-6"/>
        </w:rPr>
        <w:t xml:space="preserve"> </w:t>
      </w:r>
      <w:r>
        <w:t>esecutiva,</w:t>
      </w:r>
      <w:r>
        <w:rPr>
          <w:spacing w:val="-3"/>
        </w:rPr>
        <w:t xml:space="preserve"> </w:t>
      </w:r>
      <w:r>
        <w:t>al</w:t>
      </w:r>
      <w:r>
        <w:rPr>
          <w:spacing w:val="-4"/>
        </w:rPr>
        <w:t xml:space="preserve"> </w:t>
      </w:r>
      <w:r>
        <w:t>creditore</w:t>
      </w:r>
      <w:r>
        <w:rPr>
          <w:spacing w:val="-4"/>
        </w:rPr>
        <w:t xml:space="preserve"> </w:t>
      </w:r>
      <w:r>
        <w:t>Fondiario,</w:t>
      </w:r>
      <w:r>
        <w:rPr>
          <w:spacing w:val="-3"/>
        </w:rPr>
        <w:t xml:space="preserve"> </w:t>
      </w:r>
      <w:r>
        <w:t>e</w:t>
      </w:r>
      <w:r>
        <w:rPr>
          <w:spacing w:val="-6"/>
        </w:rPr>
        <w:t xml:space="preserve"> </w:t>
      </w:r>
      <w:r>
        <w:t>il</w:t>
      </w:r>
      <w:r>
        <w:rPr>
          <w:spacing w:val="-4"/>
        </w:rPr>
        <w:t xml:space="preserve"> </w:t>
      </w:r>
      <w:r>
        <w:t>curatore deve, una volta approvato il riparto in sede concorsuale, chiedere al creditore fondiario, ai sensi dell’art. 41, co. secondo, TUB, la restituzione delle somme percepite in eccesso in sede esecutiva.</w:t>
      </w:r>
    </w:p>
    <w:p w14:paraId="7450FECF" w14:textId="77777777" w:rsidR="00317C1E" w:rsidRDefault="00000000">
      <w:pPr>
        <w:pStyle w:val="Corpotesto"/>
        <w:spacing w:before="121" w:line="288" w:lineRule="auto"/>
        <w:ind w:left="0" w:firstLine="142"/>
        <w:rPr>
          <w:b/>
        </w:rPr>
      </w:pPr>
      <w:r>
        <w:t>Una</w:t>
      </w:r>
      <w:r>
        <w:rPr>
          <w:spacing w:val="-14"/>
        </w:rPr>
        <w:t xml:space="preserve"> </w:t>
      </w:r>
      <w:r>
        <w:t>volta</w:t>
      </w:r>
      <w:r>
        <w:rPr>
          <w:spacing w:val="-11"/>
        </w:rPr>
        <w:t xml:space="preserve"> </w:t>
      </w:r>
      <w:r>
        <w:t>approvato</w:t>
      </w:r>
      <w:r>
        <w:rPr>
          <w:spacing w:val="-12"/>
        </w:rPr>
        <w:t xml:space="preserve"> </w:t>
      </w:r>
      <w:r>
        <w:t>il</w:t>
      </w:r>
      <w:r>
        <w:rPr>
          <w:spacing w:val="-12"/>
        </w:rPr>
        <w:t xml:space="preserve"> </w:t>
      </w:r>
      <w:r>
        <w:t>piano</w:t>
      </w:r>
      <w:r>
        <w:rPr>
          <w:spacing w:val="-11"/>
        </w:rPr>
        <w:t xml:space="preserve"> </w:t>
      </w:r>
      <w:r>
        <w:t>di</w:t>
      </w:r>
      <w:r>
        <w:rPr>
          <w:spacing w:val="-12"/>
        </w:rPr>
        <w:t xml:space="preserve"> </w:t>
      </w:r>
      <w:r>
        <w:t>riparto</w:t>
      </w:r>
      <w:r>
        <w:rPr>
          <w:spacing w:val="-12"/>
        </w:rPr>
        <w:t xml:space="preserve"> </w:t>
      </w:r>
      <w:r>
        <w:t>in</w:t>
      </w:r>
      <w:r>
        <w:rPr>
          <w:spacing w:val="-12"/>
        </w:rPr>
        <w:t xml:space="preserve"> </w:t>
      </w:r>
      <w:r>
        <w:t>sede</w:t>
      </w:r>
      <w:r>
        <w:rPr>
          <w:spacing w:val="-11"/>
        </w:rPr>
        <w:t xml:space="preserve"> </w:t>
      </w:r>
      <w:r>
        <w:t>esecutiva,</w:t>
      </w:r>
      <w:r>
        <w:rPr>
          <w:spacing w:val="-11"/>
        </w:rPr>
        <w:t xml:space="preserve"> </w:t>
      </w:r>
      <w:r>
        <w:t>e</w:t>
      </w:r>
      <w:r>
        <w:rPr>
          <w:spacing w:val="-13"/>
        </w:rPr>
        <w:t xml:space="preserve"> </w:t>
      </w:r>
      <w:r>
        <w:t>quindi</w:t>
      </w:r>
      <w:r>
        <w:rPr>
          <w:spacing w:val="-11"/>
        </w:rPr>
        <w:t xml:space="preserve"> </w:t>
      </w:r>
      <w:r>
        <w:t>ottenuto</w:t>
      </w:r>
      <w:r>
        <w:rPr>
          <w:spacing w:val="-11"/>
        </w:rPr>
        <w:t xml:space="preserve"> </w:t>
      </w:r>
      <w:r>
        <w:t>il</w:t>
      </w:r>
      <w:r>
        <w:rPr>
          <w:spacing w:val="-9"/>
        </w:rPr>
        <w:t xml:space="preserve"> </w:t>
      </w:r>
      <w:r>
        <w:t>pagamento</w:t>
      </w:r>
      <w:r>
        <w:rPr>
          <w:spacing w:val="-12"/>
        </w:rPr>
        <w:t xml:space="preserve"> </w:t>
      </w:r>
      <w:r>
        <w:t>da</w:t>
      </w:r>
      <w:r>
        <w:rPr>
          <w:spacing w:val="-11"/>
        </w:rPr>
        <w:t xml:space="preserve"> </w:t>
      </w:r>
      <w:r>
        <w:t>parte</w:t>
      </w:r>
      <w:r>
        <w:rPr>
          <w:spacing w:val="-12"/>
        </w:rPr>
        <w:t xml:space="preserve"> </w:t>
      </w:r>
      <w:r>
        <w:t>della procedura esecutiva, il curatore procede a redigere il piano di riparto (finale o parziale) della liquidazione giudiziale e a richiedere i conseguenti mandati di pagamento, una volta divenuto lo stesso esecutivo.</w:t>
      </w:r>
    </w:p>
    <w:p w14:paraId="624C3EA9" w14:textId="77777777" w:rsidR="00317C1E" w:rsidRDefault="00000000">
      <w:pPr>
        <w:pStyle w:val="Corpotesto"/>
        <w:ind w:left="0" w:firstLine="142"/>
        <w:rPr>
          <w:b/>
        </w:rPr>
      </w:pPr>
      <w:r>
        <w:t>In</w:t>
      </w:r>
      <w:r>
        <w:rPr>
          <w:spacing w:val="-2"/>
        </w:rPr>
        <w:t xml:space="preserve"> </w:t>
      </w:r>
      <w:r>
        <w:t>relazione</w:t>
      </w:r>
      <w:r>
        <w:rPr>
          <w:spacing w:val="-2"/>
        </w:rPr>
        <w:t xml:space="preserve"> </w:t>
      </w:r>
      <w:r>
        <w:t>al</w:t>
      </w:r>
      <w:r>
        <w:rPr>
          <w:spacing w:val="-2"/>
        </w:rPr>
        <w:t xml:space="preserve"> </w:t>
      </w:r>
      <w:r>
        <w:t>compenso</w:t>
      </w:r>
      <w:r>
        <w:rPr>
          <w:spacing w:val="1"/>
        </w:rPr>
        <w:t xml:space="preserve"> </w:t>
      </w:r>
      <w:r>
        <w:t>del</w:t>
      </w:r>
      <w:r>
        <w:rPr>
          <w:spacing w:val="-2"/>
        </w:rPr>
        <w:t xml:space="preserve"> </w:t>
      </w:r>
      <w:r>
        <w:t>curatore</w:t>
      </w:r>
      <w:r>
        <w:rPr>
          <w:spacing w:val="-2"/>
        </w:rPr>
        <w:t xml:space="preserve"> </w:t>
      </w:r>
      <w:r>
        <w:t>si</w:t>
      </w:r>
      <w:r>
        <w:rPr>
          <w:spacing w:val="-2"/>
        </w:rPr>
        <w:t xml:space="preserve"> </w:t>
      </w:r>
      <w:r>
        <w:t>evidenzia</w:t>
      </w:r>
      <w:r>
        <w:rPr>
          <w:spacing w:val="1"/>
        </w:rPr>
        <w:t xml:space="preserve"> </w:t>
      </w:r>
      <w:r>
        <w:t>quanto</w:t>
      </w:r>
      <w:r>
        <w:rPr>
          <w:spacing w:val="-1"/>
        </w:rPr>
        <w:t xml:space="preserve"> </w:t>
      </w:r>
      <w:r>
        <w:rPr>
          <w:spacing w:val="-2"/>
        </w:rPr>
        <w:t>segue.</w:t>
      </w:r>
    </w:p>
    <w:p w14:paraId="220CD627" w14:textId="77777777" w:rsidR="00317C1E" w:rsidRDefault="00000000">
      <w:pPr>
        <w:pStyle w:val="Corpotesto"/>
        <w:spacing w:before="175" w:line="288" w:lineRule="auto"/>
        <w:ind w:left="0" w:firstLine="142"/>
        <w:rPr>
          <w:b/>
        </w:rPr>
      </w:pPr>
      <w:r>
        <w:t xml:space="preserve">In ossequio a quanto stabilito dalla Corte di cassazione n. 14631/2018, il compenso del curatore è </w:t>
      </w:r>
      <w:r>
        <w:lastRenderedPageBreak/>
        <w:t>determinato senza tener conto dell’attivo realizzato in sede esecutiva, posto che tale attività liquidatoria è stata effettuata dal Professionista delegato. Tuttavia, se dopo la soddisfazione in sede esecutiva del creditore fondiario, residua una somma da ripartire fra i creditori concorsuali, di tale importo si tiene conto nel calcolo del compenso.</w:t>
      </w:r>
    </w:p>
    <w:p w14:paraId="61805A33" w14:textId="77777777" w:rsidR="00317C1E" w:rsidRDefault="00000000">
      <w:pPr>
        <w:pStyle w:val="Corpotesto"/>
        <w:spacing w:line="288" w:lineRule="auto"/>
        <w:ind w:left="0" w:firstLine="142"/>
        <w:rPr>
          <w:b/>
        </w:rPr>
      </w:pPr>
      <w:r>
        <w:t>Il</w:t>
      </w:r>
      <w:r>
        <w:rPr>
          <w:spacing w:val="-15"/>
        </w:rPr>
        <w:t xml:space="preserve"> </w:t>
      </w:r>
      <w:r>
        <w:t>compenso,</w:t>
      </w:r>
      <w:r>
        <w:rPr>
          <w:spacing w:val="-15"/>
        </w:rPr>
        <w:t xml:space="preserve"> </w:t>
      </w:r>
      <w:r>
        <w:t>se</w:t>
      </w:r>
      <w:r>
        <w:rPr>
          <w:spacing w:val="-15"/>
        </w:rPr>
        <w:t xml:space="preserve"> </w:t>
      </w:r>
      <w:r>
        <w:t>l’attivo</w:t>
      </w:r>
      <w:r>
        <w:rPr>
          <w:spacing w:val="-15"/>
        </w:rPr>
        <w:t xml:space="preserve"> </w:t>
      </w:r>
      <w:r>
        <w:t>liquidato</w:t>
      </w:r>
      <w:r>
        <w:rPr>
          <w:spacing w:val="-15"/>
        </w:rPr>
        <w:t xml:space="preserve"> </w:t>
      </w:r>
      <w:r>
        <w:t>in</w:t>
      </w:r>
      <w:r>
        <w:rPr>
          <w:spacing w:val="-15"/>
        </w:rPr>
        <w:t xml:space="preserve"> </w:t>
      </w:r>
      <w:r>
        <w:t>sede</w:t>
      </w:r>
      <w:r>
        <w:rPr>
          <w:spacing w:val="-15"/>
        </w:rPr>
        <w:t xml:space="preserve"> </w:t>
      </w:r>
      <w:r>
        <w:t>esecutiva</w:t>
      </w:r>
      <w:r>
        <w:rPr>
          <w:spacing w:val="-15"/>
        </w:rPr>
        <w:t xml:space="preserve"> </w:t>
      </w:r>
      <w:r>
        <w:t>costituisce</w:t>
      </w:r>
      <w:r>
        <w:rPr>
          <w:spacing w:val="-15"/>
        </w:rPr>
        <w:t xml:space="preserve"> </w:t>
      </w:r>
      <w:r>
        <w:t>l’intero</w:t>
      </w:r>
      <w:r>
        <w:rPr>
          <w:spacing w:val="-15"/>
        </w:rPr>
        <w:t xml:space="preserve"> </w:t>
      </w:r>
      <w:r>
        <w:t>attivo</w:t>
      </w:r>
      <w:r>
        <w:rPr>
          <w:spacing w:val="-15"/>
        </w:rPr>
        <w:t xml:space="preserve"> </w:t>
      </w:r>
      <w:r>
        <w:t>concorsuale,</w:t>
      </w:r>
      <w:r>
        <w:rPr>
          <w:spacing w:val="-15"/>
        </w:rPr>
        <w:t xml:space="preserve"> </w:t>
      </w:r>
      <w:r>
        <w:t>grava</w:t>
      </w:r>
      <w:r>
        <w:rPr>
          <w:spacing w:val="-15"/>
        </w:rPr>
        <w:t xml:space="preserve"> </w:t>
      </w:r>
      <w:r>
        <w:t>(come tutte le prededuzioni) integralmente su quest’ultimo. Altrimenti grava sul fondiario unicamente la quota</w:t>
      </w:r>
      <w:r>
        <w:rPr>
          <w:spacing w:val="-6"/>
        </w:rPr>
        <w:t xml:space="preserve"> </w:t>
      </w:r>
      <w:r>
        <w:t>di</w:t>
      </w:r>
      <w:r>
        <w:rPr>
          <w:spacing w:val="-5"/>
        </w:rPr>
        <w:t xml:space="preserve"> </w:t>
      </w:r>
      <w:r>
        <w:t>compenso,</w:t>
      </w:r>
      <w:r>
        <w:rPr>
          <w:spacing w:val="-6"/>
        </w:rPr>
        <w:t xml:space="preserve"> </w:t>
      </w:r>
      <w:r>
        <w:t>calcolata</w:t>
      </w:r>
      <w:r>
        <w:rPr>
          <w:spacing w:val="-6"/>
        </w:rPr>
        <w:t xml:space="preserve"> </w:t>
      </w:r>
      <w:r>
        <w:t>solo</w:t>
      </w:r>
      <w:r>
        <w:rPr>
          <w:spacing w:val="-5"/>
        </w:rPr>
        <w:t xml:space="preserve"> </w:t>
      </w:r>
      <w:r>
        <w:t>sul</w:t>
      </w:r>
      <w:r>
        <w:rPr>
          <w:spacing w:val="-5"/>
        </w:rPr>
        <w:t xml:space="preserve"> </w:t>
      </w:r>
      <w:r>
        <w:t>parametro</w:t>
      </w:r>
      <w:r>
        <w:rPr>
          <w:spacing w:val="-5"/>
        </w:rPr>
        <w:t xml:space="preserve"> </w:t>
      </w:r>
      <w:r>
        <w:t>del</w:t>
      </w:r>
      <w:r>
        <w:rPr>
          <w:spacing w:val="-5"/>
        </w:rPr>
        <w:t xml:space="preserve"> </w:t>
      </w:r>
      <w:r>
        <w:t>passivo,</w:t>
      </w:r>
      <w:r>
        <w:rPr>
          <w:spacing w:val="-6"/>
        </w:rPr>
        <w:t xml:space="preserve"> </w:t>
      </w:r>
      <w:r>
        <w:t>in</w:t>
      </w:r>
      <w:r>
        <w:rPr>
          <w:spacing w:val="-6"/>
        </w:rPr>
        <w:t xml:space="preserve"> </w:t>
      </w:r>
      <w:r>
        <w:t>proporzione</w:t>
      </w:r>
      <w:r>
        <w:rPr>
          <w:spacing w:val="-6"/>
        </w:rPr>
        <w:t xml:space="preserve"> </w:t>
      </w:r>
      <w:r>
        <w:t>tra</w:t>
      </w:r>
      <w:r>
        <w:rPr>
          <w:spacing w:val="-7"/>
        </w:rPr>
        <w:t xml:space="preserve"> </w:t>
      </w:r>
      <w:r>
        <w:t>credito</w:t>
      </w:r>
      <w:r>
        <w:rPr>
          <w:spacing w:val="-5"/>
        </w:rPr>
        <w:t xml:space="preserve"> </w:t>
      </w:r>
      <w:r>
        <w:t>del</w:t>
      </w:r>
      <w:r>
        <w:rPr>
          <w:spacing w:val="-3"/>
        </w:rPr>
        <w:t xml:space="preserve"> </w:t>
      </w:r>
      <w:r>
        <w:t>Fondiario ammesso e intero passivo concorsuale accertato.</w:t>
      </w:r>
    </w:p>
    <w:p w14:paraId="14115409" w14:textId="77777777" w:rsidR="00317C1E" w:rsidRDefault="00000000">
      <w:pPr>
        <w:pStyle w:val="Corpotesto"/>
        <w:spacing w:before="121" w:line="288" w:lineRule="auto"/>
        <w:ind w:left="0" w:firstLine="142"/>
        <w:rPr>
          <w:b/>
        </w:rPr>
      </w:pPr>
      <w:r>
        <w:t>Pertanto, il curatore, nel richiedere al Collegio la liquidazione del compenso o dell’acconto sul compenso</w:t>
      </w:r>
      <w:r>
        <w:rPr>
          <w:spacing w:val="-11"/>
        </w:rPr>
        <w:t xml:space="preserve"> </w:t>
      </w:r>
      <w:r>
        <w:t>in</w:t>
      </w:r>
      <w:r>
        <w:rPr>
          <w:spacing w:val="-9"/>
        </w:rPr>
        <w:t xml:space="preserve"> </w:t>
      </w:r>
      <w:r>
        <w:t>vista</w:t>
      </w:r>
      <w:r>
        <w:rPr>
          <w:spacing w:val="-8"/>
        </w:rPr>
        <w:t xml:space="preserve"> </w:t>
      </w:r>
      <w:r>
        <w:t>del</w:t>
      </w:r>
      <w:r>
        <w:rPr>
          <w:spacing w:val="-8"/>
        </w:rPr>
        <w:t xml:space="preserve"> </w:t>
      </w:r>
      <w:r>
        <w:t>deposito</w:t>
      </w:r>
      <w:r>
        <w:rPr>
          <w:spacing w:val="-6"/>
        </w:rPr>
        <w:t xml:space="preserve"> </w:t>
      </w:r>
      <w:r>
        <w:t>della</w:t>
      </w:r>
      <w:r>
        <w:rPr>
          <w:spacing w:val="-9"/>
        </w:rPr>
        <w:t xml:space="preserve"> </w:t>
      </w:r>
      <w:r>
        <w:t>nota</w:t>
      </w:r>
      <w:r>
        <w:rPr>
          <w:spacing w:val="-9"/>
        </w:rPr>
        <w:t xml:space="preserve"> </w:t>
      </w:r>
      <w:r>
        <w:t>di</w:t>
      </w:r>
      <w:r>
        <w:rPr>
          <w:spacing w:val="-7"/>
        </w:rPr>
        <w:t xml:space="preserve"> </w:t>
      </w:r>
      <w:r>
        <w:t>precisazione</w:t>
      </w:r>
      <w:r>
        <w:rPr>
          <w:spacing w:val="-9"/>
        </w:rPr>
        <w:t xml:space="preserve"> </w:t>
      </w:r>
      <w:r>
        <w:t>del</w:t>
      </w:r>
      <w:r>
        <w:rPr>
          <w:spacing w:val="-6"/>
        </w:rPr>
        <w:t xml:space="preserve"> </w:t>
      </w:r>
      <w:r>
        <w:t>credito</w:t>
      </w:r>
      <w:r>
        <w:rPr>
          <w:spacing w:val="-8"/>
        </w:rPr>
        <w:t xml:space="preserve"> </w:t>
      </w:r>
      <w:r>
        <w:t>in</w:t>
      </w:r>
      <w:r>
        <w:rPr>
          <w:spacing w:val="-8"/>
        </w:rPr>
        <w:t xml:space="preserve"> </w:t>
      </w:r>
      <w:r>
        <w:t>sede</w:t>
      </w:r>
      <w:r>
        <w:rPr>
          <w:spacing w:val="-6"/>
        </w:rPr>
        <w:t xml:space="preserve"> </w:t>
      </w:r>
      <w:r>
        <w:t>esecutiva</w:t>
      </w:r>
      <w:r>
        <w:rPr>
          <w:spacing w:val="-10"/>
        </w:rPr>
        <w:t xml:space="preserve"> </w:t>
      </w:r>
      <w:r>
        <w:t>dovrà</w:t>
      </w:r>
      <w:r>
        <w:rPr>
          <w:spacing w:val="-9"/>
        </w:rPr>
        <w:t xml:space="preserve"> </w:t>
      </w:r>
      <w:r>
        <w:rPr>
          <w:spacing w:val="-2"/>
        </w:rPr>
        <w:t>indicare:</w:t>
      </w:r>
    </w:p>
    <w:p w14:paraId="77D19A42" w14:textId="77777777" w:rsidR="00317C1E" w:rsidRDefault="00000000">
      <w:pPr>
        <w:pStyle w:val="Paragrafoelenco"/>
        <w:numPr>
          <w:ilvl w:val="0"/>
          <w:numId w:val="5"/>
        </w:numPr>
        <w:tabs>
          <w:tab w:val="left" w:pos="501"/>
        </w:tabs>
        <w:spacing w:before="120" w:line="288" w:lineRule="auto"/>
        <w:ind w:left="0" w:firstLine="142"/>
        <w:jc w:val="both"/>
        <w:rPr>
          <w:sz w:val="24"/>
        </w:rPr>
      </w:pPr>
      <w:r>
        <w:rPr>
          <w:sz w:val="24"/>
        </w:rPr>
        <w:t>se</w:t>
      </w:r>
      <w:r>
        <w:rPr>
          <w:spacing w:val="-4"/>
          <w:sz w:val="24"/>
        </w:rPr>
        <w:t xml:space="preserve"> </w:t>
      </w:r>
      <w:r>
        <w:rPr>
          <w:sz w:val="24"/>
        </w:rPr>
        <w:t>il</w:t>
      </w:r>
      <w:r>
        <w:rPr>
          <w:spacing w:val="-3"/>
          <w:sz w:val="24"/>
        </w:rPr>
        <w:t xml:space="preserve"> </w:t>
      </w:r>
      <w:r>
        <w:rPr>
          <w:sz w:val="24"/>
        </w:rPr>
        <w:t>bene</w:t>
      </w:r>
      <w:r>
        <w:rPr>
          <w:spacing w:val="-5"/>
          <w:sz w:val="24"/>
        </w:rPr>
        <w:t xml:space="preserve"> </w:t>
      </w:r>
      <w:r>
        <w:rPr>
          <w:sz w:val="24"/>
        </w:rPr>
        <w:t>liquidato</w:t>
      </w:r>
      <w:r>
        <w:rPr>
          <w:spacing w:val="-3"/>
          <w:sz w:val="24"/>
        </w:rPr>
        <w:t xml:space="preserve"> </w:t>
      </w:r>
      <w:r>
        <w:rPr>
          <w:sz w:val="24"/>
        </w:rPr>
        <w:t>in</w:t>
      </w:r>
      <w:r>
        <w:rPr>
          <w:spacing w:val="-3"/>
          <w:sz w:val="24"/>
        </w:rPr>
        <w:t xml:space="preserve"> </w:t>
      </w:r>
      <w:r>
        <w:rPr>
          <w:sz w:val="24"/>
        </w:rPr>
        <w:t>sede</w:t>
      </w:r>
      <w:r>
        <w:rPr>
          <w:spacing w:val="-5"/>
          <w:sz w:val="24"/>
        </w:rPr>
        <w:t xml:space="preserve"> </w:t>
      </w:r>
      <w:r>
        <w:rPr>
          <w:sz w:val="24"/>
        </w:rPr>
        <w:t>esecutiva</w:t>
      </w:r>
      <w:r>
        <w:rPr>
          <w:spacing w:val="-4"/>
          <w:sz w:val="24"/>
        </w:rPr>
        <w:t xml:space="preserve"> </w:t>
      </w:r>
      <w:r>
        <w:rPr>
          <w:sz w:val="24"/>
        </w:rPr>
        <w:t>sia</w:t>
      </w:r>
      <w:r>
        <w:rPr>
          <w:spacing w:val="-4"/>
          <w:sz w:val="24"/>
        </w:rPr>
        <w:t xml:space="preserve"> </w:t>
      </w:r>
      <w:r>
        <w:rPr>
          <w:sz w:val="24"/>
        </w:rPr>
        <w:t>l’unico</w:t>
      </w:r>
      <w:r>
        <w:rPr>
          <w:spacing w:val="-1"/>
          <w:sz w:val="24"/>
        </w:rPr>
        <w:t xml:space="preserve"> </w:t>
      </w:r>
      <w:r>
        <w:rPr>
          <w:sz w:val="24"/>
        </w:rPr>
        <w:t>attivo</w:t>
      </w:r>
      <w:r>
        <w:rPr>
          <w:spacing w:val="-3"/>
          <w:sz w:val="24"/>
        </w:rPr>
        <w:t xml:space="preserve"> </w:t>
      </w:r>
      <w:r>
        <w:rPr>
          <w:sz w:val="24"/>
        </w:rPr>
        <w:t>della</w:t>
      </w:r>
      <w:r>
        <w:rPr>
          <w:spacing w:val="-4"/>
          <w:sz w:val="24"/>
        </w:rPr>
        <w:t xml:space="preserve"> </w:t>
      </w:r>
      <w:r>
        <w:rPr>
          <w:sz w:val="24"/>
        </w:rPr>
        <w:t>liquidazione</w:t>
      </w:r>
      <w:r>
        <w:rPr>
          <w:spacing w:val="-3"/>
          <w:sz w:val="24"/>
        </w:rPr>
        <w:t xml:space="preserve"> </w:t>
      </w:r>
      <w:r>
        <w:rPr>
          <w:sz w:val="24"/>
        </w:rPr>
        <w:t>giudiziale</w:t>
      </w:r>
      <w:r>
        <w:rPr>
          <w:spacing w:val="-4"/>
          <w:sz w:val="24"/>
        </w:rPr>
        <w:t xml:space="preserve"> </w:t>
      </w:r>
      <w:r>
        <w:rPr>
          <w:sz w:val="24"/>
        </w:rPr>
        <w:t>ovvero</w:t>
      </w:r>
      <w:r>
        <w:rPr>
          <w:spacing w:val="-4"/>
          <w:sz w:val="24"/>
        </w:rPr>
        <w:t xml:space="preserve"> </w:t>
      </w:r>
      <w:r>
        <w:rPr>
          <w:sz w:val="24"/>
        </w:rPr>
        <w:t>esista altro attivo già interamente realizzato o ancora da realizzare;</w:t>
      </w:r>
    </w:p>
    <w:p w14:paraId="3F17D0A2" w14:textId="77777777" w:rsidR="00317C1E" w:rsidRDefault="00000000">
      <w:pPr>
        <w:pStyle w:val="Paragrafoelenco"/>
        <w:numPr>
          <w:ilvl w:val="0"/>
          <w:numId w:val="5"/>
        </w:numPr>
        <w:tabs>
          <w:tab w:val="left" w:pos="501"/>
        </w:tabs>
        <w:spacing w:before="120"/>
        <w:ind w:left="0" w:firstLine="142"/>
        <w:jc w:val="both"/>
        <w:rPr>
          <w:sz w:val="24"/>
        </w:rPr>
      </w:pPr>
      <w:r>
        <w:rPr>
          <w:sz w:val="24"/>
        </w:rPr>
        <w:t>l’importo</w:t>
      </w:r>
      <w:r>
        <w:rPr>
          <w:spacing w:val="-2"/>
          <w:sz w:val="24"/>
        </w:rPr>
        <w:t xml:space="preserve"> </w:t>
      </w:r>
      <w:r>
        <w:rPr>
          <w:sz w:val="24"/>
        </w:rPr>
        <w:t>del</w:t>
      </w:r>
      <w:r>
        <w:rPr>
          <w:spacing w:val="-1"/>
          <w:sz w:val="24"/>
        </w:rPr>
        <w:t xml:space="preserve"> </w:t>
      </w:r>
      <w:r>
        <w:rPr>
          <w:sz w:val="24"/>
        </w:rPr>
        <w:t>ricavato in</w:t>
      </w:r>
      <w:r>
        <w:rPr>
          <w:spacing w:val="1"/>
          <w:sz w:val="24"/>
        </w:rPr>
        <w:t xml:space="preserve"> </w:t>
      </w:r>
      <w:r>
        <w:rPr>
          <w:sz w:val="24"/>
        </w:rPr>
        <w:t>sede</w:t>
      </w:r>
      <w:r>
        <w:rPr>
          <w:spacing w:val="-3"/>
          <w:sz w:val="24"/>
        </w:rPr>
        <w:t xml:space="preserve"> </w:t>
      </w:r>
      <w:r>
        <w:rPr>
          <w:spacing w:val="-2"/>
          <w:sz w:val="24"/>
        </w:rPr>
        <w:t>esecutiva;</w:t>
      </w:r>
    </w:p>
    <w:p w14:paraId="0FABBE08" w14:textId="77777777" w:rsidR="00317C1E" w:rsidRDefault="00000000">
      <w:pPr>
        <w:pStyle w:val="Paragrafoelenco"/>
        <w:numPr>
          <w:ilvl w:val="0"/>
          <w:numId w:val="5"/>
        </w:numPr>
        <w:tabs>
          <w:tab w:val="left" w:pos="501"/>
        </w:tabs>
        <w:spacing w:before="175"/>
        <w:ind w:left="0" w:firstLine="142"/>
        <w:jc w:val="both"/>
        <w:rPr>
          <w:sz w:val="24"/>
        </w:rPr>
      </w:pPr>
      <w:r>
        <w:rPr>
          <w:sz w:val="24"/>
        </w:rPr>
        <w:t>l’importo</w:t>
      </w:r>
      <w:r>
        <w:rPr>
          <w:spacing w:val="-2"/>
          <w:sz w:val="24"/>
        </w:rPr>
        <w:t xml:space="preserve"> </w:t>
      </w:r>
      <w:r>
        <w:rPr>
          <w:sz w:val="24"/>
        </w:rPr>
        <w:t>del</w:t>
      </w:r>
      <w:r>
        <w:rPr>
          <w:spacing w:val="-2"/>
          <w:sz w:val="24"/>
        </w:rPr>
        <w:t xml:space="preserve"> </w:t>
      </w:r>
      <w:r>
        <w:rPr>
          <w:sz w:val="24"/>
        </w:rPr>
        <w:t>credito</w:t>
      </w:r>
      <w:r>
        <w:rPr>
          <w:spacing w:val="-2"/>
          <w:sz w:val="24"/>
        </w:rPr>
        <w:t xml:space="preserve"> </w:t>
      </w:r>
      <w:r>
        <w:rPr>
          <w:sz w:val="24"/>
        </w:rPr>
        <w:t>del</w:t>
      </w:r>
      <w:r>
        <w:rPr>
          <w:spacing w:val="1"/>
          <w:sz w:val="24"/>
        </w:rPr>
        <w:t xml:space="preserve"> </w:t>
      </w:r>
      <w:r>
        <w:rPr>
          <w:sz w:val="24"/>
        </w:rPr>
        <w:t>Fondiario</w:t>
      </w:r>
      <w:r>
        <w:rPr>
          <w:spacing w:val="-2"/>
          <w:sz w:val="24"/>
        </w:rPr>
        <w:t xml:space="preserve"> </w:t>
      </w:r>
      <w:r>
        <w:rPr>
          <w:sz w:val="24"/>
        </w:rPr>
        <w:t>ammesso</w:t>
      </w:r>
      <w:r>
        <w:rPr>
          <w:spacing w:val="-1"/>
          <w:sz w:val="24"/>
        </w:rPr>
        <w:t xml:space="preserve"> </w:t>
      </w:r>
      <w:r>
        <w:rPr>
          <w:sz w:val="24"/>
        </w:rPr>
        <w:t>al</w:t>
      </w:r>
      <w:r>
        <w:rPr>
          <w:spacing w:val="-1"/>
          <w:sz w:val="24"/>
        </w:rPr>
        <w:t xml:space="preserve"> </w:t>
      </w:r>
      <w:r>
        <w:rPr>
          <w:spacing w:val="-2"/>
          <w:sz w:val="24"/>
        </w:rPr>
        <w:t>passivo;</w:t>
      </w:r>
    </w:p>
    <w:p w14:paraId="4AA5F0F4" w14:textId="77777777" w:rsidR="00317C1E" w:rsidRDefault="00000000">
      <w:pPr>
        <w:pStyle w:val="Paragrafoelenco"/>
        <w:numPr>
          <w:ilvl w:val="0"/>
          <w:numId w:val="5"/>
        </w:numPr>
        <w:tabs>
          <w:tab w:val="left" w:pos="501"/>
        </w:tabs>
        <w:spacing w:before="176"/>
        <w:ind w:left="0" w:firstLine="142"/>
        <w:jc w:val="both"/>
        <w:rPr>
          <w:sz w:val="24"/>
        </w:rPr>
      </w:pPr>
      <w:r>
        <w:rPr>
          <w:sz w:val="24"/>
        </w:rPr>
        <w:t>l’importo</w:t>
      </w:r>
      <w:r>
        <w:rPr>
          <w:spacing w:val="-2"/>
          <w:sz w:val="24"/>
        </w:rPr>
        <w:t xml:space="preserve"> </w:t>
      </w:r>
      <w:r>
        <w:rPr>
          <w:sz w:val="24"/>
        </w:rPr>
        <w:t>del</w:t>
      </w:r>
      <w:r>
        <w:rPr>
          <w:spacing w:val="-1"/>
          <w:sz w:val="24"/>
        </w:rPr>
        <w:t xml:space="preserve"> </w:t>
      </w:r>
      <w:r>
        <w:rPr>
          <w:sz w:val="24"/>
        </w:rPr>
        <w:t>totale</w:t>
      </w:r>
      <w:r>
        <w:rPr>
          <w:spacing w:val="-1"/>
          <w:sz w:val="24"/>
        </w:rPr>
        <w:t xml:space="preserve"> </w:t>
      </w:r>
      <w:r>
        <w:rPr>
          <w:sz w:val="24"/>
        </w:rPr>
        <w:t>passivo</w:t>
      </w:r>
      <w:r>
        <w:rPr>
          <w:spacing w:val="-1"/>
          <w:sz w:val="24"/>
        </w:rPr>
        <w:t xml:space="preserve"> </w:t>
      </w:r>
      <w:r>
        <w:rPr>
          <w:sz w:val="24"/>
        </w:rPr>
        <w:t>accertato</w:t>
      </w:r>
      <w:r>
        <w:rPr>
          <w:spacing w:val="-1"/>
          <w:sz w:val="24"/>
        </w:rPr>
        <w:t xml:space="preserve"> </w:t>
      </w:r>
      <w:r>
        <w:rPr>
          <w:sz w:val="24"/>
        </w:rPr>
        <w:t>in</w:t>
      </w:r>
      <w:r>
        <w:rPr>
          <w:spacing w:val="-1"/>
          <w:sz w:val="24"/>
        </w:rPr>
        <w:t xml:space="preserve"> </w:t>
      </w:r>
      <w:r>
        <w:rPr>
          <w:sz w:val="24"/>
        </w:rPr>
        <w:t xml:space="preserve">sede </w:t>
      </w:r>
      <w:r>
        <w:rPr>
          <w:spacing w:val="-2"/>
          <w:sz w:val="24"/>
        </w:rPr>
        <w:t>concorsuale.</w:t>
      </w:r>
    </w:p>
    <w:p w14:paraId="5B199562" w14:textId="77777777" w:rsidR="00317C1E" w:rsidRDefault="00000000">
      <w:pPr>
        <w:pStyle w:val="Corpotesto"/>
        <w:spacing w:before="175" w:line="288" w:lineRule="auto"/>
        <w:ind w:left="0" w:firstLine="142"/>
        <w:rPr>
          <w:b/>
        </w:rPr>
      </w:pPr>
      <w:r>
        <w:t>Per</w:t>
      </w:r>
      <w:r>
        <w:rPr>
          <w:spacing w:val="-11"/>
        </w:rPr>
        <w:t xml:space="preserve"> </w:t>
      </w:r>
      <w:r>
        <w:t>quel</w:t>
      </w:r>
      <w:r>
        <w:rPr>
          <w:spacing w:val="-10"/>
        </w:rPr>
        <w:t xml:space="preserve"> </w:t>
      </w:r>
      <w:r>
        <w:t>che</w:t>
      </w:r>
      <w:r>
        <w:rPr>
          <w:spacing w:val="-11"/>
        </w:rPr>
        <w:t xml:space="preserve"> </w:t>
      </w:r>
      <w:r>
        <w:t>concerne</w:t>
      </w:r>
      <w:r>
        <w:rPr>
          <w:spacing w:val="-11"/>
        </w:rPr>
        <w:t xml:space="preserve"> </w:t>
      </w:r>
      <w:r>
        <w:t>le</w:t>
      </w:r>
      <w:r>
        <w:rPr>
          <w:spacing w:val="-9"/>
        </w:rPr>
        <w:t xml:space="preserve"> </w:t>
      </w:r>
      <w:r>
        <w:t>altre</w:t>
      </w:r>
      <w:r>
        <w:rPr>
          <w:spacing w:val="-11"/>
        </w:rPr>
        <w:t xml:space="preserve"> </w:t>
      </w:r>
      <w:r>
        <w:t>prededuzioni</w:t>
      </w:r>
      <w:r>
        <w:rPr>
          <w:spacing w:val="-10"/>
        </w:rPr>
        <w:t xml:space="preserve"> </w:t>
      </w:r>
      <w:r>
        <w:t>generali</w:t>
      </w:r>
      <w:r>
        <w:rPr>
          <w:spacing w:val="-9"/>
        </w:rPr>
        <w:t xml:space="preserve"> </w:t>
      </w:r>
      <w:r>
        <w:t>si</w:t>
      </w:r>
      <w:r>
        <w:rPr>
          <w:spacing w:val="-10"/>
        </w:rPr>
        <w:t xml:space="preserve"> </w:t>
      </w:r>
      <w:r>
        <w:t>precisa</w:t>
      </w:r>
      <w:r>
        <w:rPr>
          <w:spacing w:val="-11"/>
        </w:rPr>
        <w:t xml:space="preserve"> </w:t>
      </w:r>
      <w:r>
        <w:t>che</w:t>
      </w:r>
      <w:r>
        <w:rPr>
          <w:spacing w:val="-11"/>
        </w:rPr>
        <w:t xml:space="preserve"> </w:t>
      </w:r>
      <w:r>
        <w:t>le</w:t>
      </w:r>
      <w:r>
        <w:rPr>
          <w:spacing w:val="-11"/>
        </w:rPr>
        <w:t xml:space="preserve"> </w:t>
      </w:r>
      <w:r>
        <w:t>stesse</w:t>
      </w:r>
      <w:r>
        <w:rPr>
          <w:spacing w:val="-11"/>
        </w:rPr>
        <w:t xml:space="preserve"> </w:t>
      </w:r>
      <w:r>
        <w:t>gravano</w:t>
      </w:r>
      <w:r>
        <w:rPr>
          <w:spacing w:val="-11"/>
        </w:rPr>
        <w:t xml:space="preserve"> </w:t>
      </w:r>
      <w:r>
        <w:t>sul</w:t>
      </w:r>
      <w:r>
        <w:rPr>
          <w:spacing w:val="-10"/>
        </w:rPr>
        <w:t xml:space="preserve"> </w:t>
      </w:r>
      <w:r>
        <w:t>fondiario</w:t>
      </w:r>
      <w:r>
        <w:rPr>
          <w:spacing w:val="-11"/>
        </w:rPr>
        <w:t xml:space="preserve"> </w:t>
      </w:r>
      <w:r>
        <w:t>solo nella quota determinata in rapporto tra le masse attive realizzate. Pertanto, tale quota può essere calcolata solo nel caso in cui la liquidazione giudiziale ha già liquidato tutto l’attivo (nel caso contrario</w:t>
      </w:r>
      <w:r>
        <w:rPr>
          <w:spacing w:val="-5"/>
        </w:rPr>
        <w:t xml:space="preserve"> </w:t>
      </w:r>
      <w:r>
        <w:t>non</w:t>
      </w:r>
      <w:r>
        <w:rPr>
          <w:spacing w:val="-5"/>
        </w:rPr>
        <w:t xml:space="preserve"> </w:t>
      </w:r>
      <w:r>
        <w:t>è</w:t>
      </w:r>
      <w:r>
        <w:rPr>
          <w:spacing w:val="-6"/>
        </w:rPr>
        <w:t xml:space="preserve"> </w:t>
      </w:r>
      <w:r>
        <w:t>possibile</w:t>
      </w:r>
      <w:r>
        <w:rPr>
          <w:spacing w:val="-4"/>
        </w:rPr>
        <w:t xml:space="preserve"> </w:t>
      </w:r>
      <w:r>
        <w:t>attuare</w:t>
      </w:r>
      <w:r>
        <w:rPr>
          <w:spacing w:val="-6"/>
        </w:rPr>
        <w:t xml:space="preserve"> </w:t>
      </w:r>
      <w:r>
        <w:t>la</w:t>
      </w:r>
      <w:r>
        <w:rPr>
          <w:spacing w:val="-6"/>
        </w:rPr>
        <w:t xml:space="preserve"> </w:t>
      </w:r>
      <w:r>
        <w:t>proporzione</w:t>
      </w:r>
      <w:r>
        <w:rPr>
          <w:spacing w:val="-3"/>
        </w:rPr>
        <w:t xml:space="preserve"> </w:t>
      </w:r>
      <w:r>
        <w:t>e</w:t>
      </w:r>
      <w:r>
        <w:rPr>
          <w:spacing w:val="-6"/>
        </w:rPr>
        <w:t xml:space="preserve"> </w:t>
      </w:r>
      <w:r>
        <w:t>la</w:t>
      </w:r>
      <w:r>
        <w:rPr>
          <w:spacing w:val="-6"/>
        </w:rPr>
        <w:t xml:space="preserve"> </w:t>
      </w:r>
      <w:r>
        <w:t>parte</w:t>
      </w:r>
      <w:r>
        <w:rPr>
          <w:spacing w:val="-6"/>
        </w:rPr>
        <w:t xml:space="preserve"> </w:t>
      </w:r>
      <w:r>
        <w:t>di</w:t>
      </w:r>
      <w:r>
        <w:rPr>
          <w:spacing w:val="-4"/>
        </w:rPr>
        <w:t xml:space="preserve"> </w:t>
      </w:r>
      <w:r>
        <w:t>prededuzioni</w:t>
      </w:r>
      <w:r>
        <w:rPr>
          <w:spacing w:val="-4"/>
        </w:rPr>
        <w:t xml:space="preserve"> </w:t>
      </w:r>
      <w:r>
        <w:t>generali</w:t>
      </w:r>
      <w:r>
        <w:rPr>
          <w:spacing w:val="-4"/>
        </w:rPr>
        <w:t xml:space="preserve"> </w:t>
      </w:r>
      <w:r>
        <w:t>di</w:t>
      </w:r>
      <w:r>
        <w:rPr>
          <w:spacing w:val="-4"/>
        </w:rPr>
        <w:t xml:space="preserve"> </w:t>
      </w:r>
      <w:r>
        <w:t>competenza</w:t>
      </w:r>
      <w:r>
        <w:rPr>
          <w:spacing w:val="-5"/>
        </w:rPr>
        <w:t xml:space="preserve"> </w:t>
      </w:r>
      <w:r>
        <w:t>del fondiario deve essere richiesta a quest’ultimo una volta terminata la liquidazione dell’attivo).</w:t>
      </w:r>
    </w:p>
    <w:p w14:paraId="7F84BB25" w14:textId="77777777" w:rsidR="00317C1E" w:rsidRDefault="00000000">
      <w:pPr>
        <w:pStyle w:val="Corpotesto"/>
        <w:spacing w:before="74" w:line="288" w:lineRule="auto"/>
        <w:ind w:left="0" w:firstLine="142"/>
        <w:rPr>
          <w:b/>
        </w:rPr>
      </w:pPr>
      <w:r>
        <w:t>In ogni caso, se il campione fallimentare (n.b.: con la nuova denominazione di “foglio notizie” si intende tutto ciò che è ivi compreso) non è stato pagato per mancanza di attivo, tale importo deve gravare integralmente, in via provvisoria, sul ricavato della vendita esecutiva ai sensi dell’art. 146, comma quarto, d.lgs. n. 115/2002, che stabilisce che il campione prenotato a debito deve essere pagato</w:t>
      </w:r>
      <w:r>
        <w:rPr>
          <w:spacing w:val="-9"/>
        </w:rPr>
        <w:t xml:space="preserve"> </w:t>
      </w:r>
      <w:r>
        <w:t>non</w:t>
      </w:r>
      <w:r>
        <w:rPr>
          <w:spacing w:val="-10"/>
        </w:rPr>
        <w:t xml:space="preserve"> </w:t>
      </w:r>
      <w:r>
        <w:t>appena</w:t>
      </w:r>
      <w:r>
        <w:rPr>
          <w:spacing w:val="-10"/>
        </w:rPr>
        <w:t xml:space="preserve"> </w:t>
      </w:r>
      <w:r>
        <w:t>si</w:t>
      </w:r>
      <w:r>
        <w:rPr>
          <w:spacing w:val="-9"/>
        </w:rPr>
        <w:t xml:space="preserve"> </w:t>
      </w:r>
      <w:r>
        <w:t>realizza</w:t>
      </w:r>
      <w:r>
        <w:rPr>
          <w:spacing w:val="-10"/>
        </w:rPr>
        <w:t xml:space="preserve"> </w:t>
      </w:r>
      <w:r>
        <w:t>un</w:t>
      </w:r>
      <w:r>
        <w:rPr>
          <w:spacing w:val="-7"/>
        </w:rPr>
        <w:t xml:space="preserve"> </w:t>
      </w:r>
      <w:r>
        <w:t>attivo</w:t>
      </w:r>
      <w:r>
        <w:rPr>
          <w:spacing w:val="-9"/>
        </w:rPr>
        <w:t xml:space="preserve"> </w:t>
      </w:r>
      <w:r>
        <w:t>concorsuale</w:t>
      </w:r>
      <w:r>
        <w:rPr>
          <w:spacing w:val="-10"/>
        </w:rPr>
        <w:t xml:space="preserve"> </w:t>
      </w:r>
      <w:r>
        <w:t>(salva</w:t>
      </w:r>
      <w:r>
        <w:rPr>
          <w:spacing w:val="-10"/>
        </w:rPr>
        <w:t xml:space="preserve"> </w:t>
      </w:r>
      <w:r>
        <w:t>la</w:t>
      </w:r>
      <w:r>
        <w:rPr>
          <w:spacing w:val="-11"/>
        </w:rPr>
        <w:t xml:space="preserve"> </w:t>
      </w:r>
      <w:r>
        <w:t>determinazione</w:t>
      </w:r>
      <w:r>
        <w:rPr>
          <w:spacing w:val="-10"/>
        </w:rPr>
        <w:t xml:space="preserve"> </w:t>
      </w:r>
      <w:r>
        <w:t>della</w:t>
      </w:r>
      <w:r>
        <w:rPr>
          <w:spacing w:val="-10"/>
        </w:rPr>
        <w:t xml:space="preserve"> </w:t>
      </w:r>
      <w:r>
        <w:t>quota</w:t>
      </w:r>
      <w:r>
        <w:rPr>
          <w:spacing w:val="-8"/>
        </w:rPr>
        <w:t xml:space="preserve"> </w:t>
      </w:r>
      <w:r>
        <w:t>effettiva</w:t>
      </w:r>
      <w:r>
        <w:rPr>
          <w:spacing w:val="-9"/>
        </w:rPr>
        <w:t xml:space="preserve"> </w:t>
      </w:r>
      <w:r>
        <w:t>una volta terminata la liquidazione dell’attivo).</w:t>
      </w:r>
    </w:p>
    <w:p w14:paraId="220C85E3" w14:textId="77777777" w:rsidR="00317C1E" w:rsidRDefault="00317C1E">
      <w:pPr>
        <w:pStyle w:val="Corpotesto"/>
        <w:spacing w:before="0"/>
        <w:ind w:left="0" w:firstLine="142"/>
        <w:rPr>
          <w:b/>
        </w:rPr>
      </w:pPr>
    </w:p>
    <w:p w14:paraId="55790A4A" w14:textId="77777777" w:rsidR="00317C1E" w:rsidRDefault="00317C1E">
      <w:pPr>
        <w:pStyle w:val="Corpotesto"/>
        <w:spacing w:before="0"/>
        <w:ind w:left="0" w:firstLine="142"/>
        <w:rPr>
          <w:b/>
        </w:rPr>
      </w:pPr>
    </w:p>
    <w:p w14:paraId="1F8C94E6" w14:textId="77777777" w:rsidR="00317C1E" w:rsidRDefault="00317C1E">
      <w:pPr>
        <w:pStyle w:val="Corpotesto"/>
        <w:spacing w:before="20"/>
        <w:ind w:left="0" w:firstLine="142"/>
        <w:rPr>
          <w:b/>
        </w:rPr>
      </w:pPr>
    </w:p>
    <w:p w14:paraId="6F38F120" w14:textId="77777777" w:rsidR="00317C1E" w:rsidRDefault="00000000">
      <w:pPr>
        <w:pStyle w:val="Titolo2"/>
        <w:numPr>
          <w:ilvl w:val="0"/>
          <w:numId w:val="17"/>
        </w:numPr>
        <w:tabs>
          <w:tab w:val="left" w:pos="633"/>
        </w:tabs>
        <w:spacing w:line="288" w:lineRule="auto"/>
        <w:ind w:left="0" w:firstLine="142"/>
        <w:jc w:val="both"/>
      </w:pPr>
      <w:r>
        <w:t xml:space="preserve">Rapporto tra procedura esecutiva e procedure di composizione della crisi da sovraindebitamento </w:t>
      </w:r>
      <w:r>
        <w:rPr>
          <w:i/>
        </w:rPr>
        <w:t xml:space="preserve">ex </w:t>
      </w:r>
      <w:r>
        <w:t>L. n. 3/2012 e CCII.</w:t>
      </w:r>
    </w:p>
    <w:p w14:paraId="768753F4" w14:textId="77777777" w:rsidR="00317C1E" w:rsidRDefault="00000000">
      <w:pPr>
        <w:pStyle w:val="Corpotesto"/>
        <w:spacing w:line="288" w:lineRule="auto"/>
        <w:ind w:left="0" w:firstLine="142"/>
        <w:rPr>
          <w:b/>
        </w:rPr>
      </w:pPr>
      <w:r>
        <w:t>Vengono</w:t>
      </w:r>
      <w:r>
        <w:rPr>
          <w:spacing w:val="-12"/>
        </w:rPr>
        <w:t xml:space="preserve"> </w:t>
      </w:r>
      <w:r>
        <w:t>in</w:t>
      </w:r>
      <w:r>
        <w:rPr>
          <w:spacing w:val="-12"/>
        </w:rPr>
        <w:t xml:space="preserve"> </w:t>
      </w:r>
      <w:r>
        <w:t>rilevo</w:t>
      </w:r>
      <w:r>
        <w:rPr>
          <w:spacing w:val="-10"/>
        </w:rPr>
        <w:t xml:space="preserve"> </w:t>
      </w:r>
      <w:r>
        <w:t>tutte</w:t>
      </w:r>
      <w:r>
        <w:rPr>
          <w:spacing w:val="-12"/>
        </w:rPr>
        <w:t xml:space="preserve"> </w:t>
      </w:r>
      <w:r>
        <w:t>le</w:t>
      </w:r>
      <w:r>
        <w:rPr>
          <w:spacing w:val="-11"/>
        </w:rPr>
        <w:t xml:space="preserve"> </w:t>
      </w:r>
      <w:r>
        <w:t>procedure</w:t>
      </w:r>
      <w:r>
        <w:rPr>
          <w:spacing w:val="-14"/>
        </w:rPr>
        <w:t xml:space="preserve"> </w:t>
      </w:r>
      <w:r>
        <w:t>previste</w:t>
      </w:r>
      <w:r>
        <w:rPr>
          <w:spacing w:val="-13"/>
        </w:rPr>
        <w:t xml:space="preserve"> </w:t>
      </w:r>
      <w:r>
        <w:t>dalla</w:t>
      </w:r>
      <w:r>
        <w:rPr>
          <w:spacing w:val="-11"/>
        </w:rPr>
        <w:t xml:space="preserve"> </w:t>
      </w:r>
      <w:r>
        <w:t>L.</w:t>
      </w:r>
      <w:r>
        <w:rPr>
          <w:spacing w:val="-12"/>
        </w:rPr>
        <w:t xml:space="preserve"> </w:t>
      </w:r>
      <w:r>
        <w:t>3/2012</w:t>
      </w:r>
      <w:r>
        <w:rPr>
          <w:spacing w:val="-12"/>
        </w:rPr>
        <w:t xml:space="preserve"> </w:t>
      </w:r>
      <w:r>
        <w:t>(il</w:t>
      </w:r>
      <w:r>
        <w:rPr>
          <w:spacing w:val="-12"/>
        </w:rPr>
        <w:t xml:space="preserve"> </w:t>
      </w:r>
      <w:r>
        <w:t>piano</w:t>
      </w:r>
      <w:r>
        <w:rPr>
          <w:spacing w:val="-12"/>
        </w:rPr>
        <w:t xml:space="preserve"> </w:t>
      </w:r>
      <w:r>
        <w:t>del</w:t>
      </w:r>
      <w:r>
        <w:rPr>
          <w:spacing w:val="-11"/>
        </w:rPr>
        <w:t xml:space="preserve"> </w:t>
      </w:r>
      <w:r>
        <w:t>consumatore,</w:t>
      </w:r>
      <w:r>
        <w:rPr>
          <w:spacing w:val="-12"/>
        </w:rPr>
        <w:t xml:space="preserve"> </w:t>
      </w:r>
      <w:r>
        <w:t>l’accordo</w:t>
      </w:r>
      <w:r>
        <w:rPr>
          <w:spacing w:val="-11"/>
        </w:rPr>
        <w:t xml:space="preserve"> </w:t>
      </w:r>
      <w:r>
        <w:t>con i creditori e la procedura di liquidazione del patrimonio) e dal CCII (ristrutturazione dei debiti del consumatore, concordato minore e liquidazione controllata).</w:t>
      </w:r>
    </w:p>
    <w:p w14:paraId="40ACB73E" w14:textId="77777777" w:rsidR="00317C1E" w:rsidRDefault="00000000">
      <w:pPr>
        <w:pStyle w:val="Corpotesto"/>
        <w:spacing w:before="121" w:line="288" w:lineRule="auto"/>
        <w:ind w:left="0" w:firstLine="142"/>
        <w:rPr>
          <w:b/>
        </w:rPr>
      </w:pPr>
      <w:r>
        <w:t xml:space="preserve">La sospensione delle procedure esecutive eventualmente in corso è disposta dal giudice del </w:t>
      </w:r>
      <w:r>
        <w:rPr>
          <w:spacing w:val="-2"/>
        </w:rPr>
        <w:t>sovraindebitamento.</w:t>
      </w:r>
    </w:p>
    <w:p w14:paraId="3CFEAC40" w14:textId="77777777" w:rsidR="00317C1E" w:rsidRDefault="00000000">
      <w:pPr>
        <w:pStyle w:val="Corpotesto"/>
        <w:spacing w:line="288" w:lineRule="auto"/>
        <w:ind w:left="0" w:firstLine="142"/>
        <w:rPr>
          <w:b/>
        </w:rPr>
      </w:pPr>
      <w:r>
        <w:t>In relazione alle procedure di liquidazione controllata e di liquidazione del patrimonio, il Professionista</w:t>
      </w:r>
      <w:r>
        <w:rPr>
          <w:spacing w:val="-6"/>
        </w:rPr>
        <w:t xml:space="preserve"> </w:t>
      </w:r>
      <w:r>
        <w:t>delegato</w:t>
      </w:r>
      <w:r>
        <w:rPr>
          <w:spacing w:val="-2"/>
        </w:rPr>
        <w:t xml:space="preserve"> </w:t>
      </w:r>
      <w:r>
        <w:t>deve</w:t>
      </w:r>
      <w:r>
        <w:rPr>
          <w:spacing w:val="-4"/>
        </w:rPr>
        <w:t xml:space="preserve"> </w:t>
      </w:r>
      <w:r>
        <w:t>attenersi</w:t>
      </w:r>
      <w:r>
        <w:rPr>
          <w:spacing w:val="-3"/>
        </w:rPr>
        <w:t xml:space="preserve"> </w:t>
      </w:r>
      <w:r>
        <w:t>alle</w:t>
      </w:r>
      <w:r>
        <w:rPr>
          <w:spacing w:val="-7"/>
        </w:rPr>
        <w:t xml:space="preserve"> </w:t>
      </w:r>
      <w:r>
        <w:t>indicazioni</w:t>
      </w:r>
      <w:r>
        <w:rPr>
          <w:spacing w:val="-4"/>
        </w:rPr>
        <w:t xml:space="preserve"> </w:t>
      </w:r>
      <w:r>
        <w:t>del</w:t>
      </w:r>
      <w:r>
        <w:rPr>
          <w:spacing w:val="-5"/>
        </w:rPr>
        <w:t xml:space="preserve"> </w:t>
      </w:r>
      <w:r>
        <w:t>giudice</w:t>
      </w:r>
      <w:r>
        <w:rPr>
          <w:spacing w:val="-7"/>
        </w:rPr>
        <w:t xml:space="preserve"> </w:t>
      </w:r>
      <w:r>
        <w:t>dell’esecuzione,</w:t>
      </w:r>
      <w:r>
        <w:rPr>
          <w:spacing w:val="-6"/>
        </w:rPr>
        <w:t xml:space="preserve"> </w:t>
      </w:r>
      <w:r>
        <w:t>che</w:t>
      </w:r>
      <w:r>
        <w:rPr>
          <w:spacing w:val="-7"/>
        </w:rPr>
        <w:t xml:space="preserve"> </w:t>
      </w:r>
      <w:r>
        <w:t>provvederà</w:t>
      </w:r>
      <w:r>
        <w:rPr>
          <w:spacing w:val="-6"/>
        </w:rPr>
        <w:t xml:space="preserve"> </w:t>
      </w:r>
      <w:r>
        <w:t>in ragione</w:t>
      </w:r>
      <w:r>
        <w:rPr>
          <w:spacing w:val="-10"/>
        </w:rPr>
        <w:t xml:space="preserve"> </w:t>
      </w:r>
      <w:r>
        <w:t>delle</w:t>
      </w:r>
      <w:r>
        <w:rPr>
          <w:spacing w:val="-7"/>
        </w:rPr>
        <w:t xml:space="preserve"> </w:t>
      </w:r>
      <w:r>
        <w:t>determinazioni</w:t>
      </w:r>
      <w:r>
        <w:rPr>
          <w:spacing w:val="-5"/>
        </w:rPr>
        <w:t xml:space="preserve"> </w:t>
      </w:r>
      <w:r>
        <w:t>del</w:t>
      </w:r>
      <w:r>
        <w:rPr>
          <w:spacing w:val="-7"/>
        </w:rPr>
        <w:t xml:space="preserve"> </w:t>
      </w:r>
      <w:r>
        <w:t>liquidatore</w:t>
      </w:r>
      <w:r>
        <w:rPr>
          <w:spacing w:val="-7"/>
        </w:rPr>
        <w:t xml:space="preserve"> </w:t>
      </w:r>
      <w:r>
        <w:t>(richiesta</w:t>
      </w:r>
      <w:r>
        <w:rPr>
          <w:spacing w:val="-6"/>
        </w:rPr>
        <w:t xml:space="preserve"> </w:t>
      </w:r>
      <w:r>
        <w:t>di</w:t>
      </w:r>
      <w:r>
        <w:rPr>
          <w:spacing w:val="-7"/>
        </w:rPr>
        <w:t xml:space="preserve"> </w:t>
      </w:r>
      <w:r>
        <w:t>improcedibilità</w:t>
      </w:r>
      <w:r>
        <w:rPr>
          <w:spacing w:val="-6"/>
        </w:rPr>
        <w:t xml:space="preserve"> </w:t>
      </w:r>
      <w:r>
        <w:t>o</w:t>
      </w:r>
      <w:r>
        <w:rPr>
          <w:spacing w:val="-6"/>
        </w:rPr>
        <w:t xml:space="preserve"> </w:t>
      </w:r>
      <w:r>
        <w:t>subentro</w:t>
      </w:r>
      <w:r>
        <w:rPr>
          <w:spacing w:val="-7"/>
        </w:rPr>
        <w:t xml:space="preserve"> </w:t>
      </w:r>
      <w:r>
        <w:rPr>
          <w:spacing w:val="-2"/>
        </w:rPr>
        <w:t>nell’esecuzione).</w:t>
      </w:r>
    </w:p>
    <w:p w14:paraId="1122EE37" w14:textId="77777777" w:rsidR="00317C1E" w:rsidRDefault="00000000">
      <w:pPr>
        <w:pStyle w:val="Corpotesto"/>
        <w:spacing w:line="288" w:lineRule="auto"/>
        <w:ind w:left="0" w:firstLine="142"/>
        <w:rPr>
          <w:b/>
        </w:rPr>
      </w:pPr>
      <w:r>
        <w:lastRenderedPageBreak/>
        <w:t>Il Professionista delegato, comunque, fino a diversa diposizione proveniente dal giudice del sovraindebitamento o dal giudice dell’esecuzione, deve continuare nell’esercizio della delega.</w:t>
      </w:r>
    </w:p>
    <w:p w14:paraId="04197B17" w14:textId="77777777" w:rsidR="00317C1E" w:rsidRDefault="00000000">
      <w:pPr>
        <w:pStyle w:val="Corpotesto"/>
        <w:spacing w:line="288" w:lineRule="auto"/>
        <w:ind w:left="0" w:firstLine="142"/>
        <w:rPr>
          <w:b/>
        </w:rPr>
      </w:pPr>
      <w:r>
        <w:t>Si</w:t>
      </w:r>
      <w:r>
        <w:rPr>
          <w:spacing w:val="-3"/>
        </w:rPr>
        <w:t xml:space="preserve"> </w:t>
      </w:r>
      <w:r>
        <w:t>ricorda</w:t>
      </w:r>
      <w:r>
        <w:rPr>
          <w:spacing w:val="-4"/>
        </w:rPr>
        <w:t xml:space="preserve"> </w:t>
      </w:r>
      <w:r>
        <w:t>che</w:t>
      </w:r>
      <w:r>
        <w:rPr>
          <w:spacing w:val="-4"/>
        </w:rPr>
        <w:t xml:space="preserve"> </w:t>
      </w:r>
      <w:r>
        <w:t>la</w:t>
      </w:r>
      <w:r>
        <w:rPr>
          <w:spacing w:val="-2"/>
        </w:rPr>
        <w:t xml:space="preserve"> </w:t>
      </w:r>
      <w:r>
        <w:t>norma</w:t>
      </w:r>
      <w:r>
        <w:rPr>
          <w:spacing w:val="-4"/>
        </w:rPr>
        <w:t xml:space="preserve"> </w:t>
      </w:r>
      <w:r>
        <w:t>speciale</w:t>
      </w:r>
      <w:r>
        <w:rPr>
          <w:spacing w:val="-2"/>
        </w:rPr>
        <w:t xml:space="preserve"> </w:t>
      </w:r>
      <w:r>
        <w:t>contenuta</w:t>
      </w:r>
      <w:r>
        <w:rPr>
          <w:spacing w:val="-2"/>
        </w:rPr>
        <w:t xml:space="preserve"> </w:t>
      </w:r>
      <w:r>
        <w:t>all’art.</w:t>
      </w:r>
      <w:r>
        <w:rPr>
          <w:spacing w:val="-1"/>
        </w:rPr>
        <w:t xml:space="preserve"> </w:t>
      </w:r>
      <w:r>
        <w:t>41,</w:t>
      </w:r>
      <w:r>
        <w:rPr>
          <w:spacing w:val="-3"/>
        </w:rPr>
        <w:t xml:space="preserve"> </w:t>
      </w:r>
      <w:r>
        <w:t>co.</w:t>
      </w:r>
      <w:r>
        <w:rPr>
          <w:spacing w:val="-3"/>
        </w:rPr>
        <w:t xml:space="preserve"> </w:t>
      </w:r>
      <w:r>
        <w:t>2,</w:t>
      </w:r>
      <w:r>
        <w:rPr>
          <w:spacing w:val="-3"/>
        </w:rPr>
        <w:t xml:space="preserve"> </w:t>
      </w:r>
      <w:r>
        <w:t>TUB che</w:t>
      </w:r>
      <w:r>
        <w:rPr>
          <w:spacing w:val="-1"/>
        </w:rPr>
        <w:t xml:space="preserve"> </w:t>
      </w:r>
      <w:r>
        <w:t>consente</w:t>
      </w:r>
      <w:r>
        <w:rPr>
          <w:spacing w:val="-4"/>
        </w:rPr>
        <w:t xml:space="preserve"> </w:t>
      </w:r>
      <w:r>
        <w:t>al</w:t>
      </w:r>
      <w:r>
        <w:rPr>
          <w:spacing w:val="-3"/>
        </w:rPr>
        <w:t xml:space="preserve"> </w:t>
      </w:r>
      <w:r>
        <w:t>creditore</w:t>
      </w:r>
      <w:r>
        <w:rPr>
          <w:spacing w:val="-2"/>
        </w:rPr>
        <w:t xml:space="preserve"> </w:t>
      </w:r>
      <w:r>
        <w:t>fondiario di procedere nonostante il fallimento del suo debitore si applica per analogia alla procedura di liquidazione controllata e alla procedura di liquidazione del patrimonio (Cass. n. 22914/2024).</w:t>
      </w:r>
    </w:p>
    <w:p w14:paraId="6093E34A" w14:textId="77777777" w:rsidR="00317C1E" w:rsidRDefault="00000000">
      <w:pPr>
        <w:pStyle w:val="Corpotesto"/>
        <w:spacing w:line="288" w:lineRule="auto"/>
        <w:ind w:left="0" w:firstLine="142"/>
        <w:rPr>
          <w:b/>
        </w:rPr>
      </w:pPr>
      <w:r>
        <w:t>Nel caso in cui la procedura da sovraindebitamento preveda la liquidazione di un immobile oggetto di</w:t>
      </w:r>
      <w:r>
        <w:rPr>
          <w:spacing w:val="-12"/>
        </w:rPr>
        <w:t xml:space="preserve"> </w:t>
      </w:r>
      <w:r>
        <w:t>procedura</w:t>
      </w:r>
      <w:r>
        <w:rPr>
          <w:spacing w:val="-11"/>
        </w:rPr>
        <w:t xml:space="preserve"> </w:t>
      </w:r>
      <w:r>
        <w:t>esecutiva,</w:t>
      </w:r>
      <w:r>
        <w:rPr>
          <w:spacing w:val="-11"/>
        </w:rPr>
        <w:t xml:space="preserve"> </w:t>
      </w:r>
      <w:r>
        <w:t>il</w:t>
      </w:r>
      <w:r>
        <w:rPr>
          <w:spacing w:val="-9"/>
        </w:rPr>
        <w:t xml:space="preserve"> </w:t>
      </w:r>
      <w:r>
        <w:t>Professionista</w:t>
      </w:r>
      <w:r>
        <w:rPr>
          <w:spacing w:val="-13"/>
        </w:rPr>
        <w:t xml:space="preserve"> </w:t>
      </w:r>
      <w:r>
        <w:t>delegato</w:t>
      </w:r>
      <w:r>
        <w:rPr>
          <w:spacing w:val="-11"/>
        </w:rPr>
        <w:t xml:space="preserve"> </w:t>
      </w:r>
      <w:r>
        <w:t>dovrà</w:t>
      </w:r>
      <w:r>
        <w:rPr>
          <w:spacing w:val="-14"/>
        </w:rPr>
        <w:t xml:space="preserve"> </w:t>
      </w:r>
      <w:r>
        <w:t>versare</w:t>
      </w:r>
      <w:r>
        <w:rPr>
          <w:spacing w:val="-13"/>
        </w:rPr>
        <w:t xml:space="preserve"> </w:t>
      </w:r>
      <w:r>
        <w:t>tutta</w:t>
      </w:r>
      <w:r>
        <w:rPr>
          <w:spacing w:val="-10"/>
        </w:rPr>
        <w:t xml:space="preserve"> </w:t>
      </w:r>
      <w:r>
        <w:t>la</w:t>
      </w:r>
      <w:r>
        <w:rPr>
          <w:spacing w:val="-12"/>
        </w:rPr>
        <w:t xml:space="preserve"> </w:t>
      </w:r>
      <w:r>
        <w:t>somma</w:t>
      </w:r>
      <w:r>
        <w:rPr>
          <w:spacing w:val="-12"/>
        </w:rPr>
        <w:t xml:space="preserve"> </w:t>
      </w:r>
      <w:r>
        <w:t>“lorda”</w:t>
      </w:r>
      <w:r>
        <w:rPr>
          <w:spacing w:val="-13"/>
        </w:rPr>
        <w:t xml:space="preserve"> </w:t>
      </w:r>
      <w:r>
        <w:t>sul</w:t>
      </w:r>
      <w:r>
        <w:rPr>
          <w:spacing w:val="-9"/>
        </w:rPr>
        <w:t xml:space="preserve"> </w:t>
      </w:r>
      <w:r>
        <w:t>conto</w:t>
      </w:r>
      <w:r>
        <w:rPr>
          <w:spacing w:val="-11"/>
        </w:rPr>
        <w:t xml:space="preserve"> </w:t>
      </w:r>
      <w:r>
        <w:t>della procedura da sovraindebitamento, salvo il caso in cui il professionista dell’OCC nominato nella procedura</w:t>
      </w:r>
      <w:r>
        <w:rPr>
          <w:spacing w:val="-15"/>
        </w:rPr>
        <w:t xml:space="preserve"> </w:t>
      </w:r>
      <w:r>
        <w:t>di</w:t>
      </w:r>
      <w:r>
        <w:rPr>
          <w:spacing w:val="-15"/>
        </w:rPr>
        <w:t xml:space="preserve"> </w:t>
      </w:r>
      <w:r>
        <w:t>sovraindebitamento,</w:t>
      </w:r>
      <w:r>
        <w:rPr>
          <w:spacing w:val="-15"/>
        </w:rPr>
        <w:t xml:space="preserve"> </w:t>
      </w:r>
      <w:r>
        <w:t>interpellato</w:t>
      </w:r>
      <w:r>
        <w:rPr>
          <w:spacing w:val="-15"/>
        </w:rPr>
        <w:t xml:space="preserve"> </w:t>
      </w:r>
      <w:r>
        <w:t>sul</w:t>
      </w:r>
      <w:r>
        <w:rPr>
          <w:spacing w:val="-15"/>
        </w:rPr>
        <w:t xml:space="preserve"> </w:t>
      </w:r>
      <w:r>
        <w:t>punto,</w:t>
      </w:r>
      <w:r>
        <w:rPr>
          <w:spacing w:val="-15"/>
        </w:rPr>
        <w:t xml:space="preserve"> </w:t>
      </w:r>
      <w:r>
        <w:t>abbia</w:t>
      </w:r>
      <w:r>
        <w:rPr>
          <w:spacing w:val="-15"/>
        </w:rPr>
        <w:t xml:space="preserve"> </w:t>
      </w:r>
      <w:r>
        <w:t>attestato</w:t>
      </w:r>
      <w:r>
        <w:rPr>
          <w:spacing w:val="-15"/>
        </w:rPr>
        <w:t xml:space="preserve"> </w:t>
      </w:r>
      <w:r>
        <w:t>che</w:t>
      </w:r>
      <w:r>
        <w:rPr>
          <w:spacing w:val="-15"/>
        </w:rPr>
        <w:t xml:space="preserve"> </w:t>
      </w:r>
      <w:r>
        <w:t>il</w:t>
      </w:r>
      <w:r>
        <w:rPr>
          <w:spacing w:val="-15"/>
        </w:rPr>
        <w:t xml:space="preserve"> </w:t>
      </w:r>
      <w:r>
        <w:t>ricavato</w:t>
      </w:r>
      <w:r>
        <w:rPr>
          <w:spacing w:val="-15"/>
        </w:rPr>
        <w:t xml:space="preserve"> </w:t>
      </w:r>
      <w:r>
        <w:t>dell’esecuzione sia</w:t>
      </w:r>
      <w:r>
        <w:rPr>
          <w:spacing w:val="-15"/>
        </w:rPr>
        <w:t xml:space="preserve"> </w:t>
      </w:r>
      <w:r>
        <w:t>sufficiente</w:t>
      </w:r>
      <w:r>
        <w:rPr>
          <w:spacing w:val="-15"/>
        </w:rPr>
        <w:t xml:space="preserve"> </w:t>
      </w:r>
      <w:r>
        <w:t>a</w:t>
      </w:r>
      <w:r>
        <w:rPr>
          <w:spacing w:val="-15"/>
        </w:rPr>
        <w:t xml:space="preserve"> </w:t>
      </w:r>
      <w:r>
        <w:t>soddisfare</w:t>
      </w:r>
      <w:r>
        <w:rPr>
          <w:spacing w:val="-15"/>
        </w:rPr>
        <w:t xml:space="preserve"> </w:t>
      </w:r>
      <w:r>
        <w:t>sia</w:t>
      </w:r>
      <w:r>
        <w:rPr>
          <w:spacing w:val="-15"/>
        </w:rPr>
        <w:t xml:space="preserve"> </w:t>
      </w:r>
      <w:r>
        <w:t>tutti</w:t>
      </w:r>
      <w:r>
        <w:rPr>
          <w:spacing w:val="-15"/>
        </w:rPr>
        <w:t xml:space="preserve"> </w:t>
      </w:r>
      <w:r>
        <w:t>i</w:t>
      </w:r>
      <w:r>
        <w:rPr>
          <w:spacing w:val="-15"/>
        </w:rPr>
        <w:t xml:space="preserve"> </w:t>
      </w:r>
      <w:r>
        <w:t>privilegi</w:t>
      </w:r>
      <w:r>
        <w:rPr>
          <w:spacing w:val="-15"/>
        </w:rPr>
        <w:t xml:space="preserve"> </w:t>
      </w:r>
      <w:r>
        <w:rPr>
          <w:i/>
        </w:rPr>
        <w:t>ex</w:t>
      </w:r>
      <w:r>
        <w:rPr>
          <w:i/>
          <w:spacing w:val="-15"/>
        </w:rPr>
        <w:t xml:space="preserve"> </w:t>
      </w:r>
      <w:r>
        <w:t>art.</w:t>
      </w:r>
      <w:r>
        <w:rPr>
          <w:spacing w:val="-15"/>
        </w:rPr>
        <w:t xml:space="preserve"> </w:t>
      </w:r>
      <w:r>
        <w:t>2770</w:t>
      </w:r>
      <w:r>
        <w:rPr>
          <w:spacing w:val="-15"/>
        </w:rPr>
        <w:t xml:space="preserve"> </w:t>
      </w:r>
      <w:r>
        <w:t>c.c.</w:t>
      </w:r>
      <w:r>
        <w:rPr>
          <w:spacing w:val="-15"/>
        </w:rPr>
        <w:t xml:space="preserve"> </w:t>
      </w:r>
      <w:r>
        <w:t>esecutivi</w:t>
      </w:r>
      <w:r>
        <w:rPr>
          <w:spacing w:val="-15"/>
        </w:rPr>
        <w:t xml:space="preserve"> </w:t>
      </w:r>
      <w:r>
        <w:t>sia</w:t>
      </w:r>
      <w:r>
        <w:rPr>
          <w:spacing w:val="-15"/>
        </w:rPr>
        <w:t xml:space="preserve"> </w:t>
      </w:r>
      <w:r>
        <w:t>le</w:t>
      </w:r>
      <w:r>
        <w:rPr>
          <w:spacing w:val="-15"/>
        </w:rPr>
        <w:t xml:space="preserve"> </w:t>
      </w:r>
      <w:r>
        <w:t>prededuzioni</w:t>
      </w:r>
      <w:r>
        <w:rPr>
          <w:spacing w:val="-15"/>
        </w:rPr>
        <w:t xml:space="preserve"> </w:t>
      </w:r>
      <w:r>
        <w:t>concorsuali e si possa, quindi, per economia processuale, procedere al versamento alla procedura concorsuale della somma “netta” (cioè del ricavato dedotti i costi della procedura esecutiva).</w:t>
      </w:r>
    </w:p>
    <w:p w14:paraId="24838818" w14:textId="77777777" w:rsidR="00317C1E" w:rsidRDefault="00000000">
      <w:pPr>
        <w:pStyle w:val="Corpotesto"/>
        <w:spacing w:line="288" w:lineRule="auto"/>
        <w:ind w:left="0" w:firstLine="142"/>
        <w:rPr>
          <w:b/>
        </w:rPr>
      </w:pPr>
      <w:r>
        <w:t>Nel caso in cui il professionista dell’OCC non</w:t>
      </w:r>
      <w:r>
        <w:rPr>
          <w:spacing w:val="-1"/>
        </w:rPr>
        <w:t xml:space="preserve"> </w:t>
      </w:r>
      <w:r>
        <w:t xml:space="preserve">attesti la capienza per le prededuzioni concorsuali e i privilegi </w:t>
      </w:r>
      <w:r>
        <w:rPr>
          <w:i/>
        </w:rPr>
        <w:t xml:space="preserve">ex </w:t>
      </w:r>
      <w:r>
        <w:t>art. 2770 c.c. dell’esecuzione, questi ultimi saranno liquidati dal G.E. a carico del creditore procedente, il quale potrà poi chiederne il rimborso al giudice del sovraindebitamento, previa insinuazione nello stato passivo di detta procedura.</w:t>
      </w:r>
    </w:p>
    <w:p w14:paraId="6508BE02" w14:textId="77777777" w:rsidR="00317C1E" w:rsidRDefault="00000000">
      <w:pPr>
        <w:pStyle w:val="Corpotesto"/>
        <w:spacing w:before="121" w:line="288" w:lineRule="auto"/>
        <w:ind w:left="0" w:firstLine="142"/>
        <w:rPr>
          <w:b/>
        </w:rPr>
      </w:pPr>
      <w:r>
        <w:t>Resta</w:t>
      </w:r>
      <w:r>
        <w:rPr>
          <w:spacing w:val="-4"/>
        </w:rPr>
        <w:t xml:space="preserve"> </w:t>
      </w:r>
      <w:r>
        <w:t>inteso</w:t>
      </w:r>
      <w:r>
        <w:rPr>
          <w:spacing w:val="-3"/>
        </w:rPr>
        <w:t xml:space="preserve"> </w:t>
      </w:r>
      <w:r>
        <w:t>che</w:t>
      </w:r>
      <w:r>
        <w:rPr>
          <w:spacing w:val="-4"/>
        </w:rPr>
        <w:t xml:space="preserve"> </w:t>
      </w:r>
      <w:r>
        <w:t>sul</w:t>
      </w:r>
      <w:r>
        <w:rPr>
          <w:spacing w:val="-3"/>
        </w:rPr>
        <w:t xml:space="preserve"> </w:t>
      </w:r>
      <w:r>
        <w:t>riconoscimento</w:t>
      </w:r>
      <w:r>
        <w:rPr>
          <w:spacing w:val="-2"/>
        </w:rPr>
        <w:t xml:space="preserve"> </w:t>
      </w:r>
      <w:r>
        <w:t>del</w:t>
      </w:r>
      <w:r>
        <w:rPr>
          <w:spacing w:val="-3"/>
        </w:rPr>
        <w:t xml:space="preserve"> </w:t>
      </w:r>
      <w:r>
        <w:t>privilegio</w:t>
      </w:r>
      <w:r>
        <w:rPr>
          <w:spacing w:val="-2"/>
        </w:rPr>
        <w:t xml:space="preserve"> </w:t>
      </w:r>
      <w:r>
        <w:rPr>
          <w:i/>
        </w:rPr>
        <w:t>ex</w:t>
      </w:r>
      <w:r>
        <w:rPr>
          <w:i/>
          <w:spacing w:val="-4"/>
        </w:rPr>
        <w:t xml:space="preserve"> </w:t>
      </w:r>
      <w:r>
        <w:t>art.</w:t>
      </w:r>
      <w:r>
        <w:rPr>
          <w:spacing w:val="-3"/>
        </w:rPr>
        <w:t xml:space="preserve"> </w:t>
      </w:r>
      <w:r>
        <w:t>2770</w:t>
      </w:r>
      <w:r>
        <w:rPr>
          <w:spacing w:val="-3"/>
        </w:rPr>
        <w:t xml:space="preserve"> </w:t>
      </w:r>
      <w:r>
        <w:t>c.c.</w:t>
      </w:r>
      <w:r>
        <w:rPr>
          <w:spacing w:val="-4"/>
        </w:rPr>
        <w:t xml:space="preserve"> </w:t>
      </w:r>
      <w:r>
        <w:t>il</w:t>
      </w:r>
      <w:r>
        <w:rPr>
          <w:spacing w:val="-3"/>
        </w:rPr>
        <w:t xml:space="preserve"> </w:t>
      </w:r>
      <w:r>
        <w:t>giudice</w:t>
      </w:r>
      <w:r>
        <w:rPr>
          <w:spacing w:val="-3"/>
        </w:rPr>
        <w:t xml:space="preserve"> </w:t>
      </w:r>
      <w:r>
        <w:t>del</w:t>
      </w:r>
      <w:r>
        <w:rPr>
          <w:spacing w:val="-3"/>
        </w:rPr>
        <w:t xml:space="preserve"> </w:t>
      </w:r>
      <w:r>
        <w:t>sovraindebitamento mantiene piena autonomia decisionale.</w:t>
      </w:r>
    </w:p>
    <w:p w14:paraId="1B6E42E6" w14:textId="77777777" w:rsidR="00317C1E" w:rsidRDefault="00317C1E">
      <w:pPr>
        <w:pStyle w:val="Corpotesto"/>
        <w:spacing w:before="0"/>
        <w:ind w:left="0" w:firstLine="142"/>
        <w:rPr>
          <w:b/>
        </w:rPr>
      </w:pPr>
    </w:p>
    <w:p w14:paraId="700921CE" w14:textId="77777777" w:rsidR="00317C1E" w:rsidRDefault="00317C1E">
      <w:pPr>
        <w:pStyle w:val="Corpotesto"/>
        <w:spacing w:before="19"/>
        <w:ind w:left="0" w:firstLine="142"/>
        <w:rPr>
          <w:b/>
        </w:rPr>
      </w:pPr>
    </w:p>
    <w:p w14:paraId="2962DB24" w14:textId="77777777" w:rsidR="00317C1E" w:rsidRDefault="00000000">
      <w:pPr>
        <w:pStyle w:val="Titolo2"/>
        <w:numPr>
          <w:ilvl w:val="0"/>
          <w:numId w:val="17"/>
        </w:numPr>
        <w:tabs>
          <w:tab w:val="left" w:pos="501"/>
        </w:tabs>
        <w:ind w:left="0" w:firstLine="142"/>
        <w:jc w:val="both"/>
      </w:pPr>
      <w:r>
        <w:t>Beni</w:t>
      </w:r>
      <w:r>
        <w:rPr>
          <w:spacing w:val="-2"/>
        </w:rPr>
        <w:t xml:space="preserve"> </w:t>
      </w:r>
      <w:r>
        <w:t>in</w:t>
      </w:r>
      <w:r>
        <w:rPr>
          <w:spacing w:val="-1"/>
        </w:rPr>
        <w:t xml:space="preserve"> </w:t>
      </w:r>
      <w:r>
        <w:t>comunione</w:t>
      </w:r>
      <w:r>
        <w:rPr>
          <w:spacing w:val="-1"/>
        </w:rPr>
        <w:t xml:space="preserve"> </w:t>
      </w:r>
      <w:r>
        <w:rPr>
          <w:spacing w:val="-2"/>
        </w:rPr>
        <w:t>legale.</w:t>
      </w:r>
    </w:p>
    <w:p w14:paraId="507DBEEE" w14:textId="77777777" w:rsidR="00317C1E" w:rsidRDefault="00000000">
      <w:pPr>
        <w:pStyle w:val="Corpotesto"/>
        <w:spacing w:before="175" w:line="288" w:lineRule="auto"/>
        <w:ind w:left="0" w:firstLine="142"/>
        <w:rPr>
          <w:b/>
        </w:rPr>
      </w:pPr>
      <w:r>
        <w:t>Nel</w:t>
      </w:r>
      <w:r>
        <w:rPr>
          <w:spacing w:val="-10"/>
        </w:rPr>
        <w:t xml:space="preserve"> </w:t>
      </w:r>
      <w:r>
        <w:t>caso</w:t>
      </w:r>
      <w:r>
        <w:rPr>
          <w:spacing w:val="-11"/>
        </w:rPr>
        <w:t xml:space="preserve"> </w:t>
      </w:r>
      <w:r>
        <w:t>in</w:t>
      </w:r>
      <w:r>
        <w:rPr>
          <w:spacing w:val="-11"/>
        </w:rPr>
        <w:t xml:space="preserve"> </w:t>
      </w:r>
      <w:r>
        <w:t>cui</w:t>
      </w:r>
      <w:r>
        <w:rPr>
          <w:spacing w:val="-10"/>
        </w:rPr>
        <w:t xml:space="preserve"> </w:t>
      </w:r>
      <w:r>
        <w:t>il</w:t>
      </w:r>
      <w:r>
        <w:rPr>
          <w:spacing w:val="-10"/>
        </w:rPr>
        <w:t xml:space="preserve"> </w:t>
      </w:r>
      <w:r>
        <w:t>debitore</w:t>
      </w:r>
      <w:r>
        <w:rPr>
          <w:spacing w:val="-11"/>
        </w:rPr>
        <w:t xml:space="preserve"> </w:t>
      </w:r>
      <w:r>
        <w:t>sia</w:t>
      </w:r>
      <w:r>
        <w:rPr>
          <w:spacing w:val="-11"/>
        </w:rPr>
        <w:t xml:space="preserve"> </w:t>
      </w:r>
      <w:r>
        <w:t>uno</w:t>
      </w:r>
      <w:r>
        <w:rPr>
          <w:spacing w:val="-11"/>
        </w:rPr>
        <w:t xml:space="preserve"> </w:t>
      </w:r>
      <w:r>
        <w:t>solo</w:t>
      </w:r>
      <w:r>
        <w:rPr>
          <w:spacing w:val="-10"/>
        </w:rPr>
        <w:t xml:space="preserve"> </w:t>
      </w:r>
      <w:r>
        <w:t>dei</w:t>
      </w:r>
      <w:r>
        <w:rPr>
          <w:spacing w:val="-12"/>
        </w:rPr>
        <w:t xml:space="preserve"> </w:t>
      </w:r>
      <w:r>
        <w:t>coniugi</w:t>
      </w:r>
      <w:r>
        <w:rPr>
          <w:spacing w:val="-9"/>
        </w:rPr>
        <w:t xml:space="preserve"> </w:t>
      </w:r>
      <w:r>
        <w:t>in</w:t>
      </w:r>
      <w:r>
        <w:rPr>
          <w:spacing w:val="-11"/>
        </w:rPr>
        <w:t xml:space="preserve"> </w:t>
      </w:r>
      <w:r>
        <w:t>regime</w:t>
      </w:r>
      <w:r>
        <w:rPr>
          <w:spacing w:val="-11"/>
        </w:rPr>
        <w:t xml:space="preserve"> </w:t>
      </w:r>
      <w:r>
        <w:t>di</w:t>
      </w:r>
      <w:r>
        <w:rPr>
          <w:spacing w:val="-10"/>
        </w:rPr>
        <w:t xml:space="preserve"> </w:t>
      </w:r>
      <w:r>
        <w:t>comunione</w:t>
      </w:r>
      <w:r>
        <w:rPr>
          <w:spacing w:val="-11"/>
        </w:rPr>
        <w:t xml:space="preserve"> </w:t>
      </w:r>
      <w:r>
        <w:t>legale</w:t>
      </w:r>
      <w:r>
        <w:rPr>
          <w:spacing w:val="-11"/>
        </w:rPr>
        <w:t xml:space="preserve"> </w:t>
      </w:r>
      <w:r>
        <w:t>dei</w:t>
      </w:r>
      <w:r>
        <w:rPr>
          <w:spacing w:val="-10"/>
        </w:rPr>
        <w:t xml:space="preserve"> </w:t>
      </w:r>
      <w:r>
        <w:t>beni,</w:t>
      </w:r>
      <w:r>
        <w:rPr>
          <w:spacing w:val="-10"/>
        </w:rPr>
        <w:t xml:space="preserve"> </w:t>
      </w:r>
      <w:r>
        <w:t>il</w:t>
      </w:r>
      <w:r>
        <w:rPr>
          <w:spacing w:val="-10"/>
        </w:rPr>
        <w:t xml:space="preserve"> </w:t>
      </w:r>
      <w:r>
        <w:t>creditore deve seguire la procedura come tracciata dalla Suprema Corte con la pronuncia n. 6575/2013 e da ultimo n. 6230/2016</w:t>
      </w:r>
      <w:r>
        <w:rPr>
          <w:rStyle w:val="Richiamoallanotaapidipagina"/>
        </w:rPr>
        <w:footnoteReference w:id="8"/>
      </w:r>
      <w:r>
        <w:t>.</w:t>
      </w:r>
    </w:p>
    <w:p w14:paraId="03129BEA" w14:textId="77777777" w:rsidR="00317C1E" w:rsidRDefault="00000000">
      <w:pPr>
        <w:pStyle w:val="Corpotesto"/>
        <w:spacing w:before="121" w:line="288" w:lineRule="auto"/>
        <w:ind w:left="0" w:firstLine="142"/>
        <w:rPr>
          <w:b/>
        </w:rPr>
      </w:pPr>
      <w:r>
        <w:t>Il bene, quindi, verrà pignorato per l’intero e venduto per l’intero nella procedura esecutiva senza bisogno</w:t>
      </w:r>
      <w:r>
        <w:rPr>
          <w:spacing w:val="-11"/>
        </w:rPr>
        <w:t xml:space="preserve"> </w:t>
      </w:r>
      <w:r>
        <w:t>di</w:t>
      </w:r>
      <w:r>
        <w:rPr>
          <w:spacing w:val="-10"/>
        </w:rPr>
        <w:t xml:space="preserve"> </w:t>
      </w:r>
      <w:r>
        <w:t>affrontare</w:t>
      </w:r>
      <w:r>
        <w:rPr>
          <w:spacing w:val="-12"/>
        </w:rPr>
        <w:t xml:space="preserve"> </w:t>
      </w:r>
      <w:r>
        <w:t>il</w:t>
      </w:r>
      <w:r>
        <w:rPr>
          <w:spacing w:val="-10"/>
        </w:rPr>
        <w:t xml:space="preserve"> </w:t>
      </w:r>
      <w:r>
        <w:t>giudizio</w:t>
      </w:r>
      <w:r>
        <w:rPr>
          <w:spacing w:val="-10"/>
        </w:rPr>
        <w:t xml:space="preserve"> </w:t>
      </w:r>
      <w:r>
        <w:t>di</w:t>
      </w:r>
      <w:r>
        <w:rPr>
          <w:spacing w:val="-10"/>
        </w:rPr>
        <w:t xml:space="preserve"> </w:t>
      </w:r>
      <w:r>
        <w:t>divisione,</w:t>
      </w:r>
      <w:r>
        <w:rPr>
          <w:spacing w:val="-11"/>
        </w:rPr>
        <w:t xml:space="preserve"> </w:t>
      </w:r>
      <w:r>
        <w:t>con</w:t>
      </w:r>
      <w:r>
        <w:rPr>
          <w:spacing w:val="-10"/>
        </w:rPr>
        <w:t xml:space="preserve"> </w:t>
      </w:r>
      <w:r>
        <w:t>assegnazione</w:t>
      </w:r>
      <w:r>
        <w:rPr>
          <w:spacing w:val="-11"/>
        </w:rPr>
        <w:t xml:space="preserve"> </w:t>
      </w:r>
      <w:r>
        <w:t>della</w:t>
      </w:r>
      <w:r>
        <w:rPr>
          <w:spacing w:val="-11"/>
        </w:rPr>
        <w:t xml:space="preserve"> </w:t>
      </w:r>
      <w:r>
        <w:t>metà</w:t>
      </w:r>
      <w:r>
        <w:rPr>
          <w:spacing w:val="-10"/>
        </w:rPr>
        <w:t xml:space="preserve"> </w:t>
      </w:r>
      <w:r>
        <w:t>del</w:t>
      </w:r>
      <w:r>
        <w:rPr>
          <w:spacing w:val="-10"/>
        </w:rPr>
        <w:t xml:space="preserve"> </w:t>
      </w:r>
      <w:r>
        <w:t>ricavato</w:t>
      </w:r>
      <w:r>
        <w:rPr>
          <w:spacing w:val="-10"/>
        </w:rPr>
        <w:t xml:space="preserve"> </w:t>
      </w:r>
      <w:r>
        <w:t>al</w:t>
      </w:r>
      <w:r>
        <w:rPr>
          <w:spacing w:val="-10"/>
        </w:rPr>
        <w:t xml:space="preserve"> </w:t>
      </w:r>
      <w:r>
        <w:t>coniuge</w:t>
      </w:r>
      <w:r>
        <w:rPr>
          <w:spacing w:val="-11"/>
        </w:rPr>
        <w:t xml:space="preserve"> </w:t>
      </w:r>
      <w:r>
        <w:t>non debitore in sede di progetto di distribuzione.</w:t>
      </w:r>
    </w:p>
    <w:p w14:paraId="7BF3FF40" w14:textId="77777777" w:rsidR="00317C1E" w:rsidRDefault="00000000">
      <w:pPr>
        <w:pStyle w:val="Corpotesto"/>
        <w:ind w:left="0" w:firstLine="142"/>
        <w:rPr>
          <w:b/>
        </w:rPr>
      </w:pPr>
      <w:r>
        <w:t>Le</w:t>
      </w:r>
      <w:r>
        <w:rPr>
          <w:spacing w:val="-4"/>
        </w:rPr>
        <w:t xml:space="preserve"> </w:t>
      </w:r>
      <w:r>
        <w:t>spese</w:t>
      </w:r>
      <w:r>
        <w:rPr>
          <w:spacing w:val="-1"/>
        </w:rPr>
        <w:t xml:space="preserve"> </w:t>
      </w:r>
      <w:r>
        <w:t>di</w:t>
      </w:r>
      <w:r>
        <w:rPr>
          <w:spacing w:val="-1"/>
        </w:rPr>
        <w:t xml:space="preserve"> </w:t>
      </w:r>
      <w:r>
        <w:t>esecuzione gravano unicamente</w:t>
      </w:r>
      <w:r>
        <w:rPr>
          <w:spacing w:val="-2"/>
        </w:rPr>
        <w:t xml:space="preserve"> </w:t>
      </w:r>
      <w:r>
        <w:t>sul</w:t>
      </w:r>
      <w:r>
        <w:rPr>
          <w:spacing w:val="1"/>
        </w:rPr>
        <w:t xml:space="preserve"> </w:t>
      </w:r>
      <w:r>
        <w:t>coniuge</w:t>
      </w:r>
      <w:r>
        <w:rPr>
          <w:spacing w:val="-1"/>
        </w:rPr>
        <w:t xml:space="preserve"> </w:t>
      </w:r>
      <w:r>
        <w:rPr>
          <w:spacing w:val="-2"/>
        </w:rPr>
        <w:t>debitore.</w:t>
      </w:r>
    </w:p>
    <w:p w14:paraId="5A9430A3" w14:textId="77777777" w:rsidR="00317C1E" w:rsidRDefault="00317C1E">
      <w:pPr>
        <w:pStyle w:val="Corpotesto"/>
        <w:spacing w:before="0"/>
        <w:ind w:left="0" w:firstLine="142"/>
        <w:rPr>
          <w:b/>
        </w:rPr>
      </w:pPr>
    </w:p>
    <w:p w14:paraId="021ACDD6" w14:textId="77777777" w:rsidR="00317C1E" w:rsidRDefault="00317C1E">
      <w:pPr>
        <w:pStyle w:val="Corpotesto"/>
        <w:spacing w:before="74"/>
        <w:ind w:left="0" w:firstLine="142"/>
        <w:rPr>
          <w:b/>
        </w:rPr>
      </w:pPr>
    </w:p>
    <w:p w14:paraId="59573E71" w14:textId="77777777" w:rsidR="00317C1E" w:rsidRDefault="00000000">
      <w:pPr>
        <w:pStyle w:val="Titolo2"/>
        <w:numPr>
          <w:ilvl w:val="0"/>
          <w:numId w:val="17"/>
        </w:numPr>
        <w:tabs>
          <w:tab w:val="left" w:pos="522"/>
        </w:tabs>
        <w:spacing w:line="288" w:lineRule="auto"/>
        <w:ind w:left="0" w:firstLine="142"/>
        <w:jc w:val="both"/>
      </w:pPr>
      <w:r>
        <w:t>Divisione endoesecutiva. Litisconsorzio e verifiche preliminari e successive. Predisposizione del progetto di divisione ex art. 789 cpc e suddivisione delle spese di procedura con riferimento ai giudizi divisionali scaturiti da procedure esecutive.</w:t>
      </w:r>
    </w:p>
    <w:p w14:paraId="03035BA2" w14:textId="77777777" w:rsidR="00317C1E" w:rsidRDefault="00000000">
      <w:pPr>
        <w:pStyle w:val="Corpotesto"/>
        <w:spacing w:line="288" w:lineRule="auto"/>
        <w:ind w:left="0" w:firstLine="142"/>
        <w:rPr>
          <w:b/>
        </w:rPr>
      </w:pPr>
      <w:r>
        <w:t xml:space="preserve">Preliminarmente il professionista delegato verifica l’integrità del contraddittorio, anche con riferimento </w:t>
      </w:r>
      <w:r>
        <w:lastRenderedPageBreak/>
        <w:t xml:space="preserve">ai terzi subacquirenti, creditori iscritti, pignoranti o sequestratari dei contitolari non esecutati. Esamina a tal fine i certificati ex art.567 cpc e, ove incompleti, segnala immediatamente tale circostanza al G.E. </w:t>
      </w:r>
    </w:p>
    <w:p w14:paraId="32DF1385" w14:textId="77777777" w:rsidR="00317C1E" w:rsidRDefault="00000000">
      <w:pPr>
        <w:pStyle w:val="Corpotesto"/>
        <w:spacing w:line="288" w:lineRule="auto"/>
        <w:ind w:left="0" w:firstLine="142"/>
        <w:rPr>
          <w:b/>
        </w:rPr>
      </w:pPr>
      <w:r>
        <w:t>Verifica la completezza del contraddittorio anche nei confronti di tali soggetti e la regolarità delle notifiche.</w:t>
      </w:r>
    </w:p>
    <w:p w14:paraId="32FC9B9A" w14:textId="77777777" w:rsidR="00317C1E" w:rsidRDefault="00000000">
      <w:pPr>
        <w:pStyle w:val="Corpotesto"/>
        <w:spacing w:line="288" w:lineRule="auto"/>
        <w:ind w:left="0" w:firstLine="142"/>
        <w:rPr>
          <w:b/>
        </w:rPr>
      </w:pPr>
      <w:r>
        <w:t>Ripete detta verifica tramite indagine ipocatastale prima della discussione del progetto di divisione ex art.789 cpc. Ove ravvisi la presenza delle iscrizioni o trascrizioni summenzionate, anche successive all’istaurazione del giudizio, segnala la circostanza al G.E., onde consentire agli interessati l’intervento ex art.1113 c.c. e la formulazione di domande di surrogazione ex art.</w:t>
      </w:r>
      <w:r>
        <w:rPr>
          <w:rFonts w:ascii="Arial" w:hAnsi="Arial" w:cs="Arial"/>
          <w:color w:val="0A0A0A"/>
          <w:sz w:val="22"/>
          <w:szCs w:val="22"/>
          <w:shd w:val="clear" w:color="auto" w:fill="FFFFFF"/>
        </w:rPr>
        <w:t xml:space="preserve"> </w:t>
      </w:r>
      <w:r>
        <w:t>2825</w:t>
      </w:r>
      <w:r>
        <w:rPr>
          <w:b/>
          <w:bCs/>
        </w:rPr>
        <w:t> </w:t>
      </w:r>
      <w:r>
        <w:t>c.c.</w:t>
      </w:r>
    </w:p>
    <w:p w14:paraId="1FEA3BF6" w14:textId="77777777" w:rsidR="00317C1E" w:rsidRDefault="00000000">
      <w:pPr>
        <w:pStyle w:val="Corpotesto"/>
        <w:spacing w:line="288" w:lineRule="auto"/>
        <w:ind w:left="0" w:firstLine="142"/>
        <w:rPr>
          <w:b/>
        </w:rPr>
      </w:pPr>
      <w:r>
        <w:t>In caso di scioglimento della comunione tramite vendita, il professionista delegato predispone il decreto di trasferimento come in caso di ordinaria vendita forzata. Il decreto viene trascritto contro tutti i contitolari ed in favore dell’acquirente.</w:t>
      </w:r>
    </w:p>
    <w:p w14:paraId="780B1E1C" w14:textId="77777777" w:rsidR="00317C1E" w:rsidRDefault="00000000">
      <w:pPr>
        <w:pStyle w:val="Corpotesto"/>
        <w:spacing w:line="288" w:lineRule="auto"/>
        <w:ind w:left="0" w:firstLine="142"/>
        <w:rPr>
          <w:b/>
        </w:rPr>
      </w:pPr>
      <w:r>
        <w:t>La bozza del progetto divisionale ex art.789 cpc è predisposta dal professionista delegato.</w:t>
      </w:r>
    </w:p>
    <w:p w14:paraId="5D8F1EE4" w14:textId="77777777" w:rsidR="00317C1E" w:rsidRDefault="00000000">
      <w:pPr>
        <w:pStyle w:val="Corpotesto"/>
        <w:spacing w:line="288" w:lineRule="auto"/>
        <w:ind w:left="0" w:firstLine="142"/>
        <w:rPr>
          <w:b/>
        </w:rPr>
      </w:pPr>
      <w:r>
        <w:t>Giova sul punto rammentare come il progetto divisionale non debba essere confuso con il progetto di distribuzione ex art.596 e ss cpc.</w:t>
      </w:r>
    </w:p>
    <w:p w14:paraId="56A10172" w14:textId="77777777" w:rsidR="00317C1E" w:rsidRDefault="00000000">
      <w:pPr>
        <w:pStyle w:val="Corpotesto"/>
        <w:spacing w:line="288" w:lineRule="auto"/>
        <w:ind w:left="0" w:firstLine="142"/>
        <w:rPr>
          <w:b/>
        </w:rPr>
      </w:pPr>
      <w:r>
        <w:t>Il progetto di divisione viene infatti discusso sempre davanti al Giudice del giudizio di divisione e mai innanzi al delegato.</w:t>
      </w:r>
    </w:p>
    <w:p w14:paraId="79C14C7A" w14:textId="77777777" w:rsidR="00317C1E" w:rsidRDefault="00000000">
      <w:pPr>
        <w:pStyle w:val="Corpotesto"/>
        <w:spacing w:line="288" w:lineRule="auto"/>
        <w:ind w:left="0" w:firstLine="142"/>
        <w:rPr>
          <w:b/>
        </w:rPr>
      </w:pPr>
      <w:r>
        <w:t>Le vendite ricavate dalla vendita non vanno distribuite ai creditori dell’esecutato pro quota, ma ripartite tra tutti i contitolari, in proporzioni alle rispettive quote.</w:t>
      </w:r>
    </w:p>
    <w:p w14:paraId="079FCAE7" w14:textId="77777777" w:rsidR="00317C1E" w:rsidRDefault="00000000">
      <w:pPr>
        <w:pStyle w:val="Corpotesto"/>
        <w:spacing w:line="288" w:lineRule="auto"/>
        <w:ind w:left="0" w:firstLine="142"/>
        <w:rPr>
          <w:b/>
        </w:rPr>
      </w:pPr>
      <w:r>
        <w:t>Le somme spettanti pro quota all’esecutato gli sono assegnate nel progetto di divisione solo virtualmente, in quanto su di esse opera la surrogazione reale del pignoramento (e delle eventuali ipoteche iscritte contro l’esecutato). Le somme spettanti agli altri contitolari sono effettivamente distribuite, salvo domande dei terzi di surrogazione, che tuttavia dovranno essere vagliate dal Giudice</w:t>
      </w:r>
      <w:r>
        <w:rPr>
          <w:rStyle w:val="Richiamoallanotaapidipagina"/>
        </w:rPr>
        <w:footnoteReference w:id="9"/>
      </w:r>
      <w:r>
        <w:t>.</w:t>
      </w:r>
    </w:p>
    <w:p w14:paraId="1837A6A9" w14:textId="77777777" w:rsidR="00317C1E" w:rsidRDefault="00000000">
      <w:pPr>
        <w:pStyle w:val="Corpotesto"/>
        <w:spacing w:line="288" w:lineRule="auto"/>
        <w:ind w:left="0" w:firstLine="142"/>
        <w:rPr>
          <w:b/>
        </w:rPr>
      </w:pPr>
      <w:r>
        <w:t>Il più recente e ormai consolidato orientamento della Cassazione è nel senso che al giudizio di divisione endoesecutiva non si applichi il principio secondo il quale le spese sono poste a carico della massa, ma a carico del solo esecutato</w:t>
      </w:r>
      <w:r>
        <w:rPr>
          <w:rStyle w:val="Richiamoallanotaapidipagina"/>
        </w:rPr>
        <w:footnoteReference w:id="10"/>
      </w:r>
      <w:r>
        <w:t>.</w:t>
      </w:r>
    </w:p>
    <w:p w14:paraId="2A01515A" w14:textId="77777777" w:rsidR="00317C1E" w:rsidRDefault="00000000">
      <w:pPr>
        <w:pStyle w:val="Corpotesto"/>
        <w:spacing w:line="288" w:lineRule="auto"/>
        <w:ind w:left="0" w:firstLine="142"/>
        <w:rPr>
          <w:b/>
        </w:rPr>
      </w:pPr>
      <w:r>
        <w:t>Sono da considerarsi a titolo esemplificativo come spese:</w:t>
      </w:r>
    </w:p>
    <w:p w14:paraId="0F9AA6C4" w14:textId="77777777" w:rsidR="00317C1E" w:rsidRDefault="00000000">
      <w:pPr>
        <w:pStyle w:val="Paragrafoelenco"/>
        <w:numPr>
          <w:ilvl w:val="0"/>
          <w:numId w:val="4"/>
        </w:numPr>
        <w:tabs>
          <w:tab w:val="left" w:pos="567"/>
        </w:tabs>
        <w:spacing w:before="120"/>
        <w:ind w:left="0" w:firstLine="142"/>
        <w:jc w:val="both"/>
        <w:rPr>
          <w:sz w:val="24"/>
        </w:rPr>
      </w:pPr>
      <w:r>
        <w:rPr>
          <w:sz w:val="24"/>
        </w:rPr>
        <w:t>il</w:t>
      </w:r>
      <w:r>
        <w:rPr>
          <w:spacing w:val="17"/>
          <w:sz w:val="24"/>
        </w:rPr>
        <w:t xml:space="preserve"> </w:t>
      </w:r>
      <w:r>
        <w:rPr>
          <w:sz w:val="24"/>
        </w:rPr>
        <w:t>compenso della CTU (ove disposta nel giudizio di divisione) e</w:t>
      </w:r>
      <w:r>
        <w:rPr>
          <w:spacing w:val="17"/>
          <w:sz w:val="24"/>
        </w:rPr>
        <w:t xml:space="preserve"> </w:t>
      </w:r>
      <w:r>
        <w:rPr>
          <w:sz w:val="24"/>
        </w:rPr>
        <w:t>le</w:t>
      </w:r>
      <w:r>
        <w:rPr>
          <w:spacing w:val="16"/>
          <w:sz w:val="24"/>
        </w:rPr>
        <w:t xml:space="preserve"> </w:t>
      </w:r>
      <w:r>
        <w:rPr>
          <w:sz w:val="24"/>
        </w:rPr>
        <w:t>spese</w:t>
      </w:r>
      <w:r>
        <w:rPr>
          <w:spacing w:val="17"/>
          <w:sz w:val="24"/>
        </w:rPr>
        <w:t xml:space="preserve"> </w:t>
      </w:r>
      <w:r>
        <w:rPr>
          <w:sz w:val="24"/>
        </w:rPr>
        <w:t>per</w:t>
      </w:r>
      <w:r>
        <w:rPr>
          <w:spacing w:val="19"/>
          <w:sz w:val="24"/>
        </w:rPr>
        <w:t xml:space="preserve"> </w:t>
      </w:r>
      <w:r>
        <w:rPr>
          <w:sz w:val="24"/>
        </w:rPr>
        <w:t>la</w:t>
      </w:r>
      <w:r>
        <w:rPr>
          <w:spacing w:val="17"/>
          <w:sz w:val="24"/>
        </w:rPr>
        <w:t xml:space="preserve"> </w:t>
      </w:r>
      <w:r>
        <w:rPr>
          <w:sz w:val="24"/>
        </w:rPr>
        <w:t>certificazione</w:t>
      </w:r>
      <w:r>
        <w:rPr>
          <w:spacing w:val="18"/>
          <w:sz w:val="24"/>
        </w:rPr>
        <w:t xml:space="preserve"> </w:t>
      </w:r>
      <w:r>
        <w:rPr>
          <w:sz w:val="24"/>
        </w:rPr>
        <w:t>notarile/documentazione</w:t>
      </w:r>
      <w:r>
        <w:rPr>
          <w:spacing w:val="18"/>
          <w:sz w:val="24"/>
        </w:rPr>
        <w:t xml:space="preserve"> </w:t>
      </w:r>
      <w:r>
        <w:rPr>
          <w:i/>
          <w:spacing w:val="-5"/>
          <w:sz w:val="24"/>
        </w:rPr>
        <w:t xml:space="preserve">ex </w:t>
      </w:r>
      <w:r>
        <w:t>art.</w:t>
      </w:r>
      <w:r>
        <w:rPr>
          <w:spacing w:val="-2"/>
        </w:rPr>
        <w:t xml:space="preserve"> </w:t>
      </w:r>
      <w:r>
        <w:t>567</w:t>
      </w:r>
      <w:r>
        <w:rPr>
          <w:spacing w:val="-1"/>
        </w:rPr>
        <w:t xml:space="preserve"> </w:t>
      </w:r>
      <w:r>
        <w:rPr>
          <w:spacing w:val="-2"/>
        </w:rPr>
        <w:t>c.p.c.;</w:t>
      </w:r>
    </w:p>
    <w:p w14:paraId="3AFC621A" w14:textId="77777777" w:rsidR="00317C1E" w:rsidRDefault="00000000">
      <w:pPr>
        <w:pStyle w:val="Paragrafoelenco"/>
        <w:numPr>
          <w:ilvl w:val="0"/>
          <w:numId w:val="4"/>
        </w:numPr>
        <w:tabs>
          <w:tab w:val="left" w:pos="567"/>
        </w:tabs>
        <w:spacing w:before="175"/>
        <w:ind w:left="0" w:firstLine="142"/>
        <w:jc w:val="both"/>
        <w:rPr>
          <w:sz w:val="24"/>
        </w:rPr>
      </w:pPr>
      <w:r>
        <w:rPr>
          <w:sz w:val="24"/>
        </w:rPr>
        <w:t>le</w:t>
      </w:r>
      <w:r>
        <w:rPr>
          <w:spacing w:val="-4"/>
          <w:sz w:val="24"/>
        </w:rPr>
        <w:t xml:space="preserve"> </w:t>
      </w:r>
      <w:r>
        <w:rPr>
          <w:sz w:val="24"/>
        </w:rPr>
        <w:t>spese</w:t>
      </w:r>
      <w:r>
        <w:rPr>
          <w:spacing w:val="-1"/>
          <w:sz w:val="24"/>
        </w:rPr>
        <w:t xml:space="preserve"> </w:t>
      </w:r>
      <w:r>
        <w:rPr>
          <w:sz w:val="24"/>
        </w:rPr>
        <w:t>di iscrizione</w:t>
      </w:r>
      <w:r>
        <w:rPr>
          <w:spacing w:val="1"/>
          <w:sz w:val="24"/>
        </w:rPr>
        <w:t xml:space="preserve"> </w:t>
      </w:r>
      <w:r>
        <w:rPr>
          <w:sz w:val="24"/>
        </w:rPr>
        <w:t>a</w:t>
      </w:r>
      <w:r>
        <w:rPr>
          <w:spacing w:val="-1"/>
          <w:sz w:val="24"/>
        </w:rPr>
        <w:t xml:space="preserve"> </w:t>
      </w:r>
      <w:r>
        <w:rPr>
          <w:sz w:val="24"/>
        </w:rPr>
        <w:t>ruolo della</w:t>
      </w:r>
      <w:r>
        <w:rPr>
          <w:spacing w:val="-1"/>
          <w:sz w:val="24"/>
        </w:rPr>
        <w:t xml:space="preserve"> </w:t>
      </w:r>
      <w:r>
        <w:rPr>
          <w:sz w:val="24"/>
        </w:rPr>
        <w:t>divisione</w:t>
      </w:r>
      <w:r>
        <w:rPr>
          <w:spacing w:val="-1"/>
          <w:sz w:val="24"/>
        </w:rPr>
        <w:t xml:space="preserve"> </w:t>
      </w:r>
      <w:r>
        <w:rPr>
          <w:sz w:val="24"/>
        </w:rPr>
        <w:t>e</w:t>
      </w:r>
      <w:r>
        <w:rPr>
          <w:spacing w:val="-1"/>
          <w:sz w:val="24"/>
        </w:rPr>
        <w:t xml:space="preserve"> </w:t>
      </w:r>
      <w:r>
        <w:rPr>
          <w:sz w:val="24"/>
        </w:rPr>
        <w:t>spese</w:t>
      </w:r>
      <w:r>
        <w:rPr>
          <w:spacing w:val="-1"/>
          <w:sz w:val="24"/>
        </w:rPr>
        <w:t xml:space="preserve"> </w:t>
      </w:r>
      <w:r>
        <w:rPr>
          <w:sz w:val="24"/>
        </w:rPr>
        <w:t xml:space="preserve">di </w:t>
      </w:r>
      <w:r>
        <w:rPr>
          <w:spacing w:val="-2"/>
          <w:sz w:val="24"/>
        </w:rPr>
        <w:t>notificazione;</w:t>
      </w:r>
    </w:p>
    <w:p w14:paraId="7F4C626C" w14:textId="77777777" w:rsidR="00317C1E" w:rsidRDefault="00000000">
      <w:pPr>
        <w:pStyle w:val="Paragrafoelenco"/>
        <w:numPr>
          <w:ilvl w:val="0"/>
          <w:numId w:val="4"/>
        </w:numPr>
        <w:tabs>
          <w:tab w:val="left" w:pos="567"/>
        </w:tabs>
        <w:spacing w:before="175"/>
        <w:ind w:left="0" w:firstLine="142"/>
        <w:jc w:val="both"/>
        <w:rPr>
          <w:sz w:val="24"/>
        </w:rPr>
      </w:pPr>
      <w:r>
        <w:rPr>
          <w:sz w:val="24"/>
        </w:rPr>
        <w:t>le</w:t>
      </w:r>
      <w:r>
        <w:rPr>
          <w:spacing w:val="-4"/>
          <w:sz w:val="24"/>
        </w:rPr>
        <w:t xml:space="preserve"> </w:t>
      </w:r>
      <w:r>
        <w:rPr>
          <w:sz w:val="24"/>
        </w:rPr>
        <w:t>spese</w:t>
      </w:r>
      <w:r>
        <w:rPr>
          <w:spacing w:val="-1"/>
          <w:sz w:val="24"/>
        </w:rPr>
        <w:t xml:space="preserve"> </w:t>
      </w:r>
      <w:r>
        <w:rPr>
          <w:sz w:val="24"/>
        </w:rPr>
        <w:t>di</w:t>
      </w:r>
      <w:r>
        <w:rPr>
          <w:spacing w:val="-1"/>
          <w:sz w:val="24"/>
        </w:rPr>
        <w:t xml:space="preserve"> </w:t>
      </w:r>
      <w:r>
        <w:rPr>
          <w:sz w:val="24"/>
        </w:rPr>
        <w:t>trascrizione della</w:t>
      </w:r>
      <w:r>
        <w:rPr>
          <w:spacing w:val="-2"/>
          <w:sz w:val="24"/>
        </w:rPr>
        <w:t xml:space="preserve"> </w:t>
      </w:r>
      <w:r>
        <w:rPr>
          <w:sz w:val="24"/>
        </w:rPr>
        <w:t>domanda</w:t>
      </w:r>
      <w:r>
        <w:rPr>
          <w:spacing w:val="-2"/>
          <w:sz w:val="24"/>
        </w:rPr>
        <w:t xml:space="preserve"> </w:t>
      </w:r>
      <w:r>
        <w:rPr>
          <w:sz w:val="24"/>
        </w:rPr>
        <w:t>giudiziale</w:t>
      </w:r>
      <w:r>
        <w:rPr>
          <w:spacing w:val="1"/>
          <w:sz w:val="24"/>
        </w:rPr>
        <w:t xml:space="preserve"> </w:t>
      </w:r>
      <w:r>
        <w:rPr>
          <w:sz w:val="24"/>
        </w:rPr>
        <w:t xml:space="preserve">di </w:t>
      </w:r>
      <w:r>
        <w:rPr>
          <w:spacing w:val="-2"/>
          <w:sz w:val="24"/>
        </w:rPr>
        <w:t>divisione;</w:t>
      </w:r>
    </w:p>
    <w:p w14:paraId="3068C76A" w14:textId="77777777" w:rsidR="00317C1E" w:rsidRDefault="00000000">
      <w:pPr>
        <w:pStyle w:val="Paragrafoelenco"/>
        <w:numPr>
          <w:ilvl w:val="0"/>
          <w:numId w:val="4"/>
        </w:numPr>
        <w:tabs>
          <w:tab w:val="left" w:pos="567"/>
        </w:tabs>
        <w:spacing w:before="175"/>
        <w:ind w:left="0" w:firstLine="142"/>
        <w:jc w:val="both"/>
        <w:rPr>
          <w:sz w:val="24"/>
        </w:rPr>
      </w:pPr>
      <w:r>
        <w:rPr>
          <w:sz w:val="24"/>
        </w:rPr>
        <w:t>il</w:t>
      </w:r>
      <w:r>
        <w:rPr>
          <w:spacing w:val="-1"/>
          <w:sz w:val="24"/>
        </w:rPr>
        <w:t xml:space="preserve"> </w:t>
      </w:r>
      <w:r>
        <w:rPr>
          <w:sz w:val="24"/>
        </w:rPr>
        <w:t>compenso</w:t>
      </w:r>
      <w:r>
        <w:rPr>
          <w:spacing w:val="-2"/>
          <w:sz w:val="24"/>
        </w:rPr>
        <w:t xml:space="preserve"> </w:t>
      </w:r>
      <w:r>
        <w:rPr>
          <w:sz w:val="24"/>
        </w:rPr>
        <w:t>del professionista</w:t>
      </w:r>
      <w:r>
        <w:rPr>
          <w:spacing w:val="-2"/>
          <w:sz w:val="24"/>
        </w:rPr>
        <w:t xml:space="preserve"> </w:t>
      </w:r>
      <w:r>
        <w:rPr>
          <w:sz w:val="24"/>
        </w:rPr>
        <w:t>delegato per</w:t>
      </w:r>
      <w:r>
        <w:rPr>
          <w:spacing w:val="-2"/>
          <w:sz w:val="24"/>
        </w:rPr>
        <w:t xml:space="preserve"> </w:t>
      </w:r>
      <w:r>
        <w:rPr>
          <w:sz w:val="24"/>
        </w:rPr>
        <w:t>l’attività svolta</w:t>
      </w:r>
      <w:r>
        <w:rPr>
          <w:spacing w:val="-2"/>
          <w:sz w:val="24"/>
        </w:rPr>
        <w:t xml:space="preserve"> </w:t>
      </w:r>
      <w:r>
        <w:rPr>
          <w:sz w:val="24"/>
        </w:rPr>
        <w:t>in sede</w:t>
      </w:r>
      <w:r>
        <w:rPr>
          <w:spacing w:val="-2"/>
          <w:sz w:val="24"/>
        </w:rPr>
        <w:t xml:space="preserve"> </w:t>
      </w:r>
      <w:r>
        <w:rPr>
          <w:sz w:val="24"/>
        </w:rPr>
        <w:t>di giudizio</w:t>
      </w:r>
      <w:r>
        <w:rPr>
          <w:spacing w:val="-1"/>
          <w:sz w:val="24"/>
        </w:rPr>
        <w:t xml:space="preserve"> </w:t>
      </w:r>
      <w:r>
        <w:rPr>
          <w:sz w:val="24"/>
        </w:rPr>
        <w:t xml:space="preserve">di </w:t>
      </w:r>
      <w:r>
        <w:rPr>
          <w:spacing w:val="-2"/>
          <w:sz w:val="24"/>
        </w:rPr>
        <w:t>divisione;</w:t>
      </w:r>
    </w:p>
    <w:p w14:paraId="3EB702DA" w14:textId="77777777" w:rsidR="00317C1E" w:rsidRDefault="00000000">
      <w:pPr>
        <w:pStyle w:val="Paragrafoelenco"/>
        <w:numPr>
          <w:ilvl w:val="0"/>
          <w:numId w:val="4"/>
        </w:numPr>
        <w:tabs>
          <w:tab w:val="left" w:pos="567"/>
        </w:tabs>
        <w:spacing w:before="176"/>
        <w:ind w:left="0" w:firstLine="142"/>
        <w:jc w:val="both"/>
        <w:rPr>
          <w:sz w:val="24"/>
        </w:rPr>
      </w:pPr>
      <w:r>
        <w:rPr>
          <w:sz w:val="24"/>
        </w:rPr>
        <w:t>il</w:t>
      </w:r>
      <w:r>
        <w:rPr>
          <w:spacing w:val="-1"/>
          <w:sz w:val="24"/>
        </w:rPr>
        <w:t xml:space="preserve"> </w:t>
      </w:r>
      <w:r>
        <w:rPr>
          <w:sz w:val="24"/>
        </w:rPr>
        <w:t>compenso</w:t>
      </w:r>
      <w:r>
        <w:rPr>
          <w:spacing w:val="-2"/>
          <w:sz w:val="24"/>
        </w:rPr>
        <w:t xml:space="preserve"> </w:t>
      </w:r>
      <w:r>
        <w:rPr>
          <w:sz w:val="24"/>
        </w:rPr>
        <w:t>del</w:t>
      </w:r>
      <w:r>
        <w:rPr>
          <w:spacing w:val="-1"/>
          <w:sz w:val="24"/>
        </w:rPr>
        <w:t xml:space="preserve"> </w:t>
      </w:r>
      <w:r>
        <w:rPr>
          <w:sz w:val="24"/>
        </w:rPr>
        <w:t>custode</w:t>
      </w:r>
      <w:r>
        <w:rPr>
          <w:spacing w:val="2"/>
          <w:sz w:val="24"/>
        </w:rPr>
        <w:t xml:space="preserve"> </w:t>
      </w:r>
      <w:r>
        <w:rPr>
          <w:spacing w:val="-2"/>
          <w:sz w:val="24"/>
        </w:rPr>
        <w:t>giudiziario;</w:t>
      </w:r>
    </w:p>
    <w:p w14:paraId="0DF53AC4" w14:textId="77777777" w:rsidR="00317C1E" w:rsidRDefault="00317C1E">
      <w:pPr>
        <w:pStyle w:val="Corpotesto"/>
        <w:spacing w:before="0"/>
        <w:ind w:left="0" w:firstLine="142"/>
        <w:rPr>
          <w:sz w:val="20"/>
        </w:rPr>
      </w:pPr>
    </w:p>
    <w:p w14:paraId="13DC3551" w14:textId="77777777" w:rsidR="00317C1E" w:rsidRDefault="00000000">
      <w:pPr>
        <w:pStyle w:val="Paragrafoelenco"/>
        <w:numPr>
          <w:ilvl w:val="0"/>
          <w:numId w:val="4"/>
        </w:numPr>
        <w:tabs>
          <w:tab w:val="left" w:pos="568"/>
        </w:tabs>
        <w:spacing w:before="74"/>
        <w:ind w:left="0" w:firstLine="142"/>
        <w:jc w:val="both"/>
        <w:rPr>
          <w:sz w:val="24"/>
        </w:rPr>
      </w:pPr>
      <w:r>
        <w:rPr>
          <w:sz w:val="24"/>
        </w:rPr>
        <w:t>le</w:t>
      </w:r>
      <w:r>
        <w:rPr>
          <w:spacing w:val="-2"/>
          <w:sz w:val="24"/>
        </w:rPr>
        <w:t xml:space="preserve"> </w:t>
      </w:r>
      <w:r>
        <w:rPr>
          <w:sz w:val="24"/>
        </w:rPr>
        <w:t>spese</w:t>
      </w:r>
      <w:r>
        <w:rPr>
          <w:spacing w:val="-1"/>
          <w:sz w:val="24"/>
        </w:rPr>
        <w:t xml:space="preserve"> </w:t>
      </w:r>
      <w:r>
        <w:rPr>
          <w:sz w:val="24"/>
        </w:rPr>
        <w:t>di</w:t>
      </w:r>
      <w:r>
        <w:rPr>
          <w:spacing w:val="-1"/>
          <w:sz w:val="24"/>
        </w:rPr>
        <w:t xml:space="preserve"> </w:t>
      </w:r>
      <w:r>
        <w:rPr>
          <w:sz w:val="24"/>
        </w:rPr>
        <w:t>pubblicità e</w:t>
      </w:r>
      <w:r>
        <w:rPr>
          <w:spacing w:val="-1"/>
          <w:sz w:val="24"/>
        </w:rPr>
        <w:t xml:space="preserve"> </w:t>
      </w:r>
      <w:r>
        <w:rPr>
          <w:sz w:val="24"/>
        </w:rPr>
        <w:t>del</w:t>
      </w:r>
      <w:r>
        <w:rPr>
          <w:spacing w:val="-1"/>
          <w:sz w:val="24"/>
        </w:rPr>
        <w:t xml:space="preserve"> </w:t>
      </w:r>
      <w:r>
        <w:rPr>
          <w:sz w:val="24"/>
        </w:rPr>
        <w:t>gestore</w:t>
      </w:r>
      <w:r>
        <w:rPr>
          <w:spacing w:val="-2"/>
          <w:sz w:val="24"/>
        </w:rPr>
        <w:t xml:space="preserve"> </w:t>
      </w:r>
      <w:r>
        <w:rPr>
          <w:sz w:val="24"/>
        </w:rPr>
        <w:t>della</w:t>
      </w:r>
      <w:r>
        <w:rPr>
          <w:spacing w:val="-1"/>
          <w:sz w:val="24"/>
        </w:rPr>
        <w:t xml:space="preserve"> </w:t>
      </w:r>
      <w:r>
        <w:rPr>
          <w:spacing w:val="-2"/>
          <w:sz w:val="24"/>
        </w:rPr>
        <w:t>vendita;</w:t>
      </w:r>
    </w:p>
    <w:p w14:paraId="01F61C2D" w14:textId="77777777" w:rsidR="00317C1E" w:rsidRDefault="00000000">
      <w:pPr>
        <w:pStyle w:val="Paragrafoelenco"/>
        <w:numPr>
          <w:ilvl w:val="0"/>
          <w:numId w:val="4"/>
        </w:numPr>
        <w:tabs>
          <w:tab w:val="left" w:pos="568"/>
        </w:tabs>
        <w:spacing w:before="175"/>
        <w:ind w:left="0" w:firstLine="142"/>
        <w:jc w:val="both"/>
        <w:rPr>
          <w:sz w:val="24"/>
        </w:rPr>
      </w:pPr>
      <w:r>
        <w:rPr>
          <w:sz w:val="24"/>
        </w:rPr>
        <w:lastRenderedPageBreak/>
        <w:t>le</w:t>
      </w:r>
      <w:r>
        <w:rPr>
          <w:spacing w:val="-2"/>
          <w:sz w:val="24"/>
        </w:rPr>
        <w:t xml:space="preserve"> </w:t>
      </w:r>
      <w:r>
        <w:rPr>
          <w:sz w:val="24"/>
        </w:rPr>
        <w:t>spese</w:t>
      </w:r>
      <w:r>
        <w:rPr>
          <w:spacing w:val="-1"/>
          <w:sz w:val="24"/>
        </w:rPr>
        <w:t xml:space="preserve"> </w:t>
      </w:r>
      <w:r>
        <w:rPr>
          <w:sz w:val="24"/>
        </w:rPr>
        <w:t>di tenuta</w:t>
      </w:r>
      <w:r>
        <w:rPr>
          <w:spacing w:val="-1"/>
          <w:sz w:val="24"/>
        </w:rPr>
        <w:t xml:space="preserve"> </w:t>
      </w:r>
      <w:r>
        <w:rPr>
          <w:sz w:val="24"/>
        </w:rPr>
        <w:t>del</w:t>
      </w:r>
      <w:r>
        <w:rPr>
          <w:spacing w:val="3"/>
          <w:sz w:val="24"/>
        </w:rPr>
        <w:t xml:space="preserve"> </w:t>
      </w:r>
      <w:r>
        <w:rPr>
          <w:sz w:val="24"/>
        </w:rPr>
        <w:t xml:space="preserve">conto </w:t>
      </w:r>
      <w:r>
        <w:rPr>
          <w:spacing w:val="-2"/>
          <w:sz w:val="24"/>
        </w:rPr>
        <w:t>corrente.</w:t>
      </w:r>
    </w:p>
    <w:p w14:paraId="59A3A338" w14:textId="77777777" w:rsidR="00317C1E" w:rsidRDefault="00000000">
      <w:pPr>
        <w:pStyle w:val="Paragrafoelenco"/>
        <w:numPr>
          <w:ilvl w:val="0"/>
          <w:numId w:val="4"/>
        </w:numPr>
        <w:tabs>
          <w:tab w:val="left" w:pos="567"/>
        </w:tabs>
        <w:spacing w:before="195"/>
        <w:ind w:left="0" w:firstLine="142"/>
        <w:jc w:val="both"/>
        <w:rPr>
          <w:b/>
          <w:sz w:val="24"/>
        </w:rPr>
      </w:pPr>
      <w:r>
        <w:rPr>
          <w:sz w:val="24"/>
        </w:rPr>
        <w:t>le</w:t>
      </w:r>
      <w:r>
        <w:rPr>
          <w:spacing w:val="-1"/>
          <w:sz w:val="24"/>
        </w:rPr>
        <w:t xml:space="preserve"> </w:t>
      </w:r>
      <w:r>
        <w:rPr>
          <w:sz w:val="24"/>
        </w:rPr>
        <w:t>spese legali</w:t>
      </w:r>
      <w:r>
        <w:rPr>
          <w:spacing w:val="1"/>
          <w:sz w:val="24"/>
        </w:rPr>
        <w:t xml:space="preserve"> </w:t>
      </w:r>
      <w:r>
        <w:rPr>
          <w:sz w:val="24"/>
        </w:rPr>
        <w:t>dei</w:t>
      </w:r>
      <w:r>
        <w:rPr>
          <w:spacing w:val="2"/>
          <w:sz w:val="24"/>
        </w:rPr>
        <w:t xml:space="preserve"> </w:t>
      </w:r>
      <w:r>
        <w:rPr>
          <w:sz w:val="24"/>
        </w:rPr>
        <w:t>creditori</w:t>
      </w:r>
      <w:r>
        <w:rPr>
          <w:spacing w:val="1"/>
          <w:sz w:val="24"/>
        </w:rPr>
        <w:t xml:space="preserve"> </w:t>
      </w:r>
      <w:r>
        <w:rPr>
          <w:sz w:val="24"/>
        </w:rPr>
        <w:t>(per</w:t>
      </w:r>
      <w:r>
        <w:rPr>
          <w:spacing w:val="-1"/>
          <w:sz w:val="24"/>
        </w:rPr>
        <w:t xml:space="preserve"> </w:t>
      </w:r>
      <w:r>
        <w:rPr>
          <w:sz w:val="24"/>
        </w:rPr>
        <w:t>il</w:t>
      </w:r>
      <w:r>
        <w:rPr>
          <w:spacing w:val="1"/>
          <w:sz w:val="24"/>
        </w:rPr>
        <w:t xml:space="preserve"> </w:t>
      </w:r>
      <w:r>
        <w:rPr>
          <w:sz w:val="24"/>
        </w:rPr>
        <w:t>solo</w:t>
      </w:r>
      <w:r>
        <w:rPr>
          <w:spacing w:val="2"/>
          <w:sz w:val="24"/>
        </w:rPr>
        <w:t xml:space="preserve"> </w:t>
      </w:r>
      <w:r>
        <w:rPr>
          <w:sz w:val="24"/>
        </w:rPr>
        <w:t>creditore</w:t>
      </w:r>
      <w:r>
        <w:rPr>
          <w:spacing w:val="-1"/>
          <w:sz w:val="24"/>
        </w:rPr>
        <w:t xml:space="preserve"> </w:t>
      </w:r>
      <w:r>
        <w:rPr>
          <w:sz w:val="24"/>
        </w:rPr>
        <w:t>procedente/attore è riconosciuto il</w:t>
      </w:r>
      <w:r>
        <w:rPr>
          <w:spacing w:val="1"/>
          <w:sz w:val="24"/>
        </w:rPr>
        <w:t xml:space="preserve"> </w:t>
      </w:r>
      <w:r>
        <w:rPr>
          <w:sz w:val="24"/>
        </w:rPr>
        <w:t xml:space="preserve">privilegio </w:t>
      </w:r>
      <w:r>
        <w:rPr>
          <w:i/>
          <w:spacing w:val="-5"/>
          <w:sz w:val="24"/>
        </w:rPr>
        <w:t>ex</w:t>
      </w:r>
    </w:p>
    <w:p w14:paraId="75B97003" w14:textId="77777777" w:rsidR="00317C1E" w:rsidRDefault="00000000">
      <w:pPr>
        <w:pStyle w:val="Corpotesto"/>
        <w:spacing w:before="41"/>
        <w:ind w:left="0" w:firstLine="142"/>
        <w:rPr>
          <w:b/>
        </w:rPr>
      </w:pPr>
      <w:r>
        <w:t>art.</w:t>
      </w:r>
      <w:r>
        <w:rPr>
          <w:spacing w:val="-14"/>
        </w:rPr>
        <w:t xml:space="preserve"> </w:t>
      </w:r>
      <w:r>
        <w:t>2770</w:t>
      </w:r>
      <w:r>
        <w:rPr>
          <w:spacing w:val="-14"/>
        </w:rPr>
        <w:t xml:space="preserve"> </w:t>
      </w:r>
      <w:r>
        <w:t>c.c.)</w:t>
      </w:r>
      <w:r>
        <w:rPr>
          <w:spacing w:val="-14"/>
        </w:rPr>
        <w:t xml:space="preserve"> </w:t>
      </w:r>
      <w:r>
        <w:t>sia</w:t>
      </w:r>
      <w:r>
        <w:rPr>
          <w:spacing w:val="-13"/>
        </w:rPr>
        <w:t xml:space="preserve"> </w:t>
      </w:r>
      <w:r>
        <w:t>in</w:t>
      </w:r>
      <w:r>
        <w:rPr>
          <w:spacing w:val="-13"/>
        </w:rPr>
        <w:t xml:space="preserve"> </w:t>
      </w:r>
      <w:r>
        <w:t>relazione</w:t>
      </w:r>
      <w:r>
        <w:rPr>
          <w:spacing w:val="-14"/>
        </w:rPr>
        <w:t xml:space="preserve"> </w:t>
      </w:r>
      <w:r>
        <w:t>alla</w:t>
      </w:r>
      <w:r>
        <w:rPr>
          <w:spacing w:val="-13"/>
        </w:rPr>
        <w:t xml:space="preserve"> </w:t>
      </w:r>
      <w:r>
        <w:t>procedura</w:t>
      </w:r>
      <w:r>
        <w:rPr>
          <w:spacing w:val="-15"/>
        </w:rPr>
        <w:t xml:space="preserve"> </w:t>
      </w:r>
      <w:r>
        <w:t>esecutiva</w:t>
      </w:r>
      <w:hyperlink w:anchor="_bookmark9">
        <w:r w:rsidR="00317C1E">
          <w:rPr>
            <w:vertAlign w:val="superscript"/>
          </w:rPr>
          <w:t>10</w:t>
        </w:r>
      </w:hyperlink>
      <w:r>
        <w:t xml:space="preserve"> sia</w:t>
      </w:r>
      <w:r>
        <w:rPr>
          <w:spacing w:val="-13"/>
        </w:rPr>
        <w:t xml:space="preserve"> </w:t>
      </w:r>
      <w:r>
        <w:t>in</w:t>
      </w:r>
      <w:r>
        <w:rPr>
          <w:spacing w:val="-13"/>
        </w:rPr>
        <w:t xml:space="preserve"> </w:t>
      </w:r>
      <w:r>
        <w:t>relazione</w:t>
      </w:r>
      <w:r>
        <w:rPr>
          <w:spacing w:val="-13"/>
        </w:rPr>
        <w:t xml:space="preserve"> </w:t>
      </w:r>
      <w:r>
        <w:t>al</w:t>
      </w:r>
      <w:r>
        <w:rPr>
          <w:spacing w:val="-13"/>
        </w:rPr>
        <w:t xml:space="preserve"> </w:t>
      </w:r>
      <w:r>
        <w:t>giudizio</w:t>
      </w:r>
      <w:r>
        <w:rPr>
          <w:spacing w:val="-12"/>
        </w:rPr>
        <w:t xml:space="preserve"> </w:t>
      </w:r>
      <w:r>
        <w:t>di</w:t>
      </w:r>
      <w:r>
        <w:rPr>
          <w:spacing w:val="-13"/>
        </w:rPr>
        <w:t xml:space="preserve"> </w:t>
      </w:r>
      <w:r>
        <w:rPr>
          <w:spacing w:val="-2"/>
        </w:rPr>
        <w:t>divisione</w:t>
      </w:r>
      <w:r>
        <w:rPr>
          <w:rStyle w:val="Richiamoallanotaapidipagina"/>
          <w:spacing w:val="-2"/>
        </w:rPr>
        <w:footnoteReference w:id="11"/>
      </w:r>
      <w:r>
        <w:rPr>
          <w:spacing w:val="-2"/>
        </w:rPr>
        <w:t>;</w:t>
      </w:r>
    </w:p>
    <w:p w14:paraId="660B1DAC" w14:textId="77777777" w:rsidR="00317C1E" w:rsidRDefault="00000000">
      <w:pPr>
        <w:pStyle w:val="Paragrafoelenco"/>
        <w:numPr>
          <w:ilvl w:val="0"/>
          <w:numId w:val="4"/>
        </w:numPr>
        <w:tabs>
          <w:tab w:val="left" w:pos="566"/>
          <w:tab w:val="left" w:pos="568"/>
        </w:tabs>
        <w:spacing w:before="240" w:line="288" w:lineRule="auto"/>
        <w:ind w:left="0" w:firstLine="142"/>
        <w:jc w:val="both"/>
        <w:rPr>
          <w:sz w:val="24"/>
        </w:rPr>
      </w:pPr>
      <w:r>
        <w:rPr>
          <w:sz w:val="24"/>
        </w:rPr>
        <w:t xml:space="preserve">il compenso del professionista delegato per l’attività svolta nella procedura esecutiva, dopo la </w:t>
      </w:r>
      <w:r>
        <w:rPr>
          <w:spacing w:val="-2"/>
          <w:sz w:val="24"/>
        </w:rPr>
        <w:t>riassunzione.</w:t>
      </w:r>
    </w:p>
    <w:p w14:paraId="537E2F9E" w14:textId="77777777" w:rsidR="00317C1E" w:rsidRDefault="00000000">
      <w:pPr>
        <w:pStyle w:val="Paragrafoelenco"/>
        <w:tabs>
          <w:tab w:val="left" w:pos="566"/>
          <w:tab w:val="left" w:pos="568"/>
        </w:tabs>
        <w:spacing w:before="240" w:line="288" w:lineRule="auto"/>
        <w:ind w:left="0" w:firstLine="142"/>
        <w:jc w:val="both"/>
        <w:rPr>
          <w:sz w:val="24"/>
        </w:rPr>
      </w:pPr>
      <w:r>
        <w:rPr>
          <w:spacing w:val="-2"/>
          <w:sz w:val="24"/>
        </w:rPr>
        <w:t>Tali spese sono inserite nel progetto di divisione come a carico dell’esecutato ed in favore del creditore che le ha anticipate. Su di esse viene riconosciuto nella distribuzione che avverrà nel giudizio esecutivo a seguito di riassunzione il privilegio ex art.2770 c.c. Anche in questo caso, tuttavia, i compensi dovuti agli ausiliari, ove non versati, possono essere soddisfatti direttamente nel progetto di divisione ex art.2770 c.c.</w:t>
      </w:r>
    </w:p>
    <w:p w14:paraId="2AF59BF6" w14:textId="3C6B62EA" w:rsidR="00317C1E" w:rsidRPr="00CA76CC" w:rsidRDefault="00000000">
      <w:pPr>
        <w:tabs>
          <w:tab w:val="left" w:pos="566"/>
          <w:tab w:val="left" w:pos="568"/>
        </w:tabs>
        <w:spacing w:before="240" w:line="288" w:lineRule="auto"/>
        <w:ind w:left="141" w:firstLine="142"/>
        <w:jc w:val="both"/>
        <w:rPr>
          <w:sz w:val="24"/>
        </w:rPr>
      </w:pPr>
      <w:r>
        <w:rPr>
          <w:sz w:val="24"/>
        </w:rPr>
        <w:t>Gravano sull’aggiudicatario le somme relative alla registrazione</w:t>
      </w:r>
      <w:r w:rsidR="00CA76CC">
        <w:rPr>
          <w:sz w:val="24"/>
        </w:rPr>
        <w:t xml:space="preserve"> e trascrizione</w:t>
      </w:r>
      <w:r>
        <w:rPr>
          <w:sz w:val="24"/>
        </w:rPr>
        <w:t xml:space="preserve"> del decreto di trasferimento</w:t>
      </w:r>
      <w:r w:rsidR="00CA76CC">
        <w:rPr>
          <w:sz w:val="24"/>
        </w:rPr>
        <w:t xml:space="preserve">. </w:t>
      </w:r>
      <w:r>
        <w:rPr>
          <w:sz w:val="24"/>
        </w:rPr>
        <w:t xml:space="preserve"> </w:t>
      </w:r>
      <w:r w:rsidR="00CA76CC">
        <w:rPr>
          <w:sz w:val="24"/>
        </w:rPr>
        <w:t xml:space="preserve">Sono anticipate dall’aggiudicatario le somme relative </w:t>
      </w:r>
      <w:r>
        <w:rPr>
          <w:sz w:val="24"/>
        </w:rPr>
        <w:t xml:space="preserve">alla cancellazione delle iscrizioni e trascrizioni </w:t>
      </w:r>
      <w:r w:rsidRPr="00CA76CC">
        <w:rPr>
          <w:sz w:val="24"/>
        </w:rPr>
        <w:t>(</w:t>
      </w:r>
      <w:r w:rsidR="00CA76CC" w:rsidRPr="00CA76CC">
        <w:rPr>
          <w:sz w:val="24"/>
        </w:rPr>
        <w:t>che saranno poi rimborsate allo stesso in sede di piano di riparto con privilegio ex art.2770 cc)</w:t>
      </w:r>
      <w:r w:rsidRPr="00CA76CC">
        <w:rPr>
          <w:sz w:val="24"/>
        </w:rPr>
        <w:t>.</w:t>
      </w:r>
    </w:p>
    <w:p w14:paraId="2B6D04DC" w14:textId="77777777" w:rsidR="00317C1E" w:rsidRDefault="00000000">
      <w:pPr>
        <w:tabs>
          <w:tab w:val="left" w:pos="566"/>
          <w:tab w:val="left" w:pos="568"/>
        </w:tabs>
        <w:spacing w:before="240" w:line="288" w:lineRule="auto"/>
        <w:ind w:left="141" w:firstLine="142"/>
        <w:jc w:val="both"/>
        <w:rPr>
          <w:sz w:val="24"/>
        </w:rPr>
      </w:pPr>
      <w:r>
        <w:rPr>
          <w:sz w:val="24"/>
        </w:rPr>
        <w:t>Quanto alle spese di lite, esse vanno riconosciute a ciascun creditore intervenuto nel giudizio di divisione, secondo i seguenti parametri: giudizio di cognizione ordinaria, misura minima (massima riduzione), scaglione calcolato secondo la massa da dividere.</w:t>
      </w:r>
    </w:p>
    <w:p w14:paraId="10603342" w14:textId="77777777" w:rsidR="00317C1E" w:rsidRDefault="00000000">
      <w:pPr>
        <w:tabs>
          <w:tab w:val="left" w:pos="566"/>
          <w:tab w:val="left" w:pos="568"/>
        </w:tabs>
        <w:spacing w:before="240" w:line="288" w:lineRule="auto"/>
        <w:ind w:left="141" w:firstLine="142"/>
        <w:jc w:val="both"/>
        <w:rPr>
          <w:sz w:val="24"/>
        </w:rPr>
      </w:pPr>
      <w:bookmarkStart w:id="2" w:name="_bookmark6"/>
      <w:bookmarkEnd w:id="2"/>
      <w:r>
        <w:rPr>
          <w:sz w:val="24"/>
        </w:rPr>
        <w:t>Su di esse viene riconosciuto nella distribuzione che avverrà nel giudizio esecutivo a seguito di riassunzione il privilegio ex art.2770 c.c.</w:t>
      </w:r>
    </w:p>
    <w:p w14:paraId="559B1B74" w14:textId="77777777" w:rsidR="00317C1E" w:rsidRDefault="00000000">
      <w:pPr>
        <w:pStyle w:val="Corpotesto"/>
        <w:spacing w:line="276" w:lineRule="auto"/>
        <w:ind w:left="0" w:firstLine="142"/>
        <w:rPr>
          <w:b/>
        </w:rPr>
      </w:pPr>
      <w:bookmarkStart w:id="3" w:name="_bookmark8"/>
      <w:bookmarkStart w:id="4" w:name="_bookmark7"/>
      <w:bookmarkEnd w:id="3"/>
      <w:bookmarkEnd w:id="4"/>
      <w:r>
        <w:t>Tanto</w:t>
      </w:r>
      <w:r>
        <w:rPr>
          <w:spacing w:val="-12"/>
        </w:rPr>
        <w:t xml:space="preserve"> </w:t>
      </w:r>
      <w:r>
        <w:t>stabilito,</w:t>
      </w:r>
      <w:r>
        <w:rPr>
          <w:spacing w:val="-12"/>
        </w:rPr>
        <w:t xml:space="preserve"> </w:t>
      </w:r>
      <w:r>
        <w:t>il</w:t>
      </w:r>
      <w:r>
        <w:rPr>
          <w:spacing w:val="-12"/>
        </w:rPr>
        <w:t xml:space="preserve"> </w:t>
      </w:r>
      <w:r>
        <w:t>professionista</w:t>
      </w:r>
      <w:r>
        <w:rPr>
          <w:spacing w:val="-12"/>
        </w:rPr>
        <w:t xml:space="preserve"> </w:t>
      </w:r>
      <w:r>
        <w:t>delegato</w:t>
      </w:r>
      <w:r>
        <w:rPr>
          <w:spacing w:val="-10"/>
        </w:rPr>
        <w:t xml:space="preserve"> </w:t>
      </w:r>
      <w:r>
        <w:t>in</w:t>
      </w:r>
      <w:r>
        <w:rPr>
          <w:spacing w:val="-12"/>
        </w:rPr>
        <w:t xml:space="preserve"> </w:t>
      </w:r>
      <w:r>
        <w:t>sede</w:t>
      </w:r>
      <w:r>
        <w:rPr>
          <w:spacing w:val="-10"/>
        </w:rPr>
        <w:t xml:space="preserve"> </w:t>
      </w:r>
      <w:r>
        <w:t>di</w:t>
      </w:r>
      <w:r>
        <w:rPr>
          <w:spacing w:val="-9"/>
        </w:rPr>
        <w:t xml:space="preserve"> </w:t>
      </w:r>
      <w:r>
        <w:t>giudizio</w:t>
      </w:r>
      <w:r>
        <w:rPr>
          <w:spacing w:val="-11"/>
        </w:rPr>
        <w:t xml:space="preserve"> </w:t>
      </w:r>
      <w:r>
        <w:t>di</w:t>
      </w:r>
      <w:r>
        <w:rPr>
          <w:spacing w:val="-12"/>
        </w:rPr>
        <w:t xml:space="preserve"> </w:t>
      </w:r>
      <w:r>
        <w:t>divisione</w:t>
      </w:r>
      <w:r>
        <w:rPr>
          <w:spacing w:val="-12"/>
        </w:rPr>
        <w:t xml:space="preserve"> </w:t>
      </w:r>
      <w:r>
        <w:t>redige</w:t>
      </w:r>
      <w:r>
        <w:rPr>
          <w:spacing w:val="-13"/>
        </w:rPr>
        <w:t xml:space="preserve"> </w:t>
      </w:r>
      <w:r>
        <w:t>il</w:t>
      </w:r>
      <w:r>
        <w:rPr>
          <w:spacing w:val="-12"/>
        </w:rPr>
        <w:t xml:space="preserve"> </w:t>
      </w:r>
      <w:r>
        <w:t>progetto</w:t>
      </w:r>
      <w:r>
        <w:rPr>
          <w:spacing w:val="-12"/>
        </w:rPr>
        <w:t xml:space="preserve"> </w:t>
      </w:r>
      <w:r>
        <w:t>divisionale attenendosi a principi di diritto sopra indicati.</w:t>
      </w:r>
    </w:p>
    <w:p w14:paraId="3A791EFC" w14:textId="77777777" w:rsidR="00317C1E" w:rsidRDefault="00000000">
      <w:pPr>
        <w:pStyle w:val="Corpotesto"/>
        <w:spacing w:before="200" w:line="276" w:lineRule="auto"/>
        <w:ind w:left="0" w:firstLine="142"/>
        <w:rPr>
          <w:spacing w:val="-2"/>
        </w:rPr>
      </w:pPr>
      <w:r>
        <w:t>Successivamente alla riassunzione da parte di chi ne ha interesse della procedura esecutiva, il Professionista</w:t>
      </w:r>
      <w:r>
        <w:rPr>
          <w:spacing w:val="-10"/>
        </w:rPr>
        <w:t xml:space="preserve"> </w:t>
      </w:r>
      <w:r>
        <w:t>delegato</w:t>
      </w:r>
      <w:r>
        <w:rPr>
          <w:spacing w:val="-6"/>
        </w:rPr>
        <w:t xml:space="preserve"> </w:t>
      </w:r>
      <w:r>
        <w:t>redige</w:t>
      </w:r>
      <w:r>
        <w:rPr>
          <w:spacing w:val="-7"/>
        </w:rPr>
        <w:t xml:space="preserve"> </w:t>
      </w:r>
      <w:r>
        <w:t>il</w:t>
      </w:r>
      <w:r>
        <w:rPr>
          <w:spacing w:val="-7"/>
        </w:rPr>
        <w:t xml:space="preserve"> </w:t>
      </w:r>
      <w:r>
        <w:t>progetto</w:t>
      </w:r>
      <w:r>
        <w:rPr>
          <w:spacing w:val="-6"/>
        </w:rPr>
        <w:t xml:space="preserve"> </w:t>
      </w:r>
      <w:r>
        <w:t>di</w:t>
      </w:r>
      <w:r>
        <w:rPr>
          <w:spacing w:val="-7"/>
        </w:rPr>
        <w:t xml:space="preserve"> </w:t>
      </w:r>
      <w:r>
        <w:t>distribuzione</w:t>
      </w:r>
      <w:r>
        <w:rPr>
          <w:spacing w:val="-7"/>
        </w:rPr>
        <w:t xml:space="preserve"> </w:t>
      </w:r>
      <w:r>
        <w:t>della</w:t>
      </w:r>
      <w:r>
        <w:rPr>
          <w:spacing w:val="-7"/>
        </w:rPr>
        <w:t xml:space="preserve"> </w:t>
      </w:r>
      <w:r>
        <w:t>quota</w:t>
      </w:r>
      <w:r>
        <w:rPr>
          <w:spacing w:val="-8"/>
        </w:rPr>
        <w:t xml:space="preserve"> </w:t>
      </w:r>
      <w:r>
        <w:t>assegnata</w:t>
      </w:r>
      <w:r>
        <w:rPr>
          <w:spacing w:val="-6"/>
        </w:rPr>
        <w:t xml:space="preserve"> </w:t>
      </w:r>
      <w:r>
        <w:t>alla</w:t>
      </w:r>
      <w:r>
        <w:rPr>
          <w:spacing w:val="-8"/>
        </w:rPr>
        <w:t xml:space="preserve"> </w:t>
      </w:r>
      <w:r>
        <w:t>procedura</w:t>
      </w:r>
      <w:r>
        <w:rPr>
          <w:spacing w:val="-7"/>
        </w:rPr>
        <w:t xml:space="preserve"> </w:t>
      </w:r>
      <w:r>
        <w:rPr>
          <w:spacing w:val="-2"/>
        </w:rPr>
        <w:t>stessa.</w:t>
      </w:r>
    </w:p>
    <w:p w14:paraId="53A68E53" w14:textId="77777777" w:rsidR="00317C1E" w:rsidRDefault="00000000">
      <w:pPr>
        <w:pStyle w:val="Corpotesto"/>
        <w:spacing w:line="288" w:lineRule="auto"/>
        <w:ind w:left="0" w:firstLine="142"/>
        <w:rPr>
          <w:b/>
        </w:rPr>
      </w:pPr>
      <w:r>
        <w:t>Si rammenta l’importanza di verificare la presenza di ulteriori beni immobili non pignorati (c.d. pignoramento di quotina), che determina l’improcedibilità del giudizio.</w:t>
      </w:r>
    </w:p>
    <w:p w14:paraId="37AEEBC2" w14:textId="77777777" w:rsidR="00317C1E" w:rsidRDefault="00317C1E">
      <w:pPr>
        <w:pStyle w:val="Corpotesto"/>
        <w:spacing w:before="200" w:line="276" w:lineRule="auto"/>
        <w:ind w:left="0" w:firstLine="142"/>
        <w:rPr>
          <w:b/>
        </w:rPr>
      </w:pPr>
    </w:p>
    <w:p w14:paraId="4C9730A4" w14:textId="77777777" w:rsidR="00317C1E" w:rsidRDefault="00317C1E">
      <w:pPr>
        <w:pStyle w:val="Corpotesto"/>
        <w:spacing w:before="0"/>
        <w:ind w:left="0" w:firstLine="142"/>
        <w:rPr>
          <w:sz w:val="20"/>
        </w:rPr>
      </w:pPr>
    </w:p>
    <w:p w14:paraId="5F31E223" w14:textId="77777777" w:rsidR="00317C1E" w:rsidRDefault="00317C1E">
      <w:pPr>
        <w:pStyle w:val="Corpotesto"/>
        <w:spacing w:before="0"/>
        <w:ind w:left="0" w:firstLine="142"/>
        <w:rPr>
          <w:sz w:val="20"/>
        </w:rPr>
      </w:pPr>
    </w:p>
    <w:p w14:paraId="17BD3B66" w14:textId="77777777" w:rsidR="00317C1E" w:rsidRDefault="00317C1E">
      <w:pPr>
        <w:pStyle w:val="Corpotesto"/>
        <w:spacing w:before="204"/>
        <w:ind w:left="0" w:firstLine="142"/>
        <w:rPr>
          <w:sz w:val="20"/>
        </w:rPr>
      </w:pPr>
    </w:p>
    <w:p w14:paraId="519C73FF" w14:textId="77777777" w:rsidR="00317C1E" w:rsidRDefault="00000000">
      <w:pPr>
        <w:pStyle w:val="Titolo2"/>
        <w:tabs>
          <w:tab w:val="left" w:pos="561"/>
        </w:tabs>
        <w:spacing w:before="1"/>
        <w:ind w:left="0" w:firstLine="142"/>
        <w:jc w:val="center"/>
      </w:pPr>
      <w:r>
        <w:t>SUI MANDATI DI PAGAMENTO</w:t>
      </w:r>
    </w:p>
    <w:p w14:paraId="7A1AE376" w14:textId="77777777" w:rsidR="00317C1E" w:rsidRDefault="00000000">
      <w:pPr>
        <w:pStyle w:val="Titolo2"/>
        <w:tabs>
          <w:tab w:val="left" w:pos="561"/>
        </w:tabs>
        <w:spacing w:before="1"/>
        <w:ind w:left="0" w:firstLine="142"/>
        <w:jc w:val="both"/>
        <w:rPr>
          <w:b w:val="0"/>
          <w:bCs w:val="0"/>
        </w:rPr>
      </w:pPr>
      <w:r>
        <w:rPr>
          <w:b w:val="0"/>
          <w:bCs w:val="0"/>
        </w:rPr>
        <w:t>I mandati di pagamento sono predisposti e caricati sulla piattaforma dell’istituto di credito dal professionista delegato (in caso di conversioni di pignoramento, dal custode) ex art.591-bis cpc.</w:t>
      </w:r>
    </w:p>
    <w:p w14:paraId="7495204C" w14:textId="77777777" w:rsidR="00317C1E" w:rsidRDefault="00000000">
      <w:pPr>
        <w:pStyle w:val="Titolo2"/>
        <w:tabs>
          <w:tab w:val="left" w:pos="561"/>
        </w:tabs>
        <w:spacing w:before="1"/>
        <w:ind w:left="0" w:firstLine="142"/>
        <w:jc w:val="both"/>
        <w:rPr>
          <w:b w:val="0"/>
          <w:bCs w:val="0"/>
        </w:rPr>
      </w:pPr>
      <w:r>
        <w:rPr>
          <w:b w:val="0"/>
          <w:bCs w:val="0"/>
        </w:rPr>
        <w:t>Il funzionario di cancelleria procede a darvi attuazione (tramite il token a propria disposizione) una volta verificata la decorrenza di giorni 20 dalla comunicazione dell’approvazione del progetto alle parti, ferma la responsabilità per eventuali errori in capo al solo professionista delegato.</w:t>
      </w:r>
    </w:p>
    <w:p w14:paraId="1804FC52" w14:textId="77777777" w:rsidR="00317C1E" w:rsidRDefault="00000000">
      <w:pPr>
        <w:pStyle w:val="Titolo2"/>
        <w:tabs>
          <w:tab w:val="left" w:pos="561"/>
        </w:tabs>
        <w:spacing w:before="1"/>
        <w:ind w:left="0" w:firstLine="142"/>
        <w:jc w:val="both"/>
        <w:rPr>
          <w:b w:val="0"/>
          <w:bCs w:val="0"/>
        </w:rPr>
      </w:pPr>
      <w:r>
        <w:rPr>
          <w:b w:val="0"/>
          <w:bCs w:val="0"/>
        </w:rPr>
        <w:t>Le stesse modalità sono rispettate con riferimento alla restituzione delle cauzioni ed al giroconto dal conto vasca (cauzioni) al conto della procedura.</w:t>
      </w:r>
    </w:p>
    <w:p w14:paraId="1250A13F" w14:textId="77777777" w:rsidR="00317C1E" w:rsidRDefault="00000000">
      <w:pPr>
        <w:pStyle w:val="Titolo2"/>
        <w:tabs>
          <w:tab w:val="left" w:pos="561"/>
        </w:tabs>
        <w:spacing w:before="1"/>
        <w:ind w:left="0" w:firstLine="142"/>
        <w:jc w:val="both"/>
        <w:rPr>
          <w:u w:val="single"/>
        </w:rPr>
      </w:pPr>
      <w:r>
        <w:rPr>
          <w:u w:val="single"/>
        </w:rPr>
        <w:lastRenderedPageBreak/>
        <w:t>Le precedenti circolari su questo punto sono dunque revocate.</w:t>
      </w:r>
    </w:p>
    <w:p w14:paraId="3A469DFE" w14:textId="77777777" w:rsidR="00317C1E" w:rsidRDefault="00317C1E">
      <w:pPr>
        <w:pStyle w:val="Corpotesto"/>
        <w:spacing w:before="111"/>
        <w:ind w:left="0" w:firstLine="142"/>
        <w:rPr>
          <w:sz w:val="20"/>
        </w:rPr>
      </w:pPr>
    </w:p>
    <w:p w14:paraId="4227E447" w14:textId="77777777" w:rsidR="00317C1E" w:rsidRDefault="00317C1E">
      <w:pPr>
        <w:ind w:left="141" w:firstLine="142"/>
        <w:jc w:val="both"/>
        <w:rPr>
          <w:sz w:val="20"/>
        </w:rPr>
      </w:pPr>
      <w:bookmarkStart w:id="5" w:name="_bookmark10"/>
      <w:bookmarkStart w:id="6" w:name="_bookmark9"/>
      <w:bookmarkEnd w:id="5"/>
      <w:bookmarkEnd w:id="6"/>
    </w:p>
    <w:p w14:paraId="0F6D4AD1" w14:textId="77777777" w:rsidR="00317C1E" w:rsidRDefault="00000000">
      <w:pPr>
        <w:pStyle w:val="Titolo2"/>
        <w:tabs>
          <w:tab w:val="left" w:pos="561"/>
        </w:tabs>
        <w:spacing w:before="1"/>
        <w:ind w:left="0" w:firstLine="142"/>
        <w:jc w:val="center"/>
      </w:pPr>
      <w:r>
        <w:t>SULLE PUBBLICITA’</w:t>
      </w:r>
    </w:p>
    <w:p w14:paraId="6EDBF14A" w14:textId="77777777" w:rsidR="00317C1E" w:rsidRDefault="00000000">
      <w:pPr>
        <w:pStyle w:val="Titolo2"/>
        <w:tabs>
          <w:tab w:val="left" w:pos="561"/>
        </w:tabs>
        <w:spacing w:before="1"/>
        <w:ind w:left="0" w:firstLine="142"/>
        <w:jc w:val="both"/>
        <w:rPr>
          <w:b w:val="0"/>
          <w:bCs w:val="0"/>
        </w:rPr>
      </w:pPr>
      <w:r>
        <w:rPr>
          <w:b w:val="0"/>
          <w:bCs w:val="0"/>
        </w:rPr>
        <w:t>Come evidenziato nell’ordinanza di delega, il pagamento della pubblicità avviene da parte del professionista delegato tramite l’utilizzo del fondo spese.</w:t>
      </w:r>
    </w:p>
    <w:p w14:paraId="06C49B06" w14:textId="77777777" w:rsidR="00317C1E" w:rsidRDefault="00000000">
      <w:pPr>
        <w:pStyle w:val="Titolo2"/>
        <w:tabs>
          <w:tab w:val="left" w:pos="561"/>
        </w:tabs>
        <w:spacing w:before="1"/>
        <w:ind w:left="0" w:firstLine="142"/>
        <w:jc w:val="both"/>
        <w:rPr>
          <w:b w:val="0"/>
          <w:bCs w:val="0"/>
        </w:rPr>
      </w:pPr>
      <w:r>
        <w:rPr>
          <w:b w:val="0"/>
          <w:bCs w:val="0"/>
        </w:rPr>
        <w:t>Il professionista provvede altresì a verificare la regolarità degli adempimenti pubblicitari.</w:t>
      </w:r>
    </w:p>
    <w:p w14:paraId="3F7BE176" w14:textId="77777777" w:rsidR="00317C1E" w:rsidRDefault="00000000">
      <w:pPr>
        <w:pStyle w:val="Titolo2"/>
        <w:tabs>
          <w:tab w:val="left" w:pos="561"/>
        </w:tabs>
        <w:spacing w:before="1"/>
        <w:ind w:left="0" w:firstLine="142"/>
        <w:jc w:val="both"/>
        <w:rPr>
          <w:b w:val="0"/>
          <w:bCs w:val="0"/>
        </w:rPr>
      </w:pPr>
      <w:r>
        <w:rPr>
          <w:b w:val="0"/>
          <w:bCs w:val="0"/>
        </w:rPr>
        <w:t>In tale attività è coadiuvato dal custode giudiziario IVG Roma srl, al quale invia tempestivamente le informazioni necessarie per consentire il monitoraggio.</w:t>
      </w:r>
    </w:p>
    <w:p w14:paraId="0E85531F" w14:textId="1D490781" w:rsidR="00317C1E" w:rsidRDefault="00000000">
      <w:pPr>
        <w:pStyle w:val="Titolo2"/>
        <w:tabs>
          <w:tab w:val="left" w:pos="561"/>
        </w:tabs>
        <w:spacing w:before="1"/>
        <w:ind w:left="0" w:firstLine="142"/>
        <w:jc w:val="both"/>
        <w:rPr>
          <w:b w:val="0"/>
          <w:bCs w:val="0"/>
        </w:rPr>
      </w:pPr>
      <w:r>
        <w:rPr>
          <w:b w:val="0"/>
          <w:bCs w:val="0"/>
        </w:rPr>
        <w:t>Il professionista delegato procederà a versare le somme necessarie per le pubblicità direttamente al custode IVG Roma srl</w:t>
      </w:r>
      <w:r w:rsidR="00CA76CC">
        <w:rPr>
          <w:rStyle w:val="Rimandonotaapidipagina"/>
          <w:b w:val="0"/>
          <w:bCs w:val="0"/>
        </w:rPr>
        <w:footnoteReference w:id="12"/>
      </w:r>
      <w:r>
        <w:rPr>
          <w:b w:val="0"/>
          <w:bCs w:val="0"/>
        </w:rPr>
        <w:t xml:space="preserve"> </w:t>
      </w:r>
      <w:r w:rsidR="00CA76CC">
        <w:rPr>
          <w:b w:val="0"/>
          <w:bCs w:val="0"/>
        </w:rPr>
        <w:t xml:space="preserve">, </w:t>
      </w:r>
      <w:r>
        <w:rPr>
          <w:b w:val="0"/>
          <w:bCs w:val="0"/>
        </w:rPr>
        <w:t>affinchè questi proceda al pagamento dei singoli adempimenti pubblicitari e attivi il monitoraggio delle pubblicità e della loro regolarità. Ove ravvisi omissioni o errori, il custode riferisce immediatamente al delegato, che procede ad annullare la vendita.</w:t>
      </w:r>
    </w:p>
    <w:p w14:paraId="358B991B" w14:textId="12085882" w:rsidR="00512087" w:rsidRDefault="003D1FE5">
      <w:pPr>
        <w:pStyle w:val="Titolo2"/>
        <w:tabs>
          <w:tab w:val="left" w:pos="561"/>
        </w:tabs>
        <w:spacing w:before="1"/>
        <w:ind w:left="0" w:firstLine="142"/>
        <w:jc w:val="both"/>
        <w:rPr>
          <w:b w:val="0"/>
          <w:bCs w:val="0"/>
        </w:rPr>
      </w:pPr>
      <w:r>
        <w:rPr>
          <w:b w:val="0"/>
          <w:bCs w:val="0"/>
        </w:rPr>
        <w:t xml:space="preserve">Come chiarito dal Garante </w:t>
      </w:r>
      <w:r w:rsidR="00512087">
        <w:rPr>
          <w:b w:val="0"/>
          <w:bCs w:val="0"/>
        </w:rPr>
        <w:t>“</w:t>
      </w:r>
      <w:r w:rsidR="00512087" w:rsidRPr="00512087">
        <w:rPr>
          <w:b w:val="0"/>
          <w:bCs w:val="0"/>
        </w:rPr>
        <w:t xml:space="preserve"> </w:t>
      </w:r>
      <w:r w:rsidR="00512087">
        <w:rPr>
          <w:b w:val="0"/>
          <w:bCs w:val="0"/>
        </w:rPr>
        <w:t>A</w:t>
      </w:r>
      <w:r w:rsidR="00512087" w:rsidRPr="00512087">
        <w:rPr>
          <w:b w:val="0"/>
          <w:bCs w:val="0"/>
        </w:rPr>
        <w:t>i sensi dell´art. 154, comma 1, lett. c), del Codice in materia di protezione dei dati personali, indica agli uffici giudiziari e ai professionisti delegati alle operazioni di vendita la necessità di non riportare, oltre che nell´avviso di vendita, nelle copie pubblicate delle ordinanze e delle relazioni di stima l´indicazione delle generalità del debitore e di ogni altro dato personale idoneo a rivelare l´identità di quest´ultimo e di eventuali soggetti terzi non previsto dalla legge e comunque eccedente e non pertinente rispetto alle procedure di vendita in corso</w:t>
      </w:r>
      <w:r w:rsidR="00512087">
        <w:rPr>
          <w:rStyle w:val="Rimandonotaapidipagina"/>
          <w:b w:val="0"/>
          <w:bCs w:val="0"/>
        </w:rPr>
        <w:footnoteReference w:id="13"/>
      </w:r>
      <w:r w:rsidR="00512087">
        <w:rPr>
          <w:b w:val="0"/>
          <w:bCs w:val="0"/>
        </w:rPr>
        <w:t>”</w:t>
      </w:r>
      <w:r w:rsidR="00F8617D">
        <w:rPr>
          <w:b w:val="0"/>
          <w:bCs w:val="0"/>
        </w:rPr>
        <w:t>.</w:t>
      </w:r>
    </w:p>
    <w:p w14:paraId="4735F36A" w14:textId="3A91A99D" w:rsidR="00317C1E" w:rsidRPr="00512087" w:rsidRDefault="00000000">
      <w:pPr>
        <w:pStyle w:val="Titolo2"/>
        <w:tabs>
          <w:tab w:val="left" w:pos="561"/>
        </w:tabs>
        <w:spacing w:before="1"/>
        <w:ind w:left="0" w:firstLine="142"/>
        <w:jc w:val="both"/>
        <w:rPr>
          <w:b w:val="0"/>
          <w:bCs w:val="0"/>
        </w:rPr>
      </w:pPr>
      <w:r w:rsidRPr="00512087">
        <w:rPr>
          <w:b w:val="0"/>
          <w:bCs w:val="0"/>
        </w:rPr>
        <w:t>L</w:t>
      </w:r>
      <w:r w:rsidR="00512087" w:rsidRPr="00512087">
        <w:rPr>
          <w:b w:val="0"/>
          <w:bCs w:val="0"/>
        </w:rPr>
        <w:t xml:space="preserve">a </w:t>
      </w:r>
      <w:r w:rsidRPr="00512087">
        <w:rPr>
          <w:b w:val="0"/>
          <w:bCs w:val="0"/>
        </w:rPr>
        <w:t xml:space="preserve">perizia va pubblicata </w:t>
      </w:r>
      <w:r w:rsidR="00512087" w:rsidRPr="00512087">
        <w:rPr>
          <w:b w:val="0"/>
          <w:bCs w:val="0"/>
        </w:rPr>
        <w:t>con oscuramento dei dati del debitore, del terzo esecutato e di ogni altra parte o terzo</w:t>
      </w:r>
      <w:r w:rsidR="00512087" w:rsidRPr="00512087">
        <w:t>.</w:t>
      </w:r>
      <w:r w:rsidR="00512087">
        <w:t xml:space="preserve"> </w:t>
      </w:r>
      <w:r w:rsidR="00512087" w:rsidRPr="00512087">
        <w:rPr>
          <w:b w:val="0"/>
          <w:bCs w:val="0"/>
        </w:rPr>
        <w:t>All’oscuramento sulla perizia procedere direttamente l’esperto stimatore, depositando sul PCT un’apposita copia ulteriore a quella destinata all’uso interno nel processo, denominata “Perizia privacy”. Il delegato ed il custode verificano la sua regolarità prima della pubblicazione.</w:t>
      </w:r>
    </w:p>
    <w:p w14:paraId="17E91155" w14:textId="228BB3AE" w:rsidR="00512087" w:rsidRDefault="00512087" w:rsidP="00512087">
      <w:pPr>
        <w:pStyle w:val="Titolo2"/>
        <w:tabs>
          <w:tab w:val="left" w:pos="561"/>
        </w:tabs>
        <w:spacing w:before="1"/>
        <w:ind w:left="0" w:firstLine="0"/>
        <w:jc w:val="both"/>
        <w:rPr>
          <w:b w:val="0"/>
          <w:bCs w:val="0"/>
        </w:rPr>
      </w:pPr>
      <w:r w:rsidRPr="00512087">
        <w:rPr>
          <w:b w:val="0"/>
          <w:bCs w:val="0"/>
        </w:rPr>
        <w:t>Nella pubblicazione vengono omessi gli allegati, in quanto contenenti i summenzionati dati.</w:t>
      </w:r>
    </w:p>
    <w:p w14:paraId="3825C290" w14:textId="4A013504" w:rsidR="00F8617D" w:rsidRDefault="00CA75C2" w:rsidP="00512087">
      <w:pPr>
        <w:pStyle w:val="Titolo2"/>
        <w:tabs>
          <w:tab w:val="left" w:pos="561"/>
        </w:tabs>
        <w:spacing w:before="1"/>
        <w:ind w:left="0" w:firstLine="0"/>
        <w:jc w:val="both"/>
        <w:rPr>
          <w:b w:val="0"/>
          <w:bCs w:val="0"/>
        </w:rPr>
      </w:pPr>
      <w:r>
        <w:rPr>
          <w:b w:val="0"/>
          <w:bCs w:val="0"/>
        </w:rPr>
        <w:t>Ai sensi dell’art.570 cpc “</w:t>
      </w:r>
      <w:r w:rsidRPr="00CA75C2">
        <w:rPr>
          <w:b w:val="0"/>
          <w:bCs w:val="0"/>
        </w:rPr>
        <w:t>maggiori informazioni, anche relative alle generalità del debitore, possono essere fornite dalla cancelleria del tribunale a chiunque vi abbia interesse</w:t>
      </w:r>
      <w:r>
        <w:rPr>
          <w:b w:val="0"/>
          <w:bCs w:val="0"/>
        </w:rPr>
        <w:t>”</w:t>
      </w:r>
      <w:r w:rsidRPr="00CA75C2">
        <w:rPr>
          <w:b w:val="0"/>
          <w:bCs w:val="0"/>
        </w:rPr>
        <w:t>.</w:t>
      </w:r>
      <w:r>
        <w:rPr>
          <w:b w:val="0"/>
          <w:bCs w:val="0"/>
        </w:rPr>
        <w:t xml:space="preserve"> Ai sensi dell’art.490 cpc “</w:t>
      </w:r>
      <w:r w:rsidRPr="00CA75C2">
        <w:rPr>
          <w:b w:val="0"/>
          <w:bCs w:val="0"/>
        </w:rPr>
        <w:t>. Nell'avviso è omessa l'indicazione del debitore</w:t>
      </w:r>
      <w:r>
        <w:rPr>
          <w:b w:val="0"/>
          <w:bCs w:val="0"/>
        </w:rPr>
        <w:t>”. Pertanto la copia degli allegati della perizia di stima possono essere rilasciati solo su istanza rivolta dai soggetti interessati  alla Cancelleria delle Esecuzioni immobiliare.  Sull’istanza provvede delegato ex art.591-bis cpc il professionista delegato, secondo le s</w:t>
      </w:r>
      <w:r w:rsidR="001C31B2">
        <w:rPr>
          <w:b w:val="0"/>
          <w:bCs w:val="0"/>
        </w:rPr>
        <w:t xml:space="preserve">eguenti modalità: indicazione degli uffici competenti, con gli estremi utili per reperire formulare istanza ex art.22 l.241/90. L’aggiudicatario, neppure dopo il versamento del saldo prezzo, ha diritto ad ottenere copia degli allegati, salvo che non si costituisca tramite legale con procura speciale ai fini della formulazione di opposizione ex art.617 cpc o reclamo ex art.591-ter cpc avverso l’aggiudicazione o il decreto di trasferimento (dunque in qualità di parte). Su tale ultima istanza provvede direttamente la Cancelleria ex </w:t>
      </w:r>
      <w:r w:rsidR="001C31B2" w:rsidRPr="001C31B2">
        <w:rPr>
          <w:b w:val="0"/>
          <w:bCs w:val="0"/>
        </w:rPr>
        <w:t>artt. 74</w:t>
      </w:r>
      <w:r w:rsidR="00705358">
        <w:rPr>
          <w:b w:val="0"/>
          <w:bCs w:val="0"/>
        </w:rPr>
        <w:t>4</w:t>
      </w:r>
      <w:r w:rsidR="001C31B2" w:rsidRPr="001C31B2">
        <w:rPr>
          <w:b w:val="0"/>
          <w:bCs w:val="0"/>
        </w:rPr>
        <w:t xml:space="preserve"> </w:t>
      </w:r>
      <w:r w:rsidR="001C31B2">
        <w:rPr>
          <w:b w:val="0"/>
          <w:bCs w:val="0"/>
        </w:rPr>
        <w:t xml:space="preserve">e ss </w:t>
      </w:r>
      <w:r w:rsidR="001C31B2" w:rsidRPr="001C31B2">
        <w:rPr>
          <w:b w:val="0"/>
          <w:bCs w:val="0"/>
        </w:rPr>
        <w:t>c.p.c.</w:t>
      </w:r>
    </w:p>
    <w:p w14:paraId="21F38869" w14:textId="77777777" w:rsidR="001C31B2" w:rsidRDefault="001C31B2" w:rsidP="00512087">
      <w:pPr>
        <w:pStyle w:val="Titolo2"/>
        <w:tabs>
          <w:tab w:val="left" w:pos="561"/>
        </w:tabs>
        <w:spacing w:before="1"/>
        <w:ind w:left="0" w:firstLine="0"/>
        <w:jc w:val="both"/>
        <w:rPr>
          <w:b w:val="0"/>
          <w:bCs w:val="0"/>
        </w:rPr>
      </w:pPr>
    </w:p>
    <w:p w14:paraId="44CE9CBC" w14:textId="77777777" w:rsidR="00CA75C2" w:rsidRPr="00512087" w:rsidRDefault="00CA75C2" w:rsidP="00512087">
      <w:pPr>
        <w:pStyle w:val="Titolo2"/>
        <w:tabs>
          <w:tab w:val="left" w:pos="561"/>
        </w:tabs>
        <w:spacing w:before="1"/>
        <w:ind w:left="0" w:firstLine="0"/>
        <w:jc w:val="both"/>
        <w:rPr>
          <w:b w:val="0"/>
          <w:bCs w:val="0"/>
        </w:rPr>
      </w:pPr>
    </w:p>
    <w:p w14:paraId="0DC49915" w14:textId="77777777" w:rsidR="00512087" w:rsidRPr="00512087" w:rsidRDefault="00512087" w:rsidP="00512087">
      <w:pPr>
        <w:pStyle w:val="Titolo2"/>
        <w:tabs>
          <w:tab w:val="left" w:pos="561"/>
        </w:tabs>
        <w:spacing w:before="1"/>
        <w:ind w:left="0" w:firstLine="0"/>
        <w:jc w:val="both"/>
      </w:pPr>
    </w:p>
    <w:p w14:paraId="48AE02C3" w14:textId="77777777" w:rsidR="00512087" w:rsidRDefault="00512087">
      <w:pPr>
        <w:pStyle w:val="Titolo2"/>
        <w:tabs>
          <w:tab w:val="left" w:pos="561"/>
        </w:tabs>
        <w:spacing w:before="1"/>
        <w:ind w:left="0" w:firstLine="142"/>
        <w:jc w:val="both"/>
        <w:rPr>
          <w:color w:val="C00000"/>
        </w:rPr>
      </w:pPr>
    </w:p>
    <w:p w14:paraId="7BC8146D" w14:textId="77777777" w:rsidR="00317C1E" w:rsidRDefault="00317C1E">
      <w:pPr>
        <w:pStyle w:val="Titolo2"/>
        <w:tabs>
          <w:tab w:val="left" w:pos="561"/>
        </w:tabs>
        <w:spacing w:before="1"/>
        <w:ind w:left="0" w:firstLine="142"/>
        <w:jc w:val="both"/>
        <w:rPr>
          <w:color w:val="C00000"/>
        </w:rPr>
      </w:pPr>
    </w:p>
    <w:p w14:paraId="45C4A184" w14:textId="77777777" w:rsidR="00317C1E" w:rsidRPr="00756C38" w:rsidRDefault="00000000">
      <w:pPr>
        <w:pStyle w:val="Titolo2"/>
        <w:tabs>
          <w:tab w:val="left" w:pos="561"/>
        </w:tabs>
        <w:spacing w:before="1"/>
        <w:ind w:left="0" w:firstLine="142"/>
        <w:jc w:val="center"/>
      </w:pPr>
      <w:r w:rsidRPr="00756C38">
        <w:t>ESAURIMENTO FONDO SPESE</w:t>
      </w:r>
    </w:p>
    <w:p w14:paraId="237531FA" w14:textId="77777777" w:rsidR="00317C1E" w:rsidRPr="00756C38" w:rsidRDefault="00000000">
      <w:pPr>
        <w:pStyle w:val="Titolo2"/>
        <w:tabs>
          <w:tab w:val="left" w:pos="561"/>
        </w:tabs>
        <w:spacing w:before="1"/>
        <w:ind w:left="0" w:firstLine="142"/>
        <w:jc w:val="both"/>
        <w:rPr>
          <w:b w:val="0"/>
          <w:bCs w:val="0"/>
        </w:rPr>
      </w:pPr>
      <w:r w:rsidRPr="00756C38">
        <w:rPr>
          <w:b w:val="0"/>
          <w:bCs w:val="0"/>
        </w:rPr>
        <w:t>Il professionista delegato procede a richiedere l’integrazione del fondo spese come da ordinanza di vendita. Onde evitare ritardi negli esperimenti di vendita, la richiesta deve essere formulata con congruo anticipo. Si suggerisce a tal fine di trasmettere detta richiesta prima dell’esaurimento del fondo, tenendo in considerazione il termine da concedersi al creditore per il suo versamento. La violazione del termine determina l’improcedibilità del giudizio, che il delegato segnala senza ritardo al G.E.</w:t>
      </w:r>
    </w:p>
    <w:p w14:paraId="620B024F" w14:textId="77777777" w:rsidR="00317C1E" w:rsidRPr="00756C38" w:rsidRDefault="00317C1E">
      <w:pPr>
        <w:pStyle w:val="Titolo2"/>
        <w:tabs>
          <w:tab w:val="left" w:pos="561"/>
        </w:tabs>
        <w:spacing w:before="1"/>
        <w:ind w:left="0" w:firstLine="142"/>
        <w:jc w:val="both"/>
        <w:rPr>
          <w:b w:val="0"/>
          <w:bCs w:val="0"/>
        </w:rPr>
      </w:pPr>
    </w:p>
    <w:p w14:paraId="5B647D45" w14:textId="77777777" w:rsidR="00317C1E" w:rsidRDefault="00317C1E">
      <w:pPr>
        <w:pStyle w:val="Titolo1"/>
        <w:ind w:left="0" w:firstLine="142"/>
        <w:jc w:val="both"/>
        <w:rPr>
          <w:sz w:val="24"/>
        </w:rPr>
      </w:pPr>
    </w:p>
    <w:p w14:paraId="3926A179" w14:textId="77777777" w:rsidR="00317C1E" w:rsidRDefault="00317C1E">
      <w:pPr>
        <w:pStyle w:val="Titolo1"/>
        <w:ind w:left="0" w:firstLine="142"/>
        <w:jc w:val="both"/>
        <w:rPr>
          <w:sz w:val="24"/>
        </w:rPr>
      </w:pPr>
    </w:p>
    <w:p w14:paraId="1A0D7DE5" w14:textId="77777777" w:rsidR="00317C1E" w:rsidRDefault="00317C1E">
      <w:pPr>
        <w:pStyle w:val="Titolo1"/>
        <w:ind w:left="0" w:firstLine="142"/>
        <w:jc w:val="both"/>
        <w:rPr>
          <w:sz w:val="24"/>
        </w:rPr>
      </w:pPr>
    </w:p>
    <w:p w14:paraId="12A372FD" w14:textId="77777777" w:rsidR="00317C1E" w:rsidRDefault="00317C1E">
      <w:pPr>
        <w:pStyle w:val="Titolo1"/>
        <w:ind w:left="0" w:firstLine="142"/>
        <w:jc w:val="both"/>
        <w:rPr>
          <w:sz w:val="24"/>
        </w:rPr>
      </w:pPr>
    </w:p>
    <w:p w14:paraId="44EC92A2" w14:textId="77777777" w:rsidR="002C4A4F" w:rsidRPr="002C4A4F" w:rsidRDefault="002C4A4F" w:rsidP="002C4A4F">
      <w:pPr>
        <w:suppressAutoHyphens w:val="0"/>
        <w:autoSpaceDE w:val="0"/>
        <w:autoSpaceDN w:val="0"/>
        <w:adjustRightInd w:val="0"/>
        <w:spacing w:after="120"/>
        <w:jc w:val="center"/>
        <w:rPr>
          <w:sz w:val="24"/>
          <w:szCs w:val="24"/>
          <w:lang w:eastAsia="zh-CN"/>
          <w14:ligatures w14:val="standardContextual"/>
        </w:rPr>
      </w:pPr>
      <w:r w:rsidRPr="002C4A4F">
        <w:rPr>
          <w:b/>
          <w:bCs/>
          <w:smallCaps/>
          <w:sz w:val="24"/>
          <w:szCs w:val="24"/>
          <w:lang w:eastAsia="zh-CN"/>
          <w14:ligatures w14:val="standardContextual"/>
        </w:rPr>
        <w:t xml:space="preserve">Edilizia economico-popolare o edilizia agevolata:convenzioni, opponibilita’ delle clausole e criteri di calcolo del prezzo massimo di cessione. </w:t>
      </w:r>
    </w:p>
    <w:p w14:paraId="237F219D" w14:textId="77777777" w:rsidR="00317C1E" w:rsidRDefault="00317C1E">
      <w:pPr>
        <w:pStyle w:val="Titolo1"/>
        <w:ind w:left="0" w:firstLine="142"/>
        <w:jc w:val="both"/>
        <w:rPr>
          <w:sz w:val="24"/>
        </w:rPr>
      </w:pPr>
    </w:p>
    <w:p w14:paraId="5F39455F" w14:textId="3EC0CF76" w:rsidR="00317C1E" w:rsidRPr="002C4A4F" w:rsidRDefault="002C4A4F">
      <w:pPr>
        <w:pStyle w:val="Titolo1"/>
        <w:ind w:left="0" w:firstLine="142"/>
        <w:jc w:val="both"/>
        <w:rPr>
          <w:sz w:val="24"/>
          <w:u w:val="none"/>
        </w:rPr>
      </w:pPr>
      <w:r w:rsidRPr="002C4A4F">
        <w:rPr>
          <w:sz w:val="24"/>
          <w:u w:val="none"/>
        </w:rPr>
        <w:t>Sul tema si rinvia alle specifiche relative ai quesiti degli esperti stimatori, trattandosi di valutazioni che debbono essere compiute sinergicamente dagli ausiliari. Si ritiene a tal fine opportuna una relazione a  firma congiunta.</w:t>
      </w:r>
    </w:p>
    <w:p w14:paraId="33273656" w14:textId="77777777" w:rsidR="00317C1E" w:rsidRDefault="00317C1E">
      <w:pPr>
        <w:pStyle w:val="Titolo1"/>
        <w:ind w:left="0" w:firstLine="142"/>
        <w:jc w:val="both"/>
        <w:rPr>
          <w:sz w:val="24"/>
        </w:rPr>
      </w:pPr>
    </w:p>
    <w:p w14:paraId="025C5F82" w14:textId="77777777" w:rsidR="00317C1E" w:rsidRDefault="00317C1E">
      <w:pPr>
        <w:pStyle w:val="Titolo1"/>
        <w:ind w:left="0" w:firstLine="142"/>
        <w:jc w:val="both"/>
        <w:rPr>
          <w:sz w:val="24"/>
        </w:rPr>
      </w:pPr>
    </w:p>
    <w:p w14:paraId="2CC89EAC" w14:textId="77777777" w:rsidR="00317C1E" w:rsidRDefault="00317C1E">
      <w:pPr>
        <w:pStyle w:val="Titolo1"/>
        <w:ind w:left="0" w:firstLine="142"/>
        <w:jc w:val="both"/>
        <w:rPr>
          <w:sz w:val="24"/>
        </w:rPr>
      </w:pPr>
    </w:p>
    <w:p w14:paraId="277BF8EA" w14:textId="77777777" w:rsidR="00317C1E" w:rsidRDefault="00317C1E">
      <w:pPr>
        <w:pStyle w:val="Titolo1"/>
        <w:ind w:left="0" w:firstLine="142"/>
        <w:jc w:val="both"/>
        <w:rPr>
          <w:sz w:val="24"/>
        </w:rPr>
      </w:pPr>
    </w:p>
    <w:p w14:paraId="5A08FDFA" w14:textId="77777777" w:rsidR="00317C1E" w:rsidRDefault="00317C1E">
      <w:pPr>
        <w:pStyle w:val="Titolo1"/>
        <w:ind w:left="0" w:firstLine="142"/>
        <w:jc w:val="both"/>
        <w:rPr>
          <w:sz w:val="24"/>
        </w:rPr>
      </w:pPr>
    </w:p>
    <w:p w14:paraId="260438E9" w14:textId="77777777" w:rsidR="00317C1E" w:rsidRDefault="00317C1E">
      <w:pPr>
        <w:pStyle w:val="Titolo1"/>
        <w:ind w:left="0" w:firstLine="142"/>
        <w:jc w:val="both"/>
        <w:rPr>
          <w:sz w:val="24"/>
        </w:rPr>
      </w:pPr>
    </w:p>
    <w:p w14:paraId="0B081B5D" w14:textId="77777777" w:rsidR="00317C1E" w:rsidRDefault="00317C1E">
      <w:pPr>
        <w:pStyle w:val="Titolo1"/>
        <w:ind w:left="0" w:firstLine="142"/>
        <w:jc w:val="both"/>
        <w:rPr>
          <w:sz w:val="24"/>
        </w:rPr>
      </w:pPr>
    </w:p>
    <w:p w14:paraId="510E74A8" w14:textId="77777777" w:rsidR="00317C1E" w:rsidRDefault="00317C1E">
      <w:pPr>
        <w:pStyle w:val="Titolo1"/>
        <w:ind w:left="0" w:firstLine="142"/>
        <w:jc w:val="both"/>
        <w:rPr>
          <w:sz w:val="24"/>
        </w:rPr>
      </w:pPr>
    </w:p>
    <w:p w14:paraId="329E41E0" w14:textId="77777777" w:rsidR="00317C1E" w:rsidRDefault="00317C1E">
      <w:pPr>
        <w:pStyle w:val="Titolo1"/>
        <w:ind w:left="0" w:firstLine="142"/>
        <w:jc w:val="both"/>
        <w:rPr>
          <w:sz w:val="24"/>
        </w:rPr>
      </w:pPr>
    </w:p>
    <w:p w14:paraId="7C51F6FA" w14:textId="77777777" w:rsidR="00317C1E" w:rsidRDefault="00317C1E">
      <w:pPr>
        <w:pStyle w:val="Titolo1"/>
        <w:ind w:left="0" w:firstLine="142"/>
        <w:jc w:val="both"/>
        <w:rPr>
          <w:sz w:val="24"/>
        </w:rPr>
      </w:pPr>
    </w:p>
    <w:p w14:paraId="6F7CD565" w14:textId="77777777" w:rsidR="00317C1E" w:rsidRDefault="00317C1E">
      <w:pPr>
        <w:pStyle w:val="Titolo1"/>
        <w:ind w:left="0" w:firstLine="142"/>
        <w:jc w:val="both"/>
        <w:rPr>
          <w:sz w:val="24"/>
        </w:rPr>
      </w:pPr>
    </w:p>
    <w:p w14:paraId="23137835" w14:textId="77777777" w:rsidR="00317C1E" w:rsidRDefault="00317C1E">
      <w:pPr>
        <w:pStyle w:val="Titolo1"/>
        <w:ind w:left="0" w:firstLine="142"/>
        <w:jc w:val="both"/>
        <w:rPr>
          <w:sz w:val="24"/>
        </w:rPr>
      </w:pPr>
    </w:p>
    <w:p w14:paraId="3CF74E1D" w14:textId="77777777" w:rsidR="00317C1E" w:rsidRDefault="00317C1E">
      <w:pPr>
        <w:pStyle w:val="Titolo1"/>
        <w:ind w:left="0" w:firstLine="142"/>
        <w:jc w:val="both"/>
        <w:rPr>
          <w:sz w:val="24"/>
        </w:rPr>
      </w:pPr>
    </w:p>
    <w:p w14:paraId="767C8599" w14:textId="77777777" w:rsidR="00317C1E" w:rsidRDefault="00317C1E">
      <w:pPr>
        <w:pStyle w:val="Titolo1"/>
        <w:ind w:left="0" w:firstLine="142"/>
        <w:jc w:val="both"/>
        <w:rPr>
          <w:sz w:val="24"/>
        </w:rPr>
      </w:pPr>
    </w:p>
    <w:p w14:paraId="221E4156" w14:textId="77777777" w:rsidR="00317C1E" w:rsidRDefault="00000000">
      <w:pPr>
        <w:pStyle w:val="Titolo1"/>
        <w:ind w:left="0" w:firstLine="142"/>
        <w:jc w:val="both"/>
        <w:rPr>
          <w:u w:val="none"/>
        </w:rPr>
      </w:pPr>
      <w:r>
        <w:t>Sezione</w:t>
      </w:r>
      <w:r>
        <w:rPr>
          <w:spacing w:val="-5"/>
        </w:rPr>
        <w:t xml:space="preserve"> </w:t>
      </w:r>
      <w:r>
        <w:t>III.</w:t>
      </w:r>
      <w:r>
        <w:rPr>
          <w:spacing w:val="-3"/>
        </w:rPr>
        <w:t xml:space="preserve"> </w:t>
      </w:r>
      <w:r>
        <w:rPr>
          <w:spacing w:val="-2"/>
        </w:rPr>
        <w:t>Custodi.</w:t>
      </w:r>
    </w:p>
    <w:p w14:paraId="7DBD325E" w14:textId="77777777" w:rsidR="00317C1E" w:rsidRDefault="00317C1E">
      <w:pPr>
        <w:pStyle w:val="Corpotesto"/>
        <w:spacing w:before="0"/>
        <w:ind w:left="0" w:firstLine="142"/>
        <w:rPr>
          <w:b/>
        </w:rPr>
      </w:pPr>
    </w:p>
    <w:p w14:paraId="5E422DD8" w14:textId="77777777" w:rsidR="00317C1E" w:rsidRDefault="00000000">
      <w:pPr>
        <w:ind w:left="141" w:firstLine="142"/>
        <w:jc w:val="both"/>
        <w:rPr>
          <w:b/>
        </w:rPr>
      </w:pPr>
      <w:r>
        <w:rPr>
          <w:b/>
          <w:u w:val="thick"/>
        </w:rPr>
        <w:t>COMPITI</w:t>
      </w:r>
      <w:r>
        <w:rPr>
          <w:b/>
          <w:spacing w:val="-5"/>
          <w:u w:val="thick"/>
        </w:rPr>
        <w:t xml:space="preserve"> </w:t>
      </w:r>
      <w:r>
        <w:rPr>
          <w:b/>
          <w:u w:val="thick"/>
        </w:rPr>
        <w:t>DEL</w:t>
      </w:r>
      <w:r>
        <w:rPr>
          <w:b/>
          <w:spacing w:val="-7"/>
          <w:u w:val="thick"/>
        </w:rPr>
        <w:t xml:space="preserve"> </w:t>
      </w:r>
      <w:r>
        <w:rPr>
          <w:b/>
          <w:u w:val="thick"/>
        </w:rPr>
        <w:t>CUSTODE</w:t>
      </w:r>
      <w:r>
        <w:rPr>
          <w:b/>
          <w:spacing w:val="-7"/>
          <w:u w:val="thick"/>
        </w:rPr>
        <w:t xml:space="preserve"> </w:t>
      </w:r>
      <w:r>
        <w:rPr>
          <w:b/>
          <w:u w:val="thick"/>
        </w:rPr>
        <w:t>DEL</w:t>
      </w:r>
      <w:r>
        <w:rPr>
          <w:b/>
          <w:spacing w:val="-7"/>
          <w:u w:val="thick"/>
        </w:rPr>
        <w:t xml:space="preserve"> </w:t>
      </w:r>
      <w:r>
        <w:rPr>
          <w:b/>
          <w:u w:val="thick"/>
        </w:rPr>
        <w:t>COMPENDIO</w:t>
      </w:r>
      <w:r>
        <w:rPr>
          <w:b/>
          <w:spacing w:val="-3"/>
          <w:u w:val="thick"/>
        </w:rPr>
        <w:t xml:space="preserve"> </w:t>
      </w:r>
      <w:r>
        <w:rPr>
          <w:b/>
          <w:spacing w:val="-2"/>
          <w:u w:val="thick"/>
        </w:rPr>
        <w:t>PIGNORATO</w:t>
      </w:r>
    </w:p>
    <w:p w14:paraId="2BE58E50" w14:textId="77777777" w:rsidR="00317C1E" w:rsidRDefault="00317C1E">
      <w:pPr>
        <w:spacing w:before="2"/>
        <w:ind w:left="141" w:firstLine="142"/>
        <w:jc w:val="both"/>
        <w:rPr>
          <w:b/>
        </w:rPr>
      </w:pPr>
    </w:p>
    <w:p w14:paraId="20915A8C" w14:textId="77777777" w:rsidR="00317C1E" w:rsidRDefault="00000000">
      <w:pPr>
        <w:spacing w:before="1"/>
        <w:ind w:left="141" w:firstLine="142"/>
        <w:jc w:val="both"/>
        <w:rPr>
          <w:b/>
          <w:sz w:val="24"/>
        </w:rPr>
      </w:pPr>
      <w:r>
        <w:t>Allorché venga nominato un custode del compendio immobiliare pignorato questi provvederà a svolgere i seguenti compiti:</w:t>
      </w:r>
    </w:p>
    <w:p w14:paraId="034B6B47" w14:textId="77777777" w:rsidR="00317C1E" w:rsidRDefault="00317C1E">
      <w:pPr>
        <w:spacing w:before="4"/>
        <w:ind w:left="141" w:firstLine="142"/>
        <w:jc w:val="both"/>
        <w:rPr>
          <w:b/>
          <w:sz w:val="24"/>
        </w:rPr>
      </w:pPr>
    </w:p>
    <w:p w14:paraId="7F5F4207" w14:textId="77777777" w:rsidR="00317C1E" w:rsidRDefault="00000000">
      <w:pPr>
        <w:ind w:left="141" w:firstLine="142"/>
        <w:jc w:val="both"/>
        <w:rPr>
          <w:b/>
          <w:sz w:val="24"/>
        </w:rPr>
      </w:pPr>
      <w:r>
        <w:t>ESAME</w:t>
      </w:r>
      <w:r>
        <w:rPr>
          <w:spacing w:val="-1"/>
        </w:rPr>
        <w:t xml:space="preserve"> </w:t>
      </w:r>
      <w:r>
        <w:t>DEL</w:t>
      </w:r>
      <w:r>
        <w:rPr>
          <w:spacing w:val="-5"/>
        </w:rPr>
        <w:t xml:space="preserve"> </w:t>
      </w:r>
      <w:r>
        <w:rPr>
          <w:spacing w:val="-2"/>
        </w:rPr>
        <w:t>FASCICOLO</w:t>
      </w:r>
    </w:p>
    <w:p w14:paraId="04751271" w14:textId="77777777" w:rsidR="00317C1E" w:rsidRDefault="00000000">
      <w:pPr>
        <w:numPr>
          <w:ilvl w:val="0"/>
          <w:numId w:val="16"/>
        </w:numPr>
        <w:tabs>
          <w:tab w:val="left" w:pos="774"/>
        </w:tabs>
        <w:spacing w:before="247" w:line="249" w:lineRule="exact"/>
        <w:ind w:left="0" w:firstLine="142"/>
        <w:jc w:val="both"/>
        <w:rPr>
          <w:b/>
          <w:sz w:val="24"/>
        </w:rPr>
      </w:pPr>
      <w:r>
        <w:rPr>
          <w:b/>
        </w:rPr>
        <w:t>prima</w:t>
      </w:r>
      <w:r>
        <w:rPr>
          <w:b/>
          <w:spacing w:val="13"/>
        </w:rPr>
        <w:t xml:space="preserve"> </w:t>
      </w:r>
      <w:r>
        <w:rPr>
          <w:b/>
        </w:rPr>
        <w:t>di</w:t>
      </w:r>
      <w:r>
        <w:rPr>
          <w:b/>
          <w:spacing w:val="16"/>
        </w:rPr>
        <w:t xml:space="preserve"> </w:t>
      </w:r>
      <w:r>
        <w:rPr>
          <w:b/>
        </w:rPr>
        <w:t>fissare</w:t>
      </w:r>
      <w:r>
        <w:rPr>
          <w:b/>
          <w:spacing w:val="18"/>
        </w:rPr>
        <w:t xml:space="preserve"> </w:t>
      </w:r>
      <w:r>
        <w:rPr>
          <w:b/>
        </w:rPr>
        <w:t>l’accesso,</w:t>
      </w:r>
      <w:r>
        <w:rPr>
          <w:b/>
          <w:spacing w:val="22"/>
        </w:rPr>
        <w:t xml:space="preserve"> </w:t>
      </w:r>
      <w:r>
        <w:rPr>
          <w:b/>
        </w:rPr>
        <w:t>esaminerà</w:t>
      </w:r>
      <w:r>
        <w:rPr>
          <w:b/>
          <w:spacing w:val="23"/>
        </w:rPr>
        <w:t xml:space="preserve"> </w:t>
      </w:r>
      <w:r>
        <w:t>il</w:t>
      </w:r>
      <w:r>
        <w:rPr>
          <w:spacing w:val="16"/>
        </w:rPr>
        <w:t xml:space="preserve"> </w:t>
      </w:r>
      <w:r>
        <w:t>fascicolo</w:t>
      </w:r>
      <w:r>
        <w:rPr>
          <w:spacing w:val="20"/>
        </w:rPr>
        <w:t xml:space="preserve"> </w:t>
      </w:r>
      <w:r>
        <w:t>informatico</w:t>
      </w:r>
      <w:r>
        <w:rPr>
          <w:spacing w:val="20"/>
        </w:rPr>
        <w:t xml:space="preserve"> </w:t>
      </w:r>
      <w:r>
        <w:t>dell’esecuzione,</w:t>
      </w:r>
      <w:r>
        <w:rPr>
          <w:spacing w:val="25"/>
        </w:rPr>
        <w:t xml:space="preserve"> </w:t>
      </w:r>
      <w:r>
        <w:t>secondo</w:t>
      </w:r>
      <w:r>
        <w:rPr>
          <w:spacing w:val="20"/>
        </w:rPr>
        <w:t xml:space="preserve"> </w:t>
      </w:r>
      <w:r>
        <w:t>il</w:t>
      </w:r>
      <w:r>
        <w:rPr>
          <w:spacing w:val="17"/>
        </w:rPr>
        <w:t xml:space="preserve"> </w:t>
      </w:r>
      <w:r>
        <w:rPr>
          <w:spacing w:val="-2"/>
        </w:rPr>
        <w:t>modello</w:t>
      </w:r>
    </w:p>
    <w:p w14:paraId="1A5121E4" w14:textId="77777777" w:rsidR="00317C1E" w:rsidRDefault="00000000">
      <w:pPr>
        <w:spacing w:line="245" w:lineRule="exact"/>
        <w:ind w:left="141" w:firstLine="142"/>
        <w:jc w:val="both"/>
        <w:rPr>
          <w:b/>
          <w:sz w:val="24"/>
        </w:rPr>
      </w:pPr>
      <w:r>
        <w:t>“prima</w:t>
      </w:r>
      <w:r>
        <w:rPr>
          <w:spacing w:val="-6"/>
        </w:rPr>
        <w:t xml:space="preserve"> </w:t>
      </w:r>
      <w:r>
        <w:t>relazione</w:t>
      </w:r>
      <w:r>
        <w:rPr>
          <w:spacing w:val="-3"/>
        </w:rPr>
        <w:t xml:space="preserve"> </w:t>
      </w:r>
      <w:r>
        <w:t>del custode”</w:t>
      </w:r>
      <w:r>
        <w:rPr>
          <w:spacing w:val="-2"/>
        </w:rPr>
        <w:t xml:space="preserve"> </w:t>
      </w:r>
      <w:r>
        <w:t>presente</w:t>
      </w:r>
      <w:r>
        <w:rPr>
          <w:spacing w:val="-3"/>
        </w:rPr>
        <w:t xml:space="preserve"> </w:t>
      </w:r>
      <w:r>
        <w:t>sul</w:t>
      </w:r>
      <w:r>
        <w:rPr>
          <w:spacing w:val="-4"/>
        </w:rPr>
        <w:t xml:space="preserve"> </w:t>
      </w:r>
      <w:r>
        <w:t>sito</w:t>
      </w:r>
      <w:r>
        <w:rPr>
          <w:spacing w:val="-6"/>
        </w:rPr>
        <w:t xml:space="preserve"> </w:t>
      </w:r>
      <w:r>
        <w:t>del</w:t>
      </w:r>
      <w:r>
        <w:rPr>
          <w:spacing w:val="-5"/>
        </w:rPr>
        <w:t xml:space="preserve"> </w:t>
      </w:r>
      <w:r>
        <w:t>Tribunale</w:t>
      </w:r>
      <w:r>
        <w:rPr>
          <w:spacing w:val="-3"/>
        </w:rPr>
        <w:t xml:space="preserve"> </w:t>
      </w:r>
      <w:r>
        <w:t>di</w:t>
      </w:r>
      <w:r>
        <w:rPr>
          <w:spacing w:val="-5"/>
        </w:rPr>
        <w:t xml:space="preserve"> Tivoli</w:t>
      </w:r>
      <w:r>
        <w:rPr>
          <w:spacing w:val="-3"/>
        </w:rPr>
        <w:t xml:space="preserve"> </w:t>
      </w:r>
      <w:r>
        <w:t>(sez.</w:t>
      </w:r>
      <w:r>
        <w:rPr>
          <w:spacing w:val="-4"/>
        </w:rPr>
        <w:t xml:space="preserve"> </w:t>
      </w:r>
      <w:r>
        <w:rPr>
          <w:spacing w:val="-2"/>
        </w:rPr>
        <w:t>modulistica)</w:t>
      </w:r>
      <w:r>
        <w:rPr>
          <w:rStyle w:val="Richiamoallanotaapidipagina"/>
          <w:spacing w:val="-2"/>
        </w:rPr>
        <w:footnoteReference w:id="14"/>
      </w:r>
      <w:r>
        <w:rPr>
          <w:spacing w:val="-2"/>
        </w:rPr>
        <w:t>;</w:t>
      </w:r>
    </w:p>
    <w:p w14:paraId="358DDB14" w14:textId="37C33EBC" w:rsidR="00317C1E" w:rsidRDefault="00000000">
      <w:pPr>
        <w:numPr>
          <w:ilvl w:val="0"/>
          <w:numId w:val="16"/>
        </w:numPr>
        <w:tabs>
          <w:tab w:val="left" w:pos="884"/>
        </w:tabs>
        <w:spacing w:before="2" w:line="230" w:lineRule="auto"/>
        <w:ind w:left="0" w:firstLine="142"/>
        <w:jc w:val="both"/>
        <w:rPr>
          <w:b/>
          <w:sz w:val="24"/>
        </w:rPr>
      </w:pPr>
      <w:r>
        <w:t>acquisirà certificato di stato civile, stato di famiglia e il certificato di residenza storico della parte esecutata, nonché – nel caso sia</w:t>
      </w:r>
      <w:r>
        <w:rPr>
          <w:spacing w:val="-2"/>
        </w:rPr>
        <w:t xml:space="preserve"> </w:t>
      </w:r>
      <w:r>
        <w:t>coniugata – l’estratto per riassunto dell’atto di matrimonio - e</w:t>
      </w:r>
      <w:r>
        <w:rPr>
          <w:spacing w:val="-2"/>
        </w:rPr>
        <w:t xml:space="preserve"> </w:t>
      </w:r>
      <w:r>
        <w:t xml:space="preserve">- nel caso sia unita civilmente - certificato di unione civile </w:t>
      </w:r>
      <w:r w:rsidRPr="00DB7177">
        <w:t>(</w:t>
      </w:r>
      <w:r w:rsidR="00DB7177" w:rsidRPr="00DB7177">
        <w:t>anche coadiuvato dall’esperto stimatore</w:t>
      </w:r>
      <w:r w:rsidRPr="00DB7177">
        <w:t>);</w:t>
      </w:r>
    </w:p>
    <w:p w14:paraId="1E1A7166" w14:textId="77777777" w:rsidR="00317C1E" w:rsidRDefault="00000000">
      <w:pPr>
        <w:numPr>
          <w:ilvl w:val="0"/>
          <w:numId w:val="16"/>
        </w:numPr>
        <w:tabs>
          <w:tab w:val="left" w:pos="716"/>
        </w:tabs>
        <w:spacing w:before="3" w:line="230" w:lineRule="auto"/>
        <w:ind w:left="0" w:firstLine="142"/>
        <w:jc w:val="both"/>
        <w:rPr>
          <w:b/>
          <w:sz w:val="24"/>
        </w:rPr>
      </w:pPr>
      <w:r>
        <w:t xml:space="preserve">laddove riscontrasse vizi e/o lacune che siano di ostacolo alla </w:t>
      </w:r>
      <w:r>
        <w:rPr>
          <w:b/>
        </w:rPr>
        <w:t xml:space="preserve">procedibilità </w:t>
      </w:r>
      <w:r>
        <w:t>dell’esecuzione (es. atti depositati fuori termine, mancanza di titolarità in capo all’esecutato del bene pignorato, nullità della notifica del pignoramento</w:t>
      </w:r>
      <w:r>
        <w:rPr>
          <w:spacing w:val="-1"/>
        </w:rPr>
        <w:t xml:space="preserve"> </w:t>
      </w:r>
      <w:r>
        <w:t xml:space="preserve">etc..), </w:t>
      </w:r>
      <w:r>
        <w:rPr>
          <w:b/>
        </w:rPr>
        <w:t>relazionerà</w:t>
      </w:r>
      <w:r>
        <w:rPr>
          <w:b/>
          <w:spacing w:val="-1"/>
        </w:rPr>
        <w:t xml:space="preserve"> </w:t>
      </w:r>
      <w:r>
        <w:rPr>
          <w:b/>
        </w:rPr>
        <w:t>immediatamente</w:t>
      </w:r>
      <w:r>
        <w:rPr>
          <w:b/>
          <w:spacing w:val="-7"/>
        </w:rPr>
        <w:t xml:space="preserve"> </w:t>
      </w:r>
      <w:r>
        <w:rPr>
          <w:b/>
        </w:rPr>
        <w:t xml:space="preserve">il Giudice </w:t>
      </w:r>
      <w:r>
        <w:t>per</w:t>
      </w:r>
      <w:r>
        <w:rPr>
          <w:spacing w:val="-3"/>
        </w:rPr>
        <w:t xml:space="preserve"> </w:t>
      </w:r>
      <w:r>
        <w:t>i provvedimenti del caso,</w:t>
      </w:r>
      <w:r>
        <w:rPr>
          <w:spacing w:val="-3"/>
        </w:rPr>
        <w:t xml:space="preserve"> </w:t>
      </w:r>
      <w:r>
        <w:t xml:space="preserve">sospendendo le </w:t>
      </w:r>
      <w:r>
        <w:lastRenderedPageBreak/>
        <w:t>operazioni degli ausiliari in attesa del provvedimento</w:t>
      </w:r>
    </w:p>
    <w:p w14:paraId="777D1571" w14:textId="77777777" w:rsidR="00317C1E" w:rsidRDefault="00000000">
      <w:pPr>
        <w:numPr>
          <w:ilvl w:val="0"/>
          <w:numId w:val="16"/>
        </w:numPr>
        <w:tabs>
          <w:tab w:val="left" w:pos="716"/>
        </w:tabs>
        <w:spacing w:line="230" w:lineRule="auto"/>
        <w:ind w:left="0" w:firstLine="142"/>
        <w:jc w:val="both"/>
        <w:rPr>
          <w:b/>
          <w:sz w:val="24"/>
        </w:rPr>
      </w:pPr>
      <w:r>
        <w:t>Nel</w:t>
      </w:r>
      <w:r>
        <w:rPr>
          <w:spacing w:val="-5"/>
        </w:rPr>
        <w:t xml:space="preserve"> </w:t>
      </w:r>
      <w:r>
        <w:t>caso</w:t>
      </w:r>
      <w:r>
        <w:rPr>
          <w:spacing w:val="-5"/>
        </w:rPr>
        <w:t xml:space="preserve"> </w:t>
      </w:r>
      <w:r>
        <w:t>in</w:t>
      </w:r>
      <w:r>
        <w:rPr>
          <w:spacing w:val="-5"/>
        </w:rPr>
        <w:t xml:space="preserve"> </w:t>
      </w:r>
      <w:r>
        <w:t>cui</w:t>
      </w:r>
      <w:r>
        <w:rPr>
          <w:spacing w:val="-8"/>
        </w:rPr>
        <w:t xml:space="preserve"> </w:t>
      </w:r>
      <w:r>
        <w:t>riscontrasse</w:t>
      </w:r>
      <w:r>
        <w:rPr>
          <w:spacing w:val="-7"/>
        </w:rPr>
        <w:t xml:space="preserve"> </w:t>
      </w:r>
      <w:r>
        <w:t>lacune</w:t>
      </w:r>
      <w:r>
        <w:rPr>
          <w:spacing w:val="-7"/>
        </w:rPr>
        <w:t xml:space="preserve"> </w:t>
      </w:r>
      <w:r>
        <w:t>della</w:t>
      </w:r>
      <w:r>
        <w:rPr>
          <w:spacing w:val="-7"/>
        </w:rPr>
        <w:t xml:space="preserve"> </w:t>
      </w:r>
      <w:r>
        <w:t>documentazione</w:t>
      </w:r>
      <w:r>
        <w:rPr>
          <w:spacing w:val="-7"/>
        </w:rPr>
        <w:t xml:space="preserve"> </w:t>
      </w:r>
      <w:r>
        <w:t>ex</w:t>
      </w:r>
      <w:r>
        <w:rPr>
          <w:spacing w:val="-5"/>
        </w:rPr>
        <w:t xml:space="preserve"> </w:t>
      </w:r>
      <w:r>
        <w:t>art.</w:t>
      </w:r>
      <w:r>
        <w:rPr>
          <w:spacing w:val="-4"/>
        </w:rPr>
        <w:t xml:space="preserve"> </w:t>
      </w:r>
      <w:r>
        <w:t>567</w:t>
      </w:r>
      <w:r>
        <w:rPr>
          <w:spacing w:val="-10"/>
        </w:rPr>
        <w:t xml:space="preserve"> </w:t>
      </w:r>
      <w:r>
        <w:t>co</w:t>
      </w:r>
      <w:r>
        <w:rPr>
          <w:spacing w:val="-5"/>
        </w:rPr>
        <w:t xml:space="preserve"> </w:t>
      </w:r>
      <w:r>
        <w:t>2</w:t>
      </w:r>
      <w:r>
        <w:rPr>
          <w:spacing w:val="-5"/>
        </w:rPr>
        <w:t xml:space="preserve"> </w:t>
      </w:r>
      <w:r>
        <w:t>cpc</w:t>
      </w:r>
      <w:r>
        <w:rPr>
          <w:spacing w:val="-7"/>
        </w:rPr>
        <w:t xml:space="preserve"> </w:t>
      </w:r>
      <w:r>
        <w:t>suscettibili</w:t>
      </w:r>
      <w:r>
        <w:rPr>
          <w:spacing w:val="-5"/>
        </w:rPr>
        <w:t xml:space="preserve"> </w:t>
      </w:r>
      <w:r>
        <w:t>di</w:t>
      </w:r>
      <w:r>
        <w:rPr>
          <w:spacing w:val="-8"/>
        </w:rPr>
        <w:t xml:space="preserve"> </w:t>
      </w:r>
      <w:r>
        <w:t>integrazioni (es. continuità delle trascrizioni di atti di provenienza al ventennio, incompletezza della documentazione nei confronti dei comproprietari etc…), lo segnalerà immediatamente al creditore procedente invitandolo ad integrare le stesse prima dell’udienza fissata ex art. 569/600 cpc relazionando contestualmente al giudice;</w:t>
      </w:r>
    </w:p>
    <w:p w14:paraId="14AC8385" w14:textId="6CA439AC" w:rsidR="00317C1E" w:rsidRDefault="00000000">
      <w:pPr>
        <w:numPr>
          <w:ilvl w:val="0"/>
          <w:numId w:val="16"/>
        </w:numPr>
        <w:tabs>
          <w:tab w:val="left" w:pos="716"/>
        </w:tabs>
        <w:spacing w:before="1" w:line="230" w:lineRule="auto"/>
        <w:ind w:left="0" w:firstLine="142"/>
        <w:jc w:val="both"/>
        <w:rPr>
          <w:b/>
          <w:sz w:val="24"/>
        </w:rPr>
      </w:pPr>
      <w:r>
        <w:t>Nel caso in cui la procedura abbia ad oggetto immobili che, SULLA</w:t>
      </w:r>
      <w:r>
        <w:rPr>
          <w:spacing w:val="-1"/>
        </w:rPr>
        <w:t xml:space="preserve"> </w:t>
      </w:r>
      <w:r>
        <w:t xml:space="preserve">BASE DEGLI ATTI PRESENTI NELLA PROCEDURA, risultino realizzati in regime di </w:t>
      </w:r>
      <w:r>
        <w:rPr>
          <w:b/>
        </w:rPr>
        <w:t xml:space="preserve">edilizia residenziale pubblica convenzionata e agevolata </w:t>
      </w:r>
      <w:r>
        <w:t>e siano stati finanziati in tutto o in parte con risorse pubbliche il custode nominato evidenzierà ai creditori muniti di titolo presenti nella procedura la necessità, al fine di fare procedere l’esecuzione, di compiere</w:t>
      </w:r>
      <w:r>
        <w:rPr>
          <w:spacing w:val="-7"/>
        </w:rPr>
        <w:t xml:space="preserve"> </w:t>
      </w:r>
      <w:r>
        <w:t>la</w:t>
      </w:r>
      <w:r>
        <w:rPr>
          <w:spacing w:val="-7"/>
        </w:rPr>
        <w:t xml:space="preserve"> </w:t>
      </w:r>
      <w:r>
        <w:t>comunicazione</w:t>
      </w:r>
      <w:r>
        <w:rPr>
          <w:spacing w:val="-7"/>
        </w:rPr>
        <w:t xml:space="preserve"> </w:t>
      </w:r>
      <w:r>
        <w:t>della</w:t>
      </w:r>
      <w:r>
        <w:rPr>
          <w:spacing w:val="-7"/>
        </w:rPr>
        <w:t xml:space="preserve"> </w:t>
      </w:r>
      <w:r>
        <w:t>pendenza</w:t>
      </w:r>
      <w:r>
        <w:rPr>
          <w:spacing w:val="-7"/>
        </w:rPr>
        <w:t xml:space="preserve"> </w:t>
      </w:r>
      <w:r>
        <w:t>del</w:t>
      </w:r>
      <w:r>
        <w:rPr>
          <w:spacing w:val="-4"/>
        </w:rPr>
        <w:t xml:space="preserve"> </w:t>
      </w:r>
      <w:r>
        <w:t>pignoramento</w:t>
      </w:r>
      <w:r>
        <w:rPr>
          <w:spacing w:val="-5"/>
        </w:rPr>
        <w:t xml:space="preserve"> </w:t>
      </w:r>
      <w:r>
        <w:t>agli</w:t>
      </w:r>
      <w:r>
        <w:rPr>
          <w:spacing w:val="-8"/>
        </w:rPr>
        <w:t xml:space="preserve"> </w:t>
      </w:r>
      <w:r>
        <w:t>enti</w:t>
      </w:r>
      <w:r>
        <w:rPr>
          <w:spacing w:val="-9"/>
        </w:rPr>
        <w:t xml:space="preserve"> </w:t>
      </w:r>
      <w:r>
        <w:t>pubblici</w:t>
      </w:r>
      <w:r>
        <w:rPr>
          <w:spacing w:val="-8"/>
        </w:rPr>
        <w:t xml:space="preserve"> </w:t>
      </w:r>
      <w:r>
        <w:t>competenti</w:t>
      </w:r>
      <w:r>
        <w:rPr>
          <w:spacing w:val="-8"/>
        </w:rPr>
        <w:t xml:space="preserve"> </w:t>
      </w:r>
      <w:r>
        <w:t>[</w:t>
      </w:r>
      <w:r>
        <w:rPr>
          <w:spacing w:val="-6"/>
        </w:rPr>
        <w:t xml:space="preserve"> </w:t>
      </w:r>
      <w:r>
        <w:t>Comune</w:t>
      </w:r>
      <w:r>
        <w:rPr>
          <w:spacing w:val="-7"/>
        </w:rPr>
        <w:t xml:space="preserve"> </w:t>
      </w:r>
      <w:r>
        <w:t>e ente erogatore del finanziamento ]</w:t>
      </w:r>
      <w:r>
        <w:rPr>
          <w:spacing w:val="40"/>
        </w:rPr>
        <w:t xml:space="preserve"> </w:t>
      </w:r>
      <w:r>
        <w:t>per consentire</w:t>
      </w:r>
      <w:r>
        <w:rPr>
          <w:spacing w:val="40"/>
        </w:rPr>
        <w:t xml:space="preserve"> </w:t>
      </w:r>
      <w:r>
        <w:t>l’eventuale partecipazione di tali enti al fine di concorrere alla tutela delle finalità sociali degli immobili pignorati e svolgere</w:t>
      </w:r>
      <w:r>
        <w:rPr>
          <w:spacing w:val="-12"/>
        </w:rPr>
        <w:t xml:space="preserve"> </w:t>
      </w:r>
      <w:r>
        <w:t>le</w:t>
      </w:r>
      <w:r>
        <w:rPr>
          <w:spacing w:val="-12"/>
        </w:rPr>
        <w:t xml:space="preserve"> </w:t>
      </w:r>
      <w:r>
        <w:t>ulteriori</w:t>
      </w:r>
      <w:r>
        <w:rPr>
          <w:spacing w:val="-9"/>
        </w:rPr>
        <w:t xml:space="preserve"> </w:t>
      </w:r>
      <w:r>
        <w:t>valutazioni</w:t>
      </w:r>
      <w:r>
        <w:rPr>
          <w:spacing w:val="-9"/>
        </w:rPr>
        <w:t xml:space="preserve"> </w:t>
      </w:r>
      <w:r>
        <w:t>richieste</w:t>
      </w:r>
      <w:r>
        <w:rPr>
          <w:spacing w:val="-12"/>
        </w:rPr>
        <w:t xml:space="preserve"> </w:t>
      </w:r>
      <w:r>
        <w:t>dalle</w:t>
      </w:r>
      <w:r>
        <w:rPr>
          <w:spacing w:val="-12"/>
        </w:rPr>
        <w:t xml:space="preserve"> </w:t>
      </w:r>
      <w:r>
        <w:t>disposizioni</w:t>
      </w:r>
      <w:r>
        <w:rPr>
          <w:spacing w:val="-9"/>
        </w:rPr>
        <w:t xml:space="preserve"> </w:t>
      </w:r>
      <w:r>
        <w:t>contenute</w:t>
      </w:r>
      <w:r>
        <w:rPr>
          <w:spacing w:val="-12"/>
        </w:rPr>
        <w:t xml:space="preserve"> </w:t>
      </w:r>
      <w:r>
        <w:t>nell’art.</w:t>
      </w:r>
      <w:r>
        <w:rPr>
          <w:spacing w:val="-7"/>
        </w:rPr>
        <w:t xml:space="preserve"> </w:t>
      </w:r>
      <w:r>
        <w:t>1</w:t>
      </w:r>
      <w:r>
        <w:rPr>
          <w:spacing w:val="-10"/>
        </w:rPr>
        <w:t xml:space="preserve"> </w:t>
      </w:r>
      <w:r>
        <w:t>commi</w:t>
      </w:r>
      <w:r>
        <w:rPr>
          <w:spacing w:val="-9"/>
        </w:rPr>
        <w:t xml:space="preserve"> </w:t>
      </w:r>
      <w:r>
        <w:t>376</w:t>
      </w:r>
      <w:r>
        <w:rPr>
          <w:spacing w:val="-3"/>
        </w:rPr>
        <w:t xml:space="preserve"> </w:t>
      </w:r>
      <w:r>
        <w:t>e</w:t>
      </w:r>
      <w:r>
        <w:rPr>
          <w:spacing w:val="-11"/>
        </w:rPr>
        <w:t xml:space="preserve"> </w:t>
      </w:r>
      <w:r>
        <w:t>377</w:t>
      </w:r>
      <w:r>
        <w:rPr>
          <w:spacing w:val="-9"/>
        </w:rPr>
        <w:t xml:space="preserve"> </w:t>
      </w:r>
      <w:r>
        <w:t>L.</w:t>
      </w:r>
      <w:r>
        <w:rPr>
          <w:spacing w:val="-7"/>
        </w:rPr>
        <w:t xml:space="preserve"> </w:t>
      </w:r>
      <w:r>
        <w:t>178/2020</w:t>
      </w:r>
      <w:r w:rsidR="00A460E4">
        <w:rPr>
          <w:rStyle w:val="Rimandonotaapidipagina"/>
        </w:rPr>
        <w:footnoteReference w:id="15"/>
      </w:r>
      <w:r>
        <w:t>.</w:t>
      </w:r>
    </w:p>
    <w:p w14:paraId="393E3559" w14:textId="77777777" w:rsidR="00317C1E" w:rsidRDefault="00317C1E">
      <w:pPr>
        <w:ind w:left="141" w:firstLine="142"/>
        <w:jc w:val="both"/>
        <w:rPr>
          <w:b/>
          <w:sz w:val="24"/>
        </w:rPr>
      </w:pPr>
    </w:p>
    <w:p w14:paraId="22915B5E" w14:textId="77777777" w:rsidR="00317C1E" w:rsidRDefault="00317C1E">
      <w:pPr>
        <w:spacing w:before="88"/>
        <w:ind w:left="141" w:firstLine="142"/>
        <w:jc w:val="both"/>
        <w:rPr>
          <w:b/>
          <w:sz w:val="24"/>
        </w:rPr>
      </w:pPr>
    </w:p>
    <w:p w14:paraId="3D6AFC4A" w14:textId="77777777" w:rsidR="00317C1E" w:rsidRDefault="00000000">
      <w:pPr>
        <w:ind w:left="141" w:firstLine="142"/>
        <w:jc w:val="both"/>
        <w:rPr>
          <w:b/>
          <w:sz w:val="24"/>
        </w:rPr>
      </w:pPr>
      <w:r>
        <w:t>IMMISSIONE</w:t>
      </w:r>
      <w:r>
        <w:rPr>
          <w:spacing w:val="-4"/>
        </w:rPr>
        <w:t xml:space="preserve"> </w:t>
      </w:r>
      <w:r>
        <w:t>IN</w:t>
      </w:r>
      <w:r>
        <w:rPr>
          <w:spacing w:val="-9"/>
        </w:rPr>
        <w:t xml:space="preserve"> </w:t>
      </w:r>
      <w:r>
        <w:rPr>
          <w:spacing w:val="-2"/>
        </w:rPr>
        <w:t>POSSESSO</w:t>
      </w:r>
    </w:p>
    <w:p w14:paraId="4C5D863D" w14:textId="77777777" w:rsidR="00317C1E" w:rsidRDefault="00317C1E">
      <w:pPr>
        <w:spacing w:before="5"/>
        <w:ind w:left="141" w:firstLine="142"/>
        <w:jc w:val="both"/>
        <w:rPr>
          <w:b/>
          <w:sz w:val="24"/>
        </w:rPr>
      </w:pPr>
    </w:p>
    <w:p w14:paraId="3AF3A675" w14:textId="5B073A35" w:rsidR="00317C1E" w:rsidRDefault="00000000">
      <w:pPr>
        <w:numPr>
          <w:ilvl w:val="0"/>
          <w:numId w:val="16"/>
        </w:numPr>
        <w:tabs>
          <w:tab w:val="left" w:pos="716"/>
        </w:tabs>
        <w:spacing w:before="87" w:line="230" w:lineRule="auto"/>
        <w:ind w:left="0" w:firstLine="142"/>
        <w:jc w:val="both"/>
        <w:rPr>
          <w:sz w:val="20"/>
        </w:rPr>
      </w:pPr>
      <w:r>
        <w:t xml:space="preserve">superato l’esame positivo del fascicolo provvederà a comunicare la sua nomina al domicilio reale </w:t>
      </w:r>
      <w:r w:rsidR="00DB7177" w:rsidRPr="00DB7177">
        <w:t>e/o di</w:t>
      </w:r>
      <w:r w:rsidRPr="00DB7177">
        <w:t xml:space="preserve"> fatto </w:t>
      </w:r>
      <w:r>
        <w:t>del debitore</w:t>
      </w:r>
      <w:r>
        <w:rPr>
          <w:spacing w:val="-12"/>
        </w:rPr>
        <w:t xml:space="preserve"> </w:t>
      </w:r>
      <w:r>
        <w:t>esecutato</w:t>
      </w:r>
      <w:r>
        <w:rPr>
          <w:rStyle w:val="Richiamoallanotaapidipagina"/>
        </w:rPr>
        <w:footnoteReference w:id="16"/>
      </w:r>
      <w:r>
        <w:rPr>
          <w:spacing w:val="-10"/>
        </w:rPr>
        <w:t xml:space="preserve"> </w:t>
      </w:r>
      <w:hyperlink w:anchor="_bookmark1">
        <w:r w:rsidR="00317C1E">
          <w:t>,</w:t>
        </w:r>
      </w:hyperlink>
      <w:r>
        <w:rPr>
          <w:spacing w:val="-8"/>
        </w:rPr>
        <w:t xml:space="preserve"> </w:t>
      </w:r>
      <w:r>
        <w:t>allegando</w:t>
      </w:r>
      <w:r>
        <w:rPr>
          <w:spacing w:val="-11"/>
        </w:rPr>
        <w:t xml:space="preserve"> </w:t>
      </w:r>
      <w:r>
        <w:t>decreto</w:t>
      </w:r>
      <w:r>
        <w:rPr>
          <w:spacing w:val="-11"/>
        </w:rPr>
        <w:t xml:space="preserve"> </w:t>
      </w:r>
      <w:r>
        <w:t>di</w:t>
      </w:r>
      <w:r>
        <w:rPr>
          <w:spacing w:val="-10"/>
        </w:rPr>
        <w:t xml:space="preserve"> </w:t>
      </w:r>
      <w:r>
        <w:t>nomina</w:t>
      </w:r>
      <w:r>
        <w:rPr>
          <w:spacing w:val="-12"/>
        </w:rPr>
        <w:t xml:space="preserve"> </w:t>
      </w:r>
      <w:r>
        <w:t>e</w:t>
      </w:r>
      <w:r>
        <w:rPr>
          <w:spacing w:val="-12"/>
        </w:rPr>
        <w:t xml:space="preserve"> </w:t>
      </w:r>
      <w:r>
        <w:t>di</w:t>
      </w:r>
      <w:r>
        <w:rPr>
          <w:spacing w:val="-10"/>
        </w:rPr>
        <w:t xml:space="preserve"> </w:t>
      </w:r>
      <w:r>
        <w:t>fissazione</w:t>
      </w:r>
      <w:r>
        <w:rPr>
          <w:spacing w:val="-12"/>
        </w:rPr>
        <w:t xml:space="preserve"> </w:t>
      </w:r>
      <w:r>
        <w:t>udienza</w:t>
      </w:r>
      <w:r>
        <w:rPr>
          <w:spacing w:val="-12"/>
        </w:rPr>
        <w:t xml:space="preserve"> </w:t>
      </w:r>
      <w:r>
        <w:t>ex</w:t>
      </w:r>
      <w:r>
        <w:rPr>
          <w:spacing w:val="-11"/>
        </w:rPr>
        <w:t xml:space="preserve"> </w:t>
      </w:r>
      <w:r>
        <w:t>art.</w:t>
      </w:r>
      <w:r>
        <w:rPr>
          <w:spacing w:val="-8"/>
        </w:rPr>
        <w:t xml:space="preserve"> </w:t>
      </w:r>
      <w:r>
        <w:t>569</w:t>
      </w:r>
      <w:r>
        <w:rPr>
          <w:spacing w:val="-11"/>
        </w:rPr>
        <w:t xml:space="preserve"> </w:t>
      </w:r>
      <w:r>
        <w:t>c.p.c.;</w:t>
      </w:r>
      <w:r>
        <w:rPr>
          <w:spacing w:val="-9"/>
        </w:rPr>
        <w:t xml:space="preserve"> </w:t>
      </w:r>
      <w:r>
        <w:t>prenderà</w:t>
      </w:r>
      <w:r>
        <w:rPr>
          <w:spacing w:val="-12"/>
        </w:rPr>
        <w:t xml:space="preserve"> </w:t>
      </w:r>
      <w:r>
        <w:t>immediato contatto con l’esperto nominato per la stima del compendio immobiliare pignorato, al fine di coordinare le operazioni di sopralluogo e rilievo dopo l’esame positivo del fascicolo;</w:t>
      </w:r>
    </w:p>
    <w:p w14:paraId="3045973E" w14:textId="77777777" w:rsidR="00317C1E" w:rsidRDefault="00000000">
      <w:pPr>
        <w:numPr>
          <w:ilvl w:val="0"/>
          <w:numId w:val="16"/>
        </w:numPr>
        <w:tabs>
          <w:tab w:val="left" w:pos="716"/>
        </w:tabs>
        <w:spacing w:before="87" w:line="230" w:lineRule="auto"/>
        <w:ind w:left="0" w:firstLine="142"/>
        <w:jc w:val="both"/>
        <w:rPr>
          <w:b/>
          <w:sz w:val="24"/>
        </w:rPr>
      </w:pPr>
      <w:bookmarkStart w:id="7" w:name="_bookmark0"/>
      <w:bookmarkEnd w:id="7"/>
      <w:r>
        <w:t xml:space="preserve">nel caso di esecutato “persona fisica” e creditore procedente/intervenuto qualificabile come “professionista”, verificato che – uno o più titoli azionati nella procedura- sia </w:t>
      </w:r>
      <w:r>
        <w:rPr>
          <w:b/>
          <w:u w:val="single"/>
        </w:rPr>
        <w:t>ESCLUSIVAMENTE</w:t>
      </w:r>
      <w:r>
        <w:rPr>
          <w:b/>
          <w:spacing w:val="40"/>
        </w:rPr>
        <w:t xml:space="preserve"> </w:t>
      </w:r>
      <w:r>
        <w:t xml:space="preserve">un decreto ingiuntivo </w:t>
      </w:r>
      <w:r>
        <w:rPr>
          <w:u w:val="single"/>
        </w:rPr>
        <w:t>fondato</w:t>
      </w:r>
      <w:r>
        <w:t xml:space="preserve"> su contratto concluso da professionista venditore di beni e/o prestatario di servizi, </w:t>
      </w:r>
      <w:r>
        <w:rPr>
          <w:u w:val="single"/>
        </w:rPr>
        <w:t>non fatto oggetto</w:t>
      </w:r>
      <w:r>
        <w:t xml:space="preserve"> di opposizione e </w:t>
      </w:r>
      <w:r>
        <w:rPr>
          <w:u w:val="single"/>
        </w:rPr>
        <w:t>non contenente</w:t>
      </w:r>
      <w:r>
        <w:t xml:space="preserve"> la valutazione in merito all’abusività delle clausole contrattuali (ex</w:t>
      </w:r>
      <w:r>
        <w:rPr>
          <w:spacing w:val="-14"/>
        </w:rPr>
        <w:t xml:space="preserve"> </w:t>
      </w:r>
      <w:r>
        <w:t>Cass.</w:t>
      </w:r>
      <w:r>
        <w:rPr>
          <w:spacing w:val="-14"/>
        </w:rPr>
        <w:t xml:space="preserve"> </w:t>
      </w:r>
      <w:r>
        <w:t>SS.UU.</w:t>
      </w:r>
      <w:r>
        <w:rPr>
          <w:spacing w:val="-12"/>
        </w:rPr>
        <w:t xml:space="preserve"> </w:t>
      </w:r>
      <w:r>
        <w:t>n.</w:t>
      </w:r>
      <w:r>
        <w:rPr>
          <w:spacing w:val="-12"/>
        </w:rPr>
        <w:t xml:space="preserve"> </w:t>
      </w:r>
      <w:r>
        <w:t>9479/2023</w:t>
      </w:r>
      <w:r>
        <w:rPr>
          <w:rStyle w:val="Richiamoallanotaapidipagina"/>
        </w:rPr>
        <w:footnoteReference w:id="17"/>
      </w:r>
      <w:r>
        <w:t>)</w:t>
      </w:r>
      <w:r>
        <w:rPr>
          <w:spacing w:val="-11"/>
        </w:rPr>
        <w:t xml:space="preserve"> </w:t>
      </w:r>
      <w:r>
        <w:rPr>
          <w:u w:val="single"/>
        </w:rPr>
        <w:t>emesso</w:t>
      </w:r>
      <w:r>
        <w:rPr>
          <w:spacing w:val="-14"/>
        </w:rPr>
        <w:t xml:space="preserve"> </w:t>
      </w:r>
      <w:r>
        <w:t>dopo</w:t>
      </w:r>
      <w:r>
        <w:rPr>
          <w:spacing w:val="-10"/>
        </w:rPr>
        <w:t xml:space="preserve"> </w:t>
      </w:r>
      <w:r>
        <w:t>la pronunzia SS.UU.</w:t>
      </w:r>
      <w:r>
        <w:rPr>
          <w:spacing w:val="-12"/>
        </w:rPr>
        <w:t xml:space="preserve"> </w:t>
      </w:r>
      <w:r>
        <w:t>n.</w:t>
      </w:r>
      <w:r>
        <w:rPr>
          <w:spacing w:val="-12"/>
        </w:rPr>
        <w:t xml:space="preserve"> </w:t>
      </w:r>
      <w:r>
        <w:t>9479/2023,</w:t>
      </w:r>
      <w:r>
        <w:rPr>
          <w:spacing w:val="-11"/>
        </w:rPr>
        <w:t xml:space="preserve"> </w:t>
      </w:r>
      <w:r>
        <w:t>ove</w:t>
      </w:r>
      <w:r>
        <w:rPr>
          <w:spacing w:val="-14"/>
        </w:rPr>
        <w:t xml:space="preserve"> </w:t>
      </w:r>
      <w:r>
        <w:t>il</w:t>
      </w:r>
      <w:r>
        <w:rPr>
          <w:spacing w:val="-13"/>
        </w:rPr>
        <w:t xml:space="preserve"> </w:t>
      </w:r>
      <w:r>
        <w:t xml:space="preserve">decreto ingiuntivo sia stato emesso provvisoriamente esecutivo </w:t>
      </w:r>
      <w:r>
        <w:rPr>
          <w:i/>
        </w:rPr>
        <w:t xml:space="preserve">ex </w:t>
      </w:r>
      <w:r>
        <w:t>art. 642 c.p.c., il custode dovrà richiedere al creditore informazioni in merito alla eventuale proposta opposizione e, acquisita prova della già interposta opposizione, proseguirà nelle attività di cui è stato incaricato limitandosi ad una sintetica relazione in merito alle</w:t>
      </w:r>
      <w:r>
        <w:rPr>
          <w:spacing w:val="-7"/>
        </w:rPr>
        <w:t xml:space="preserve"> </w:t>
      </w:r>
      <w:r>
        <w:t>informazioni</w:t>
      </w:r>
      <w:r>
        <w:rPr>
          <w:spacing w:val="-4"/>
        </w:rPr>
        <w:t xml:space="preserve"> </w:t>
      </w:r>
      <w:r>
        <w:t>assunte;</w:t>
      </w:r>
      <w:r>
        <w:rPr>
          <w:spacing w:val="-8"/>
        </w:rPr>
        <w:t xml:space="preserve"> </w:t>
      </w:r>
      <w:r>
        <w:t>diversamente,</w:t>
      </w:r>
      <w:r>
        <w:rPr>
          <w:spacing w:val="-3"/>
        </w:rPr>
        <w:t xml:space="preserve"> </w:t>
      </w:r>
      <w:r>
        <w:t>avvertirà</w:t>
      </w:r>
      <w:r>
        <w:rPr>
          <w:spacing w:val="-7"/>
        </w:rPr>
        <w:t xml:space="preserve"> </w:t>
      </w:r>
      <w:r>
        <w:t>il</w:t>
      </w:r>
      <w:r>
        <w:rPr>
          <w:spacing w:val="-8"/>
        </w:rPr>
        <w:t xml:space="preserve"> </w:t>
      </w:r>
      <w:r>
        <w:t>creditore</w:t>
      </w:r>
      <w:r>
        <w:rPr>
          <w:spacing w:val="-7"/>
        </w:rPr>
        <w:t xml:space="preserve"> </w:t>
      </w:r>
      <w:r>
        <w:t>della</w:t>
      </w:r>
      <w:r>
        <w:rPr>
          <w:spacing w:val="-7"/>
        </w:rPr>
        <w:t xml:space="preserve"> </w:t>
      </w:r>
      <w:r>
        <w:t>necessità</w:t>
      </w:r>
      <w:r>
        <w:rPr>
          <w:spacing w:val="-7"/>
        </w:rPr>
        <w:t xml:space="preserve"> </w:t>
      </w:r>
      <w:r>
        <w:t>di</w:t>
      </w:r>
      <w:r>
        <w:rPr>
          <w:spacing w:val="-4"/>
        </w:rPr>
        <w:t xml:space="preserve"> </w:t>
      </w:r>
      <w:r>
        <w:t>fare</w:t>
      </w:r>
      <w:r>
        <w:rPr>
          <w:spacing w:val="-7"/>
        </w:rPr>
        <w:t xml:space="preserve"> </w:t>
      </w:r>
      <w:r>
        <w:t>attestare</w:t>
      </w:r>
      <w:r>
        <w:rPr>
          <w:spacing w:val="-7"/>
        </w:rPr>
        <w:t xml:space="preserve"> </w:t>
      </w:r>
      <w:r>
        <w:t>dalla</w:t>
      </w:r>
      <w:r>
        <w:rPr>
          <w:spacing w:val="-7"/>
        </w:rPr>
        <w:t xml:space="preserve"> </w:t>
      </w:r>
      <w:r>
        <w:t>Cancelleria la definitiva esecutorietà del decreto ingiuntivo per mancata opposizione e di depositare sollecitamente tale attestazione nel fascicolo; depositerà immediatamente istanza al GE utilizzando il modello “custode istanza SSUU 9479-2023” ed allegando allo stesso modulo “Consumatore. AVVISO a debitore</w:t>
      </w:r>
      <w:r>
        <w:rPr>
          <w:spacing w:val="-2"/>
        </w:rPr>
        <w:t xml:space="preserve"> </w:t>
      </w:r>
      <w:r>
        <w:t>SS.UU. 9479-2023” debitamente compilato (uno per</w:t>
      </w:r>
      <w:r>
        <w:rPr>
          <w:spacing w:val="-1"/>
        </w:rPr>
        <w:t xml:space="preserve"> </w:t>
      </w:r>
      <w:r>
        <w:t>ciascun decreto ingiuntivo); evidenzierà</w:t>
      </w:r>
      <w:r>
        <w:rPr>
          <w:spacing w:val="-1"/>
        </w:rPr>
        <w:t xml:space="preserve"> </w:t>
      </w:r>
      <w:r>
        <w:t>la</w:t>
      </w:r>
      <w:r>
        <w:rPr>
          <w:spacing w:val="-1"/>
        </w:rPr>
        <w:t xml:space="preserve"> </w:t>
      </w:r>
      <w:r>
        <w:t>circostanza anche</w:t>
      </w:r>
      <w:r>
        <w:rPr>
          <w:spacing w:val="-1"/>
        </w:rPr>
        <w:t xml:space="preserve"> </w:t>
      </w:r>
      <w:r>
        <w:t>nella</w:t>
      </w:r>
      <w:r>
        <w:rPr>
          <w:spacing w:val="-1"/>
        </w:rPr>
        <w:t xml:space="preserve"> </w:t>
      </w:r>
      <w:r>
        <w:t xml:space="preserve">relazione iniziale del custode, secondo il nuovo modello presente sul sito, dove specificherà, altresì, se trattasi di procedura cartabia o pre-cartabia; </w:t>
      </w:r>
      <w:r>
        <w:rPr>
          <w:u w:val="single"/>
        </w:rPr>
        <w:t>nelle procedure in cui è stata emessa ordinanza di conversione del</w:t>
      </w:r>
      <w:r>
        <w:t xml:space="preserve"> </w:t>
      </w:r>
      <w:r>
        <w:rPr>
          <w:u w:val="single"/>
        </w:rPr>
        <w:t>pignoramento,</w:t>
      </w:r>
      <w:r>
        <w:t xml:space="preserve"> il custode depositerà immediatamente istanza al GE utilizzando il modello “Consumatore. custode istanza SSUU 9479-2023” ed allegando allo stesso il modulo “Consumatore. AVVISO a debitore SS.UU.</w:t>
      </w:r>
      <w:r>
        <w:rPr>
          <w:spacing w:val="-14"/>
        </w:rPr>
        <w:t xml:space="preserve"> </w:t>
      </w:r>
      <w:r>
        <w:t>9479-2023”</w:t>
      </w:r>
      <w:r>
        <w:rPr>
          <w:spacing w:val="-14"/>
        </w:rPr>
        <w:t xml:space="preserve"> </w:t>
      </w:r>
      <w:r>
        <w:t>debitamente</w:t>
      </w:r>
      <w:r>
        <w:rPr>
          <w:spacing w:val="-14"/>
        </w:rPr>
        <w:t xml:space="preserve"> </w:t>
      </w:r>
      <w:r>
        <w:t>compilato</w:t>
      </w:r>
      <w:r>
        <w:rPr>
          <w:spacing w:val="-13"/>
        </w:rPr>
        <w:t xml:space="preserve"> </w:t>
      </w:r>
      <w:r>
        <w:t>con</w:t>
      </w:r>
      <w:r>
        <w:rPr>
          <w:spacing w:val="-14"/>
        </w:rPr>
        <w:t xml:space="preserve"> </w:t>
      </w:r>
      <w:r>
        <w:t>i</w:t>
      </w:r>
      <w:r>
        <w:rPr>
          <w:spacing w:val="-14"/>
        </w:rPr>
        <w:t xml:space="preserve"> </w:t>
      </w:r>
      <w:r>
        <w:t>dati</w:t>
      </w:r>
      <w:r>
        <w:rPr>
          <w:spacing w:val="-14"/>
        </w:rPr>
        <w:t xml:space="preserve"> </w:t>
      </w:r>
      <w:r>
        <w:t>emergenti</w:t>
      </w:r>
      <w:r>
        <w:rPr>
          <w:spacing w:val="-13"/>
        </w:rPr>
        <w:t xml:space="preserve"> </w:t>
      </w:r>
      <w:r>
        <w:t>dal</w:t>
      </w:r>
      <w:r>
        <w:rPr>
          <w:spacing w:val="-14"/>
        </w:rPr>
        <w:t xml:space="preserve"> </w:t>
      </w:r>
      <w:r>
        <w:t>ricorso</w:t>
      </w:r>
      <w:r>
        <w:rPr>
          <w:spacing w:val="-14"/>
        </w:rPr>
        <w:t xml:space="preserve"> </w:t>
      </w:r>
      <w:r>
        <w:t>monitorio</w:t>
      </w:r>
      <w:r>
        <w:rPr>
          <w:spacing w:val="-14"/>
        </w:rPr>
        <w:t xml:space="preserve"> </w:t>
      </w:r>
      <w:r>
        <w:t>(</w:t>
      </w:r>
      <w:r>
        <w:rPr>
          <w:spacing w:val="-13"/>
        </w:rPr>
        <w:t xml:space="preserve"> </w:t>
      </w:r>
      <w:r>
        <w:t>uno</w:t>
      </w:r>
      <w:r>
        <w:rPr>
          <w:spacing w:val="-14"/>
        </w:rPr>
        <w:t xml:space="preserve"> </w:t>
      </w:r>
      <w:r>
        <w:t>per</w:t>
      </w:r>
      <w:r>
        <w:rPr>
          <w:spacing w:val="-14"/>
        </w:rPr>
        <w:t xml:space="preserve"> </w:t>
      </w:r>
      <w:r>
        <w:t>ciascun</w:t>
      </w:r>
      <w:r>
        <w:rPr>
          <w:spacing w:val="-14"/>
        </w:rPr>
        <w:t xml:space="preserve"> </w:t>
      </w:r>
      <w:r>
        <w:t>decreto ingiuntivo)</w:t>
      </w:r>
      <w:r>
        <w:rPr>
          <w:spacing w:val="-7"/>
        </w:rPr>
        <w:t xml:space="preserve"> </w:t>
      </w:r>
      <w:r>
        <w:t>e</w:t>
      </w:r>
      <w:r>
        <w:rPr>
          <w:spacing w:val="-13"/>
        </w:rPr>
        <w:t xml:space="preserve"> </w:t>
      </w:r>
      <w:r>
        <w:t>procederà</w:t>
      </w:r>
      <w:r>
        <w:rPr>
          <w:spacing w:val="-8"/>
        </w:rPr>
        <w:t xml:space="preserve"> </w:t>
      </w:r>
      <w:r>
        <w:t>all’accantonamento</w:t>
      </w:r>
      <w:r>
        <w:rPr>
          <w:spacing w:val="-6"/>
        </w:rPr>
        <w:t xml:space="preserve"> </w:t>
      </w:r>
      <w:r>
        <w:t>delle</w:t>
      </w:r>
      <w:r>
        <w:rPr>
          <w:spacing w:val="-8"/>
        </w:rPr>
        <w:t xml:space="preserve"> </w:t>
      </w:r>
      <w:r>
        <w:t>somme</w:t>
      </w:r>
      <w:r>
        <w:rPr>
          <w:spacing w:val="-8"/>
        </w:rPr>
        <w:t xml:space="preserve"> </w:t>
      </w:r>
      <w:r>
        <w:t>spettanti</w:t>
      </w:r>
      <w:r>
        <w:rPr>
          <w:spacing w:val="-9"/>
        </w:rPr>
        <w:t xml:space="preserve"> </w:t>
      </w:r>
      <w:r>
        <w:t>al</w:t>
      </w:r>
      <w:r>
        <w:rPr>
          <w:spacing w:val="-9"/>
        </w:rPr>
        <w:t xml:space="preserve"> </w:t>
      </w:r>
      <w:r>
        <w:t>creditore,</w:t>
      </w:r>
      <w:r>
        <w:rPr>
          <w:spacing w:val="-8"/>
        </w:rPr>
        <w:t xml:space="preserve"> </w:t>
      </w:r>
      <w:r>
        <w:t>in</w:t>
      </w:r>
      <w:r>
        <w:rPr>
          <w:spacing w:val="-11"/>
        </w:rPr>
        <w:t xml:space="preserve"> </w:t>
      </w:r>
      <w:r>
        <w:t>attesa</w:t>
      </w:r>
      <w:r>
        <w:rPr>
          <w:spacing w:val="-12"/>
        </w:rPr>
        <w:t xml:space="preserve"> </w:t>
      </w:r>
      <w:r>
        <w:t>del</w:t>
      </w:r>
      <w:r>
        <w:rPr>
          <w:spacing w:val="-9"/>
        </w:rPr>
        <w:t xml:space="preserve"> </w:t>
      </w:r>
      <w:r>
        <w:t>provvedimento</w:t>
      </w:r>
      <w:r>
        <w:rPr>
          <w:spacing w:val="-11"/>
        </w:rPr>
        <w:t xml:space="preserve"> </w:t>
      </w:r>
      <w:r>
        <w:t>del GE e dell’esito della notifica dell’avviso, provvedendo eventualmente allo svincolo nei riparti successivi, previa autorizzazione del GE;</w:t>
      </w:r>
      <w:r>
        <w:rPr>
          <w:u w:val="single"/>
        </w:rPr>
        <w:t xml:space="preserve"> nelle procedure in cui sia stata già emessa ordinanza di delega senza che sia</w:t>
      </w:r>
      <w:r>
        <w:t xml:space="preserve"> </w:t>
      </w:r>
      <w:r>
        <w:rPr>
          <w:u w:val="single"/>
        </w:rPr>
        <w:t>intervenuta aggiudicazione e sia</w:t>
      </w:r>
      <w:r>
        <w:rPr>
          <w:spacing w:val="-2"/>
          <w:u w:val="single"/>
        </w:rPr>
        <w:t xml:space="preserve"> </w:t>
      </w:r>
      <w:r>
        <w:rPr>
          <w:u w:val="single"/>
        </w:rPr>
        <w:t>stato</w:t>
      </w:r>
      <w:r>
        <w:rPr>
          <w:spacing w:val="-1"/>
          <w:u w:val="single"/>
        </w:rPr>
        <w:t xml:space="preserve"> </w:t>
      </w:r>
      <w:r>
        <w:rPr>
          <w:u w:val="single"/>
        </w:rPr>
        <w:t>depositato</w:t>
      </w:r>
      <w:r>
        <w:rPr>
          <w:spacing w:val="-1"/>
          <w:u w:val="single"/>
        </w:rPr>
        <w:t xml:space="preserve"> </w:t>
      </w:r>
      <w:r>
        <w:rPr>
          <w:u w:val="single"/>
        </w:rPr>
        <w:t xml:space="preserve">dal delegato ricorso ex art. 591 </w:t>
      </w:r>
      <w:r>
        <w:rPr>
          <w:i/>
          <w:u w:val="single"/>
        </w:rPr>
        <w:t xml:space="preserve">ter </w:t>
      </w:r>
      <w:r>
        <w:rPr>
          <w:u w:val="single"/>
        </w:rPr>
        <w:t>c.p.c. (unico creditore</w:t>
      </w:r>
      <w:r>
        <w:t>) il custode</w:t>
      </w:r>
      <w:r>
        <w:rPr>
          <w:spacing w:val="-12"/>
        </w:rPr>
        <w:t xml:space="preserve"> </w:t>
      </w:r>
      <w:r>
        <w:t>si</w:t>
      </w:r>
      <w:r>
        <w:rPr>
          <w:spacing w:val="-8"/>
        </w:rPr>
        <w:t xml:space="preserve"> </w:t>
      </w:r>
      <w:r>
        <w:t>asterrà</w:t>
      </w:r>
      <w:r>
        <w:rPr>
          <w:spacing w:val="-12"/>
        </w:rPr>
        <w:t xml:space="preserve"> </w:t>
      </w:r>
      <w:r>
        <w:t>dall’attuazione</w:t>
      </w:r>
      <w:r>
        <w:rPr>
          <w:spacing w:val="-12"/>
        </w:rPr>
        <w:t xml:space="preserve"> </w:t>
      </w:r>
      <w:r>
        <w:t>dell’ordine</w:t>
      </w:r>
      <w:r>
        <w:rPr>
          <w:spacing w:val="-9"/>
        </w:rPr>
        <w:t xml:space="preserve"> </w:t>
      </w:r>
      <w:r>
        <w:t>di</w:t>
      </w:r>
      <w:r>
        <w:rPr>
          <w:spacing w:val="-13"/>
        </w:rPr>
        <w:t xml:space="preserve"> </w:t>
      </w:r>
      <w:r>
        <w:t>liberazione</w:t>
      </w:r>
      <w:r>
        <w:rPr>
          <w:spacing w:val="-12"/>
        </w:rPr>
        <w:t xml:space="preserve"> </w:t>
      </w:r>
      <w:r>
        <w:t>già</w:t>
      </w:r>
      <w:r>
        <w:rPr>
          <w:spacing w:val="-12"/>
        </w:rPr>
        <w:t xml:space="preserve"> </w:t>
      </w:r>
      <w:r>
        <w:t>emesso</w:t>
      </w:r>
      <w:r>
        <w:rPr>
          <w:spacing w:val="-10"/>
        </w:rPr>
        <w:t xml:space="preserve"> </w:t>
      </w:r>
      <w:r>
        <w:t>in</w:t>
      </w:r>
      <w:r>
        <w:rPr>
          <w:spacing w:val="-14"/>
        </w:rPr>
        <w:t xml:space="preserve"> </w:t>
      </w:r>
      <w:r>
        <w:t>attesa</w:t>
      </w:r>
      <w:r>
        <w:rPr>
          <w:spacing w:val="-11"/>
        </w:rPr>
        <w:t xml:space="preserve"> </w:t>
      </w:r>
      <w:r>
        <w:t>dei</w:t>
      </w:r>
      <w:r>
        <w:rPr>
          <w:spacing w:val="-9"/>
        </w:rPr>
        <w:t xml:space="preserve"> </w:t>
      </w:r>
      <w:r>
        <w:t>provvedimenti</w:t>
      </w:r>
      <w:r>
        <w:rPr>
          <w:spacing w:val="-9"/>
        </w:rPr>
        <w:t xml:space="preserve"> </w:t>
      </w:r>
      <w:r>
        <w:t>del</w:t>
      </w:r>
      <w:r>
        <w:rPr>
          <w:spacing w:val="-13"/>
        </w:rPr>
        <w:t xml:space="preserve"> </w:t>
      </w:r>
      <w:r>
        <w:t>Giudice;</w:t>
      </w:r>
    </w:p>
    <w:p w14:paraId="78C7FCF6" w14:textId="77777777" w:rsidR="00317C1E" w:rsidRDefault="00000000">
      <w:pPr>
        <w:numPr>
          <w:ilvl w:val="0"/>
          <w:numId w:val="16"/>
        </w:numPr>
        <w:tabs>
          <w:tab w:val="left" w:pos="716"/>
        </w:tabs>
        <w:spacing w:line="230" w:lineRule="auto"/>
        <w:ind w:left="0" w:firstLine="142"/>
        <w:jc w:val="both"/>
        <w:rPr>
          <w:b/>
          <w:sz w:val="24"/>
        </w:rPr>
      </w:pPr>
      <w:r>
        <w:t>effettuerà</w:t>
      </w:r>
      <w:r>
        <w:rPr>
          <w:spacing w:val="-3"/>
        </w:rPr>
        <w:t xml:space="preserve"> </w:t>
      </w:r>
      <w:r>
        <w:t>nel più</w:t>
      </w:r>
      <w:r>
        <w:rPr>
          <w:spacing w:val="-5"/>
        </w:rPr>
        <w:t xml:space="preserve"> </w:t>
      </w:r>
      <w:r>
        <w:t>breve</w:t>
      </w:r>
      <w:r>
        <w:rPr>
          <w:spacing w:val="-3"/>
        </w:rPr>
        <w:t xml:space="preserve"> </w:t>
      </w:r>
      <w:r>
        <w:t>tempo</w:t>
      </w:r>
      <w:r>
        <w:rPr>
          <w:spacing w:val="-5"/>
        </w:rPr>
        <w:t xml:space="preserve"> </w:t>
      </w:r>
      <w:r>
        <w:t>possibile,</w:t>
      </w:r>
      <w:r>
        <w:rPr>
          <w:spacing w:val="-3"/>
        </w:rPr>
        <w:t xml:space="preserve"> </w:t>
      </w:r>
      <w:r>
        <w:t>unitamente</w:t>
      </w:r>
      <w:r>
        <w:rPr>
          <w:spacing w:val="-7"/>
        </w:rPr>
        <w:t xml:space="preserve"> </w:t>
      </w:r>
      <w:r>
        <w:t>all’esperto</w:t>
      </w:r>
      <w:r>
        <w:rPr>
          <w:spacing w:val="-1"/>
        </w:rPr>
        <w:t xml:space="preserve"> </w:t>
      </w:r>
      <w:r>
        <w:t>stimatore,</w:t>
      </w:r>
      <w:r>
        <w:rPr>
          <w:spacing w:val="-3"/>
        </w:rPr>
        <w:t xml:space="preserve"> </w:t>
      </w:r>
      <w:r>
        <w:t>il</w:t>
      </w:r>
      <w:r>
        <w:rPr>
          <w:spacing w:val="-4"/>
        </w:rPr>
        <w:t xml:space="preserve"> </w:t>
      </w:r>
      <w:r>
        <w:t>sopralluogo</w:t>
      </w:r>
      <w:r>
        <w:rPr>
          <w:spacing w:val="-5"/>
        </w:rPr>
        <w:t xml:space="preserve"> </w:t>
      </w:r>
      <w:r>
        <w:t>presso</w:t>
      </w:r>
      <w:r>
        <w:rPr>
          <w:spacing w:val="-5"/>
        </w:rPr>
        <w:t xml:space="preserve"> </w:t>
      </w:r>
      <w:r>
        <w:t>le</w:t>
      </w:r>
      <w:r>
        <w:rPr>
          <w:spacing w:val="-7"/>
        </w:rPr>
        <w:t xml:space="preserve"> </w:t>
      </w:r>
      <w:r>
        <w:t>unità immobiliari oggetto del pignoramento redigendo, apposito verbale di immissione in possesso e segnalando immediatamente al Giudice dell’esecuzione ogni difficoltà riscontrata al fine di consentire la tempestiva adozione</w:t>
      </w:r>
      <w:r>
        <w:rPr>
          <w:spacing w:val="-3"/>
        </w:rPr>
        <w:t xml:space="preserve"> </w:t>
      </w:r>
      <w:r>
        <w:t>dei provvedimenti</w:t>
      </w:r>
      <w:r>
        <w:rPr>
          <w:spacing w:val="-5"/>
        </w:rPr>
        <w:t xml:space="preserve"> </w:t>
      </w:r>
      <w:r>
        <w:t>di</w:t>
      </w:r>
      <w:r>
        <w:rPr>
          <w:spacing w:val="-5"/>
        </w:rPr>
        <w:t xml:space="preserve"> </w:t>
      </w:r>
      <w:r>
        <w:t>cui</w:t>
      </w:r>
      <w:r>
        <w:rPr>
          <w:spacing w:val="-5"/>
        </w:rPr>
        <w:t xml:space="preserve"> </w:t>
      </w:r>
      <w:r>
        <w:t>all’art.</w:t>
      </w:r>
      <w:r>
        <w:rPr>
          <w:spacing w:val="-4"/>
        </w:rPr>
        <w:t xml:space="preserve"> </w:t>
      </w:r>
      <w:r>
        <w:t>560,</w:t>
      </w:r>
      <w:r>
        <w:rPr>
          <w:spacing w:val="-4"/>
        </w:rPr>
        <w:t xml:space="preserve"> </w:t>
      </w:r>
      <w:r>
        <w:t>3°</w:t>
      </w:r>
      <w:r>
        <w:rPr>
          <w:spacing w:val="-8"/>
        </w:rPr>
        <w:t xml:space="preserve"> </w:t>
      </w:r>
      <w:r>
        <w:t>comma, c.p.c.</w:t>
      </w:r>
      <w:r>
        <w:rPr>
          <w:spacing w:val="-4"/>
        </w:rPr>
        <w:t xml:space="preserve"> </w:t>
      </w:r>
      <w:r>
        <w:t>(revoca</w:t>
      </w:r>
      <w:r>
        <w:rPr>
          <w:spacing w:val="-3"/>
        </w:rPr>
        <w:t xml:space="preserve"> </w:t>
      </w:r>
      <w:r>
        <w:t>dell’autorizzazione</w:t>
      </w:r>
      <w:r>
        <w:rPr>
          <w:spacing w:val="-3"/>
        </w:rPr>
        <w:t xml:space="preserve"> </w:t>
      </w:r>
      <w:r>
        <w:t>a</w:t>
      </w:r>
      <w:r>
        <w:rPr>
          <w:spacing w:val="-3"/>
        </w:rPr>
        <w:t xml:space="preserve"> </w:t>
      </w:r>
      <w:r>
        <w:t>risiedere</w:t>
      </w:r>
      <w:r>
        <w:rPr>
          <w:spacing w:val="-3"/>
        </w:rPr>
        <w:t xml:space="preserve"> </w:t>
      </w:r>
      <w:r>
        <w:t xml:space="preserve">presso l’immobile </w:t>
      </w:r>
      <w:r>
        <w:lastRenderedPageBreak/>
        <w:t>ed emissione del relativo ordine di liberazione)</w:t>
      </w:r>
      <w:r>
        <w:rPr>
          <w:rStyle w:val="Richiamoallanotaapidipagina"/>
        </w:rPr>
        <w:footnoteReference w:id="18"/>
      </w:r>
      <w:r>
        <w:t>;</w:t>
      </w:r>
    </w:p>
    <w:p w14:paraId="2B406899" w14:textId="77777777" w:rsidR="00317C1E" w:rsidRDefault="00000000">
      <w:pPr>
        <w:numPr>
          <w:ilvl w:val="0"/>
          <w:numId w:val="16"/>
        </w:numPr>
        <w:tabs>
          <w:tab w:val="left" w:pos="716"/>
        </w:tabs>
        <w:spacing w:line="230" w:lineRule="auto"/>
        <w:ind w:left="0" w:firstLine="142"/>
        <w:jc w:val="both"/>
        <w:rPr>
          <w:b/>
          <w:sz w:val="24"/>
        </w:rPr>
      </w:pPr>
      <w:r>
        <w:t>verificherà se il bene è occupato dal debitore esecutato ovvero da terzi e, in ogni caso, illustrerà quali sono</w:t>
      </w:r>
      <w:r>
        <w:rPr>
          <w:spacing w:val="-13"/>
        </w:rPr>
        <w:t xml:space="preserve"> </w:t>
      </w:r>
      <w:r>
        <w:t>le</w:t>
      </w:r>
      <w:r>
        <w:rPr>
          <w:spacing w:val="-12"/>
        </w:rPr>
        <w:t xml:space="preserve"> </w:t>
      </w:r>
      <w:r>
        <w:t>proprie</w:t>
      </w:r>
      <w:r>
        <w:rPr>
          <w:spacing w:val="-14"/>
        </w:rPr>
        <w:t xml:space="preserve"> </w:t>
      </w:r>
      <w:r>
        <w:t>funzioni,</w:t>
      </w:r>
      <w:r>
        <w:rPr>
          <w:spacing w:val="-12"/>
        </w:rPr>
        <w:t xml:space="preserve"> </w:t>
      </w:r>
      <w:r>
        <w:t>in</w:t>
      </w:r>
      <w:r>
        <w:rPr>
          <w:spacing w:val="-14"/>
        </w:rPr>
        <w:t xml:space="preserve"> </w:t>
      </w:r>
      <w:r>
        <w:t>cosa</w:t>
      </w:r>
      <w:r>
        <w:rPr>
          <w:spacing w:val="-11"/>
        </w:rPr>
        <w:t xml:space="preserve"> </w:t>
      </w:r>
      <w:r>
        <w:t>consiste</w:t>
      </w:r>
      <w:r>
        <w:rPr>
          <w:spacing w:val="-12"/>
        </w:rPr>
        <w:t xml:space="preserve"> </w:t>
      </w:r>
      <w:r>
        <w:t>la</w:t>
      </w:r>
      <w:r>
        <w:rPr>
          <w:spacing w:val="-12"/>
        </w:rPr>
        <w:t xml:space="preserve"> </w:t>
      </w:r>
      <w:r>
        <w:t>attività</w:t>
      </w:r>
      <w:r>
        <w:rPr>
          <w:spacing w:val="-14"/>
        </w:rPr>
        <w:t xml:space="preserve"> </w:t>
      </w:r>
      <w:r>
        <w:t>di</w:t>
      </w:r>
      <w:r>
        <w:rPr>
          <w:spacing w:val="-9"/>
        </w:rPr>
        <w:t xml:space="preserve"> </w:t>
      </w:r>
      <w:r>
        <w:t>custodia</w:t>
      </w:r>
      <w:r>
        <w:rPr>
          <w:spacing w:val="-12"/>
        </w:rPr>
        <w:t xml:space="preserve"> </w:t>
      </w:r>
      <w:r>
        <w:t>e</w:t>
      </w:r>
      <w:r>
        <w:rPr>
          <w:spacing w:val="-12"/>
        </w:rPr>
        <w:t xml:space="preserve"> </w:t>
      </w:r>
      <w:r>
        <w:t>quali</w:t>
      </w:r>
      <w:r>
        <w:rPr>
          <w:spacing w:val="-9"/>
        </w:rPr>
        <w:t xml:space="preserve"> </w:t>
      </w:r>
      <w:r>
        <w:t>sono</w:t>
      </w:r>
      <w:r>
        <w:rPr>
          <w:spacing w:val="-10"/>
        </w:rPr>
        <w:t xml:space="preserve"> </w:t>
      </w:r>
      <w:r>
        <w:t>i</w:t>
      </w:r>
      <w:r>
        <w:rPr>
          <w:spacing w:val="-13"/>
        </w:rPr>
        <w:t xml:space="preserve"> </w:t>
      </w:r>
      <w:r>
        <w:t>doveri</w:t>
      </w:r>
      <w:r>
        <w:rPr>
          <w:spacing w:val="-9"/>
        </w:rPr>
        <w:t xml:space="preserve"> </w:t>
      </w:r>
      <w:r>
        <w:t>dell’occupante;</w:t>
      </w:r>
      <w:r>
        <w:rPr>
          <w:spacing w:val="-9"/>
        </w:rPr>
        <w:t xml:space="preserve"> </w:t>
      </w:r>
      <w:r>
        <w:t>provvederà ad acquisire dai terzi il titolo che legittima la loro occupazione;</w:t>
      </w:r>
    </w:p>
    <w:p w14:paraId="60F9798A" w14:textId="77777777" w:rsidR="00317C1E" w:rsidRDefault="00000000">
      <w:pPr>
        <w:numPr>
          <w:ilvl w:val="0"/>
          <w:numId w:val="16"/>
        </w:numPr>
        <w:tabs>
          <w:tab w:val="left" w:pos="717"/>
        </w:tabs>
        <w:spacing w:line="230" w:lineRule="auto"/>
        <w:ind w:left="0" w:firstLine="142"/>
        <w:jc w:val="both"/>
        <w:rPr>
          <w:b/>
          <w:sz w:val="24"/>
        </w:rPr>
      </w:pPr>
      <w:r>
        <w:t>consegnerà al debitore, agli occupanti o ai comproprietari non debitori apposito modello informativo, scaricabile dal sito del Tribunale di Tivoli (sez. modulistica nuovo modulo aggiornato);</w:t>
      </w:r>
    </w:p>
    <w:p w14:paraId="5DB899AB" w14:textId="77777777" w:rsidR="00317C1E" w:rsidRDefault="00000000">
      <w:pPr>
        <w:numPr>
          <w:ilvl w:val="0"/>
          <w:numId w:val="16"/>
        </w:numPr>
        <w:tabs>
          <w:tab w:val="left" w:pos="717"/>
        </w:tabs>
        <w:spacing w:line="230" w:lineRule="auto"/>
        <w:ind w:left="0" w:firstLine="142"/>
        <w:jc w:val="both"/>
        <w:rPr>
          <w:b/>
          <w:sz w:val="24"/>
        </w:rPr>
      </w:pPr>
      <w:r>
        <w:t>in adempimento dell’obbligo di vigilanza previsto dal novellato art. 560 cpc, provvederà ad effettuare sopralluoghi periodici</w:t>
      </w:r>
      <w:r>
        <w:rPr>
          <w:spacing w:val="-3"/>
        </w:rPr>
        <w:t xml:space="preserve"> </w:t>
      </w:r>
      <w:r>
        <w:t>presso</w:t>
      </w:r>
      <w:r>
        <w:rPr>
          <w:spacing w:val="-1"/>
        </w:rPr>
        <w:t xml:space="preserve"> </w:t>
      </w:r>
      <w:r>
        <w:t>il compendio</w:t>
      </w:r>
      <w:r>
        <w:rPr>
          <w:spacing w:val="-1"/>
        </w:rPr>
        <w:t xml:space="preserve"> </w:t>
      </w:r>
      <w:r>
        <w:t>pignorato</w:t>
      </w:r>
      <w:r>
        <w:rPr>
          <w:spacing w:val="-1"/>
        </w:rPr>
        <w:t xml:space="preserve"> </w:t>
      </w:r>
      <w:r>
        <w:t>(almeno</w:t>
      </w:r>
      <w:r>
        <w:rPr>
          <w:spacing w:val="-1"/>
        </w:rPr>
        <w:t xml:space="preserve"> </w:t>
      </w:r>
      <w:r>
        <w:t>con</w:t>
      </w:r>
      <w:r>
        <w:rPr>
          <w:spacing w:val="-1"/>
        </w:rPr>
        <w:t xml:space="preserve"> </w:t>
      </w:r>
      <w:r>
        <w:t>cadenza trimestrale)</w:t>
      </w:r>
      <w:r>
        <w:rPr>
          <w:spacing w:val="-3"/>
        </w:rPr>
        <w:t xml:space="preserve"> </w:t>
      </w:r>
      <w:r>
        <w:t>al fine</w:t>
      </w:r>
      <w:r>
        <w:rPr>
          <w:spacing w:val="-3"/>
        </w:rPr>
        <w:t xml:space="preserve"> </w:t>
      </w:r>
      <w:r>
        <w:t>di verificare</w:t>
      </w:r>
      <w:r>
        <w:rPr>
          <w:spacing w:val="-3"/>
        </w:rPr>
        <w:t xml:space="preserve"> </w:t>
      </w:r>
      <w:r>
        <w:t>se la parte esecutata adempia agli obblighi sulla stessa incombenti; provvederà, altresì, a richiedere periodicamente informazioni all’amministrazione condominiale anche sullo stato dei pagamenti;</w:t>
      </w:r>
    </w:p>
    <w:p w14:paraId="0DEC1C9A" w14:textId="77777777" w:rsidR="00317C1E" w:rsidRDefault="00000000">
      <w:pPr>
        <w:numPr>
          <w:ilvl w:val="0"/>
          <w:numId w:val="16"/>
        </w:numPr>
        <w:tabs>
          <w:tab w:val="left" w:pos="505"/>
        </w:tabs>
        <w:spacing w:line="249" w:lineRule="exact"/>
        <w:ind w:left="0" w:firstLine="142"/>
        <w:jc w:val="both"/>
        <w:rPr>
          <w:b/>
          <w:sz w:val="24"/>
        </w:rPr>
      </w:pPr>
      <w:r>
        <w:t>concorderà con gli occupanti un calendario per le visite degli offerenti, acquisendo la disponibilità di almeno fissi due giorni a settimana per la durata di almeno quattro ore;</w:t>
      </w:r>
    </w:p>
    <w:p w14:paraId="3611ED81" w14:textId="77777777" w:rsidR="00317C1E" w:rsidRDefault="00000000">
      <w:pPr>
        <w:numPr>
          <w:ilvl w:val="0"/>
          <w:numId w:val="16"/>
        </w:numPr>
        <w:tabs>
          <w:tab w:val="left" w:pos="505"/>
        </w:tabs>
        <w:spacing w:line="249" w:lineRule="exact"/>
        <w:ind w:left="0" w:firstLine="142"/>
        <w:jc w:val="both"/>
        <w:rPr>
          <w:b/>
          <w:sz w:val="24"/>
        </w:rPr>
      </w:pPr>
      <w:r>
        <w:t>relazionerà</w:t>
      </w:r>
      <w:r>
        <w:rPr>
          <w:spacing w:val="5"/>
        </w:rPr>
        <w:t xml:space="preserve"> </w:t>
      </w:r>
      <w:r>
        <w:t>immediatamente</w:t>
      </w:r>
      <w:r>
        <w:rPr>
          <w:spacing w:val="8"/>
        </w:rPr>
        <w:t xml:space="preserve"> </w:t>
      </w:r>
      <w:r>
        <w:t>il</w:t>
      </w:r>
      <w:r>
        <w:rPr>
          <w:spacing w:val="7"/>
        </w:rPr>
        <w:t xml:space="preserve"> </w:t>
      </w:r>
      <w:r>
        <w:t>giudice</w:t>
      </w:r>
      <w:r>
        <w:rPr>
          <w:spacing w:val="8"/>
        </w:rPr>
        <w:t xml:space="preserve"> </w:t>
      </w:r>
      <w:r>
        <w:t>delle</w:t>
      </w:r>
      <w:r>
        <w:rPr>
          <w:spacing w:val="8"/>
        </w:rPr>
        <w:t xml:space="preserve"> </w:t>
      </w:r>
      <w:r>
        <w:t>eventuali</w:t>
      </w:r>
      <w:r>
        <w:rPr>
          <w:spacing w:val="10"/>
        </w:rPr>
        <w:t xml:space="preserve"> </w:t>
      </w:r>
      <w:r>
        <w:t>circostanze</w:t>
      </w:r>
      <w:r>
        <w:rPr>
          <w:spacing w:val="8"/>
        </w:rPr>
        <w:t xml:space="preserve"> </w:t>
      </w:r>
      <w:r>
        <w:t>che</w:t>
      </w:r>
      <w:r>
        <w:rPr>
          <w:spacing w:val="8"/>
        </w:rPr>
        <w:t xml:space="preserve"> </w:t>
      </w:r>
      <w:r>
        <w:t>legittimano,</w:t>
      </w:r>
      <w:r>
        <w:rPr>
          <w:spacing w:val="12"/>
        </w:rPr>
        <w:t xml:space="preserve"> </w:t>
      </w:r>
      <w:r>
        <w:t>a</w:t>
      </w:r>
      <w:r>
        <w:rPr>
          <w:spacing w:val="3"/>
        </w:rPr>
        <w:t xml:space="preserve"> </w:t>
      </w:r>
      <w:r>
        <w:t>mente</w:t>
      </w:r>
      <w:r>
        <w:rPr>
          <w:spacing w:val="4"/>
        </w:rPr>
        <w:t xml:space="preserve"> </w:t>
      </w:r>
      <w:r>
        <w:t>dell’art.</w:t>
      </w:r>
      <w:r>
        <w:rPr>
          <w:spacing w:val="8"/>
        </w:rPr>
        <w:t xml:space="preserve"> </w:t>
      </w:r>
      <w:r>
        <w:rPr>
          <w:spacing w:val="-5"/>
        </w:rPr>
        <w:t>560</w:t>
      </w:r>
    </w:p>
    <w:p w14:paraId="68D1321F" w14:textId="77777777" w:rsidR="00317C1E" w:rsidRDefault="00000000">
      <w:pPr>
        <w:spacing w:line="249" w:lineRule="exact"/>
        <w:ind w:left="141" w:firstLine="142"/>
        <w:jc w:val="both"/>
        <w:rPr>
          <w:b/>
          <w:sz w:val="24"/>
        </w:rPr>
      </w:pPr>
      <w:r>
        <w:t>c.p.c.,</w:t>
      </w:r>
      <w:r>
        <w:rPr>
          <w:spacing w:val="-3"/>
        </w:rPr>
        <w:t xml:space="preserve"> </w:t>
      </w:r>
      <w:r>
        <w:t>l’emissione</w:t>
      </w:r>
      <w:r>
        <w:rPr>
          <w:spacing w:val="-8"/>
        </w:rPr>
        <w:t xml:space="preserve"> </w:t>
      </w:r>
      <w:r>
        <w:t>immediata</w:t>
      </w:r>
      <w:r>
        <w:rPr>
          <w:spacing w:val="-8"/>
        </w:rPr>
        <w:t xml:space="preserve"> </w:t>
      </w:r>
      <w:r>
        <w:t>dell’ordine</w:t>
      </w:r>
      <w:r>
        <w:rPr>
          <w:spacing w:val="-5"/>
        </w:rPr>
        <w:t xml:space="preserve"> </w:t>
      </w:r>
      <w:r>
        <w:t>di</w:t>
      </w:r>
      <w:r>
        <w:rPr>
          <w:spacing w:val="-7"/>
        </w:rPr>
        <w:t xml:space="preserve"> </w:t>
      </w:r>
      <w:r>
        <w:t>liberazione</w:t>
      </w:r>
      <w:r>
        <w:rPr>
          <w:spacing w:val="-3"/>
        </w:rPr>
        <w:t xml:space="preserve"> </w:t>
      </w:r>
      <w:r>
        <w:t>del</w:t>
      </w:r>
      <w:r>
        <w:rPr>
          <w:spacing w:val="-2"/>
        </w:rPr>
        <w:t xml:space="preserve"> </w:t>
      </w:r>
      <w:r>
        <w:t>bene</w:t>
      </w:r>
      <w:r>
        <w:rPr>
          <w:spacing w:val="-4"/>
        </w:rPr>
        <w:t xml:space="preserve"> </w:t>
      </w:r>
      <w:r>
        <w:rPr>
          <w:spacing w:val="-2"/>
        </w:rPr>
        <w:t>pignorato.</w:t>
      </w:r>
    </w:p>
    <w:p w14:paraId="3C7CBB4F" w14:textId="77777777" w:rsidR="00317C1E" w:rsidRDefault="00317C1E">
      <w:pPr>
        <w:spacing w:before="246" w:line="249" w:lineRule="exact"/>
        <w:ind w:left="141" w:firstLine="142"/>
        <w:jc w:val="both"/>
        <w:rPr>
          <w:b/>
          <w:sz w:val="24"/>
        </w:rPr>
      </w:pPr>
    </w:p>
    <w:p w14:paraId="182A9CB2" w14:textId="77777777" w:rsidR="00317C1E" w:rsidRDefault="00000000">
      <w:pPr>
        <w:spacing w:before="246" w:line="249" w:lineRule="exact"/>
        <w:ind w:left="141" w:firstLine="142"/>
        <w:jc w:val="both"/>
        <w:rPr>
          <w:b/>
          <w:sz w:val="24"/>
        </w:rPr>
      </w:pPr>
      <w:r>
        <w:t>AMMINISTRAZIONE</w:t>
      </w:r>
      <w:r>
        <w:rPr>
          <w:spacing w:val="-6"/>
        </w:rPr>
        <w:t xml:space="preserve"> </w:t>
      </w:r>
      <w:r>
        <w:t>E</w:t>
      </w:r>
      <w:r>
        <w:rPr>
          <w:spacing w:val="-5"/>
        </w:rPr>
        <w:t xml:space="preserve"> </w:t>
      </w:r>
      <w:r>
        <w:t>GESTIONE</w:t>
      </w:r>
      <w:r>
        <w:rPr>
          <w:spacing w:val="-3"/>
        </w:rPr>
        <w:t xml:space="preserve"> </w:t>
      </w:r>
      <w:r>
        <w:t>-</w:t>
      </w:r>
      <w:r>
        <w:rPr>
          <w:spacing w:val="-10"/>
        </w:rPr>
        <w:t xml:space="preserve"> </w:t>
      </w:r>
      <w:r>
        <w:rPr>
          <w:spacing w:val="-2"/>
        </w:rPr>
        <w:t>RENDICONTO</w:t>
      </w:r>
    </w:p>
    <w:p w14:paraId="35CA07B8" w14:textId="77777777" w:rsidR="00317C1E" w:rsidRDefault="00000000">
      <w:pPr>
        <w:numPr>
          <w:ilvl w:val="0"/>
          <w:numId w:val="16"/>
        </w:numPr>
        <w:tabs>
          <w:tab w:val="left" w:pos="707"/>
        </w:tabs>
        <w:spacing w:before="3" w:line="230" w:lineRule="auto"/>
        <w:ind w:left="0" w:firstLine="142"/>
        <w:jc w:val="both"/>
        <w:rPr>
          <w:b/>
          <w:sz w:val="24"/>
        </w:rPr>
      </w:pPr>
      <w:r>
        <w:t>previa</w:t>
      </w:r>
      <w:r>
        <w:rPr>
          <w:spacing w:val="-3"/>
        </w:rPr>
        <w:t xml:space="preserve"> </w:t>
      </w:r>
      <w:r>
        <w:t>apertura</w:t>
      </w:r>
      <w:r>
        <w:rPr>
          <w:spacing w:val="-3"/>
        </w:rPr>
        <w:t xml:space="preserve"> </w:t>
      </w:r>
      <w:r>
        <w:t>del</w:t>
      </w:r>
      <w:r>
        <w:rPr>
          <w:spacing w:val="-1"/>
        </w:rPr>
        <w:t xml:space="preserve"> </w:t>
      </w:r>
      <w:r>
        <w:t>conto</w:t>
      </w:r>
      <w:r>
        <w:rPr>
          <w:spacing w:val="-6"/>
        </w:rPr>
        <w:t xml:space="preserve"> </w:t>
      </w:r>
      <w:r>
        <w:t>della</w:t>
      </w:r>
      <w:r>
        <w:rPr>
          <w:spacing w:val="-8"/>
        </w:rPr>
        <w:t xml:space="preserve"> </w:t>
      </w:r>
      <w:r>
        <w:t>procedura</w:t>
      </w:r>
      <w:r>
        <w:rPr>
          <w:rStyle w:val="Richiamoallanotaapidipagina"/>
        </w:rPr>
        <w:footnoteReference w:id="19"/>
      </w:r>
      <w:r>
        <w:t xml:space="preserve"> riscuoterà</w:t>
      </w:r>
      <w:r>
        <w:rPr>
          <w:spacing w:val="-3"/>
        </w:rPr>
        <w:t xml:space="preserve"> </w:t>
      </w:r>
      <w:r>
        <w:t>i</w:t>
      </w:r>
      <w:r>
        <w:rPr>
          <w:spacing w:val="-5"/>
        </w:rPr>
        <w:t xml:space="preserve"> </w:t>
      </w:r>
      <w:r>
        <w:t>canoni</w:t>
      </w:r>
      <w:r>
        <w:rPr>
          <w:spacing w:val="-4"/>
        </w:rPr>
        <w:t xml:space="preserve"> </w:t>
      </w:r>
      <w:r>
        <w:t>di</w:t>
      </w:r>
      <w:r>
        <w:rPr>
          <w:spacing w:val="-5"/>
        </w:rPr>
        <w:t xml:space="preserve"> </w:t>
      </w:r>
      <w:r>
        <w:t>locazione</w:t>
      </w:r>
      <w:r>
        <w:rPr>
          <w:spacing w:val="-3"/>
        </w:rPr>
        <w:t xml:space="preserve"> </w:t>
      </w:r>
      <w:r>
        <w:t>e</w:t>
      </w:r>
      <w:r>
        <w:rPr>
          <w:spacing w:val="-8"/>
        </w:rPr>
        <w:t xml:space="preserve"> </w:t>
      </w:r>
      <w:r>
        <w:t>le</w:t>
      </w:r>
      <w:r>
        <w:rPr>
          <w:spacing w:val="-8"/>
        </w:rPr>
        <w:t xml:space="preserve"> </w:t>
      </w:r>
      <w:r>
        <w:t>indennità</w:t>
      </w:r>
      <w:r>
        <w:rPr>
          <w:spacing w:val="-3"/>
        </w:rPr>
        <w:t xml:space="preserve"> </w:t>
      </w:r>
      <w:r>
        <w:t>di</w:t>
      </w:r>
      <w:r>
        <w:rPr>
          <w:spacing w:val="-3"/>
        </w:rPr>
        <w:t xml:space="preserve"> </w:t>
      </w:r>
      <w:r>
        <w:t>occupazione provvedendo a</w:t>
      </w:r>
      <w:r>
        <w:rPr>
          <w:spacing w:val="-1"/>
        </w:rPr>
        <w:t xml:space="preserve"> </w:t>
      </w:r>
      <w:r>
        <w:t>far</w:t>
      </w:r>
      <w:r>
        <w:rPr>
          <w:spacing w:val="-1"/>
        </w:rPr>
        <w:t xml:space="preserve"> </w:t>
      </w:r>
      <w:r>
        <w:t>versare</w:t>
      </w:r>
      <w:r>
        <w:rPr>
          <w:spacing w:val="-1"/>
        </w:rPr>
        <w:t xml:space="preserve"> </w:t>
      </w:r>
      <w:r>
        <w:t>le</w:t>
      </w:r>
      <w:r>
        <w:rPr>
          <w:spacing w:val="-1"/>
        </w:rPr>
        <w:t xml:space="preserve"> </w:t>
      </w:r>
      <w:r>
        <w:t>somme</w:t>
      </w:r>
      <w:r>
        <w:rPr>
          <w:spacing w:val="40"/>
        </w:rPr>
        <w:t xml:space="preserve"> </w:t>
      </w:r>
      <w:r>
        <w:t>dovute</w:t>
      </w:r>
      <w:r>
        <w:rPr>
          <w:spacing w:val="-1"/>
        </w:rPr>
        <w:t xml:space="preserve"> </w:t>
      </w:r>
      <w:r>
        <w:t>sull’apposito c/c</w:t>
      </w:r>
      <w:r>
        <w:rPr>
          <w:spacing w:val="-1"/>
        </w:rPr>
        <w:t xml:space="preserve"> </w:t>
      </w:r>
      <w:r>
        <w:t>per</w:t>
      </w:r>
      <w:r>
        <w:rPr>
          <w:spacing w:val="-1"/>
        </w:rPr>
        <w:t xml:space="preserve"> </w:t>
      </w:r>
      <w:r>
        <w:t>le</w:t>
      </w:r>
      <w:r>
        <w:rPr>
          <w:spacing w:val="-1"/>
        </w:rPr>
        <w:t xml:space="preserve"> </w:t>
      </w:r>
      <w:r>
        <w:t>custodie, vincolato all’ordine</w:t>
      </w:r>
      <w:r>
        <w:rPr>
          <w:spacing w:val="-1"/>
        </w:rPr>
        <w:t xml:space="preserve"> </w:t>
      </w:r>
      <w:r>
        <w:t>del giudice dell’esecuzione</w:t>
      </w:r>
      <w:r>
        <w:rPr>
          <w:spacing w:val="40"/>
        </w:rPr>
        <w:t xml:space="preserve"> </w:t>
      </w:r>
      <w:r>
        <w:t>con le seguenti modalità:</w:t>
      </w:r>
    </w:p>
    <w:p w14:paraId="2296FA62" w14:textId="77777777" w:rsidR="00317C1E" w:rsidRDefault="00000000">
      <w:pPr>
        <w:spacing w:before="2" w:line="251" w:lineRule="exact"/>
        <w:ind w:left="141" w:firstLine="142"/>
        <w:jc w:val="both"/>
        <w:rPr>
          <w:color w:val="002060"/>
        </w:rPr>
      </w:pPr>
      <w:r>
        <w:rPr>
          <w:color w:val="002060"/>
        </w:rPr>
        <w:t>Banca di Credito Cooperativo di Roma, Agenzia 129</w:t>
      </w:r>
      <w:r>
        <w:rPr>
          <w:color w:val="002060"/>
          <w:spacing w:val="-2"/>
        </w:rPr>
        <w:t>;</w:t>
      </w:r>
    </w:p>
    <w:p w14:paraId="15104198" w14:textId="77777777" w:rsidR="00317C1E" w:rsidRDefault="00000000">
      <w:pPr>
        <w:numPr>
          <w:ilvl w:val="0"/>
          <w:numId w:val="16"/>
        </w:numPr>
        <w:tabs>
          <w:tab w:val="left" w:pos="717"/>
        </w:tabs>
        <w:spacing w:line="235" w:lineRule="auto"/>
        <w:ind w:left="0" w:firstLine="142"/>
        <w:jc w:val="both"/>
        <w:rPr>
          <w:b/>
          <w:sz w:val="24"/>
        </w:rPr>
      </w:pPr>
      <w:r>
        <w:t>darà</w:t>
      </w:r>
      <w:r>
        <w:rPr>
          <w:spacing w:val="-1"/>
        </w:rPr>
        <w:t xml:space="preserve"> </w:t>
      </w:r>
      <w:r>
        <w:t>immediata</w:t>
      </w:r>
      <w:r>
        <w:rPr>
          <w:spacing w:val="-1"/>
        </w:rPr>
        <w:t xml:space="preserve"> </w:t>
      </w:r>
      <w:r>
        <w:t>comunicazione</w:t>
      </w:r>
      <w:r>
        <w:rPr>
          <w:spacing w:val="-1"/>
        </w:rPr>
        <w:t xml:space="preserve"> </w:t>
      </w:r>
      <w:r>
        <w:t>della</w:t>
      </w:r>
      <w:r>
        <w:rPr>
          <w:spacing w:val="-1"/>
        </w:rPr>
        <w:t xml:space="preserve"> </w:t>
      </w:r>
      <w:r>
        <w:t>propria</w:t>
      </w:r>
      <w:r>
        <w:rPr>
          <w:spacing w:val="-1"/>
        </w:rPr>
        <w:t xml:space="preserve"> </w:t>
      </w:r>
      <w:r>
        <w:t>nomina</w:t>
      </w:r>
      <w:r>
        <w:rPr>
          <w:spacing w:val="-1"/>
        </w:rPr>
        <w:t xml:space="preserve"> </w:t>
      </w:r>
      <w:r>
        <w:t>agli occupanti (con o senza</w:t>
      </w:r>
      <w:r>
        <w:rPr>
          <w:spacing w:val="-1"/>
        </w:rPr>
        <w:t xml:space="preserve"> </w:t>
      </w:r>
      <w:r>
        <w:t>titolo)</w:t>
      </w:r>
      <w:r>
        <w:rPr>
          <w:spacing w:val="-1"/>
        </w:rPr>
        <w:t xml:space="preserve"> </w:t>
      </w:r>
      <w:r>
        <w:t>degli</w:t>
      </w:r>
      <w:r>
        <w:rPr>
          <w:spacing w:val="-3"/>
        </w:rPr>
        <w:t xml:space="preserve"> </w:t>
      </w:r>
      <w:r>
        <w:t>immobili pignorati intimando loro di</w:t>
      </w:r>
      <w:r>
        <w:rPr>
          <w:spacing w:val="-3"/>
        </w:rPr>
        <w:t xml:space="preserve"> </w:t>
      </w:r>
      <w:r>
        <w:t>versare a lui tutte le</w:t>
      </w:r>
      <w:r>
        <w:rPr>
          <w:spacing w:val="-1"/>
        </w:rPr>
        <w:t xml:space="preserve"> </w:t>
      </w:r>
      <w:r>
        <w:t>somme altrimenti dovute al debitore esecutato;</w:t>
      </w:r>
    </w:p>
    <w:p w14:paraId="2BB11C57" w14:textId="77777777" w:rsidR="00317C1E" w:rsidRDefault="00000000">
      <w:pPr>
        <w:numPr>
          <w:ilvl w:val="0"/>
          <w:numId w:val="16"/>
        </w:numPr>
        <w:tabs>
          <w:tab w:val="left" w:pos="717"/>
        </w:tabs>
        <w:spacing w:line="243" w:lineRule="exact"/>
        <w:ind w:left="0" w:firstLine="142"/>
        <w:jc w:val="both"/>
        <w:rPr>
          <w:b/>
          <w:sz w:val="24"/>
        </w:rPr>
      </w:pPr>
      <w:r>
        <w:t>segnalerà</w:t>
      </w:r>
      <w:r>
        <w:rPr>
          <w:spacing w:val="-12"/>
        </w:rPr>
        <w:t xml:space="preserve"> </w:t>
      </w:r>
      <w:r>
        <w:t>tempestivamente</w:t>
      </w:r>
      <w:r>
        <w:rPr>
          <w:spacing w:val="-9"/>
        </w:rPr>
        <w:t xml:space="preserve"> </w:t>
      </w:r>
      <w:r>
        <w:t>al</w:t>
      </w:r>
      <w:r>
        <w:rPr>
          <w:spacing w:val="-7"/>
        </w:rPr>
        <w:t xml:space="preserve"> </w:t>
      </w:r>
      <w:r>
        <w:t>giudice</w:t>
      </w:r>
      <w:r>
        <w:rPr>
          <w:spacing w:val="-9"/>
        </w:rPr>
        <w:t xml:space="preserve"> </w:t>
      </w:r>
      <w:r>
        <w:t>dell’esecuzione</w:t>
      </w:r>
      <w:r>
        <w:rPr>
          <w:spacing w:val="-9"/>
        </w:rPr>
        <w:t xml:space="preserve"> </w:t>
      </w:r>
      <w:r>
        <w:t>l’eventuale</w:t>
      </w:r>
      <w:r>
        <w:rPr>
          <w:spacing w:val="-10"/>
        </w:rPr>
        <w:t xml:space="preserve"> </w:t>
      </w:r>
      <w:r>
        <w:t>omesso</w:t>
      </w:r>
      <w:r>
        <w:rPr>
          <w:spacing w:val="-7"/>
        </w:rPr>
        <w:t xml:space="preserve"> </w:t>
      </w:r>
      <w:r>
        <w:t>pagamento</w:t>
      </w:r>
      <w:r>
        <w:rPr>
          <w:spacing w:val="-8"/>
        </w:rPr>
        <w:t xml:space="preserve"> </w:t>
      </w:r>
      <w:r>
        <w:t>dei</w:t>
      </w:r>
      <w:r>
        <w:rPr>
          <w:spacing w:val="-6"/>
        </w:rPr>
        <w:t xml:space="preserve"> </w:t>
      </w:r>
      <w:r>
        <w:t>canoni</w:t>
      </w:r>
      <w:r>
        <w:rPr>
          <w:spacing w:val="-7"/>
        </w:rPr>
        <w:t xml:space="preserve"> </w:t>
      </w:r>
      <w:r>
        <w:t>o</w:t>
      </w:r>
      <w:r>
        <w:rPr>
          <w:spacing w:val="-7"/>
        </w:rPr>
        <w:t xml:space="preserve"> </w:t>
      </w:r>
      <w:r>
        <w:rPr>
          <w:spacing w:val="-2"/>
        </w:rPr>
        <w:t>delle</w:t>
      </w:r>
    </w:p>
    <w:p w14:paraId="44991151" w14:textId="77777777" w:rsidR="00317C1E" w:rsidRDefault="00000000">
      <w:pPr>
        <w:spacing w:line="250" w:lineRule="exact"/>
        <w:ind w:left="141" w:firstLine="142"/>
        <w:jc w:val="both"/>
        <w:rPr>
          <w:b/>
          <w:sz w:val="24"/>
        </w:rPr>
      </w:pPr>
      <w:r>
        <w:t>indennità</w:t>
      </w:r>
      <w:r>
        <w:rPr>
          <w:spacing w:val="-5"/>
        </w:rPr>
        <w:t xml:space="preserve"> </w:t>
      </w:r>
      <w:r>
        <w:t>pattuite</w:t>
      </w:r>
      <w:r>
        <w:rPr>
          <w:spacing w:val="-4"/>
        </w:rPr>
        <w:t xml:space="preserve"> </w:t>
      </w:r>
      <w:r>
        <w:t>che</w:t>
      </w:r>
      <w:r>
        <w:rPr>
          <w:spacing w:val="-4"/>
        </w:rPr>
        <w:t xml:space="preserve"> </w:t>
      </w:r>
      <w:r>
        <w:t>si</w:t>
      </w:r>
      <w:r>
        <w:rPr>
          <w:spacing w:val="-2"/>
        </w:rPr>
        <w:t xml:space="preserve"> </w:t>
      </w:r>
      <w:r>
        <w:t>protragga</w:t>
      </w:r>
      <w:r>
        <w:rPr>
          <w:spacing w:val="-4"/>
        </w:rPr>
        <w:t xml:space="preserve"> </w:t>
      </w:r>
      <w:r>
        <w:t>da</w:t>
      </w:r>
      <w:r>
        <w:rPr>
          <w:spacing w:val="-4"/>
        </w:rPr>
        <w:t xml:space="preserve"> </w:t>
      </w:r>
      <w:r>
        <w:t>almeno</w:t>
      </w:r>
      <w:r>
        <w:rPr>
          <w:spacing w:val="-3"/>
        </w:rPr>
        <w:t xml:space="preserve"> </w:t>
      </w:r>
      <w:r>
        <w:t>2</w:t>
      </w:r>
      <w:r>
        <w:rPr>
          <w:spacing w:val="-3"/>
        </w:rPr>
        <w:t xml:space="preserve"> </w:t>
      </w:r>
      <w:r>
        <w:t>mensilità</w:t>
      </w:r>
      <w:r>
        <w:rPr>
          <w:rStyle w:val="Richiamoallanotaapidipagina"/>
        </w:rPr>
        <w:footnoteReference w:id="20"/>
      </w:r>
      <w:r>
        <w:rPr>
          <w:spacing w:val="-5"/>
        </w:rPr>
        <w:t>;</w:t>
      </w:r>
    </w:p>
    <w:p w14:paraId="3F3A36DA" w14:textId="37BF17FF" w:rsidR="00317C1E" w:rsidRDefault="00000000">
      <w:pPr>
        <w:numPr>
          <w:ilvl w:val="0"/>
          <w:numId w:val="16"/>
        </w:numPr>
        <w:tabs>
          <w:tab w:val="left" w:pos="717"/>
        </w:tabs>
        <w:spacing w:line="235" w:lineRule="auto"/>
        <w:ind w:left="0" w:firstLine="142"/>
        <w:jc w:val="both"/>
        <w:rPr>
          <w:b/>
          <w:sz w:val="24"/>
        </w:rPr>
      </w:pPr>
      <w:r>
        <w:t>nel caso</w:t>
      </w:r>
      <w:r>
        <w:rPr>
          <w:spacing w:val="-1"/>
        </w:rPr>
        <w:t xml:space="preserve"> </w:t>
      </w:r>
      <w:r>
        <w:t>di contratto</w:t>
      </w:r>
      <w:r>
        <w:rPr>
          <w:spacing w:val="-1"/>
        </w:rPr>
        <w:t xml:space="preserve"> </w:t>
      </w:r>
      <w:r>
        <w:t>ad</w:t>
      </w:r>
      <w:r>
        <w:rPr>
          <w:spacing w:val="-5"/>
        </w:rPr>
        <w:t xml:space="preserve"> </w:t>
      </w:r>
      <w:r>
        <w:t>uso</w:t>
      </w:r>
      <w:r>
        <w:rPr>
          <w:spacing w:val="-1"/>
        </w:rPr>
        <w:t xml:space="preserve"> </w:t>
      </w:r>
      <w:r>
        <w:t>abitativo provvederà</w:t>
      </w:r>
      <w:r>
        <w:rPr>
          <w:spacing w:val="-2"/>
        </w:rPr>
        <w:t xml:space="preserve"> </w:t>
      </w:r>
      <w:r>
        <w:t>ad</w:t>
      </w:r>
      <w:r>
        <w:rPr>
          <w:spacing w:val="-1"/>
        </w:rPr>
        <w:t xml:space="preserve"> </w:t>
      </w:r>
      <w:r>
        <w:t>intimare</w:t>
      </w:r>
      <w:r>
        <w:rPr>
          <w:spacing w:val="-2"/>
        </w:rPr>
        <w:t xml:space="preserve"> </w:t>
      </w:r>
      <w:r>
        <w:t>tempestivamente</w:t>
      </w:r>
      <w:r>
        <w:rPr>
          <w:spacing w:val="-2"/>
        </w:rPr>
        <w:t xml:space="preserve"> </w:t>
      </w:r>
      <w:r>
        <w:t>il</w:t>
      </w:r>
      <w:r>
        <w:rPr>
          <w:spacing w:val="-4"/>
        </w:rPr>
        <w:t xml:space="preserve"> </w:t>
      </w:r>
      <w:r>
        <w:t>diniego</w:t>
      </w:r>
      <w:r>
        <w:rPr>
          <w:spacing w:val="-1"/>
        </w:rPr>
        <w:t xml:space="preserve"> </w:t>
      </w:r>
      <w:r>
        <w:t>di rinnovo</w:t>
      </w:r>
      <w:r>
        <w:rPr>
          <w:spacing w:val="-5"/>
        </w:rPr>
        <w:t xml:space="preserve"> </w:t>
      </w:r>
      <w:r>
        <w:t>del contratto alla prima scadenza</w:t>
      </w:r>
      <w:r>
        <w:rPr>
          <w:rStyle w:val="Richiamoallanotaapidipagina"/>
        </w:rPr>
        <w:footnoteReference w:id="21"/>
      </w:r>
      <w:r>
        <w:t xml:space="preserve"> ;</w:t>
      </w:r>
    </w:p>
    <w:p w14:paraId="37572EA6" w14:textId="77777777" w:rsidR="00317C1E" w:rsidRDefault="00000000">
      <w:pPr>
        <w:numPr>
          <w:ilvl w:val="0"/>
          <w:numId w:val="16"/>
        </w:numPr>
        <w:tabs>
          <w:tab w:val="left" w:pos="717"/>
        </w:tabs>
        <w:spacing w:line="248" w:lineRule="exact"/>
        <w:ind w:left="0" w:firstLine="142"/>
        <w:jc w:val="both"/>
        <w:rPr>
          <w:b/>
          <w:sz w:val="24"/>
        </w:rPr>
      </w:pPr>
      <w:r>
        <w:t>segnalerà</w:t>
      </w:r>
      <w:r>
        <w:rPr>
          <w:spacing w:val="-13"/>
        </w:rPr>
        <w:t xml:space="preserve"> </w:t>
      </w:r>
      <w:r>
        <w:t>al</w:t>
      </w:r>
      <w:r>
        <w:rPr>
          <w:spacing w:val="-5"/>
        </w:rPr>
        <w:t xml:space="preserve"> </w:t>
      </w:r>
      <w:r>
        <w:t>giudice</w:t>
      </w:r>
      <w:r>
        <w:rPr>
          <w:spacing w:val="-8"/>
        </w:rPr>
        <w:t xml:space="preserve"> </w:t>
      </w:r>
      <w:r>
        <w:t>eventuali</w:t>
      </w:r>
      <w:r>
        <w:rPr>
          <w:spacing w:val="-5"/>
        </w:rPr>
        <w:t xml:space="preserve"> </w:t>
      </w:r>
      <w:r>
        <w:t>necessità</w:t>
      </w:r>
      <w:r>
        <w:rPr>
          <w:spacing w:val="-8"/>
        </w:rPr>
        <w:t xml:space="preserve"> </w:t>
      </w:r>
      <w:r>
        <w:t>di</w:t>
      </w:r>
      <w:r>
        <w:rPr>
          <w:spacing w:val="-5"/>
        </w:rPr>
        <w:t xml:space="preserve"> </w:t>
      </w:r>
      <w:r>
        <w:t>urgente</w:t>
      </w:r>
      <w:r>
        <w:rPr>
          <w:spacing w:val="-12"/>
        </w:rPr>
        <w:t xml:space="preserve"> </w:t>
      </w:r>
      <w:r>
        <w:t>manutenzione</w:t>
      </w:r>
      <w:r>
        <w:rPr>
          <w:spacing w:val="-7"/>
        </w:rPr>
        <w:t xml:space="preserve"> </w:t>
      </w:r>
      <w:r>
        <w:t>dell’immobile</w:t>
      </w:r>
      <w:r>
        <w:rPr>
          <w:spacing w:val="-19"/>
        </w:rPr>
        <w:t xml:space="preserve"> </w:t>
      </w:r>
      <w:r>
        <w:rPr>
          <w:spacing w:val="-2"/>
        </w:rPr>
        <w:t>pignorato;</w:t>
      </w:r>
    </w:p>
    <w:p w14:paraId="26A56DE6" w14:textId="77777777" w:rsidR="00317C1E" w:rsidRDefault="00000000">
      <w:pPr>
        <w:numPr>
          <w:ilvl w:val="0"/>
          <w:numId w:val="16"/>
        </w:numPr>
        <w:tabs>
          <w:tab w:val="left" w:pos="717"/>
        </w:tabs>
        <w:spacing w:line="250" w:lineRule="exact"/>
        <w:ind w:left="0" w:firstLine="142"/>
        <w:jc w:val="both"/>
        <w:rPr>
          <w:b/>
          <w:sz w:val="24"/>
        </w:rPr>
      </w:pPr>
      <w:r>
        <w:t>segnalerà</w:t>
      </w:r>
      <w:r>
        <w:rPr>
          <w:spacing w:val="36"/>
        </w:rPr>
        <w:t xml:space="preserve"> </w:t>
      </w:r>
      <w:r>
        <w:t>ai</w:t>
      </w:r>
      <w:r>
        <w:rPr>
          <w:spacing w:val="41"/>
        </w:rPr>
        <w:t xml:space="preserve"> </w:t>
      </w:r>
      <w:r>
        <w:t>creditori</w:t>
      </w:r>
      <w:r>
        <w:rPr>
          <w:spacing w:val="42"/>
        </w:rPr>
        <w:t xml:space="preserve"> </w:t>
      </w:r>
      <w:r>
        <w:t>presenti</w:t>
      </w:r>
      <w:r>
        <w:rPr>
          <w:spacing w:val="41"/>
        </w:rPr>
        <w:t xml:space="preserve"> </w:t>
      </w:r>
      <w:r>
        <w:t>nella</w:t>
      </w:r>
      <w:r>
        <w:rPr>
          <w:spacing w:val="39"/>
        </w:rPr>
        <w:t xml:space="preserve"> </w:t>
      </w:r>
      <w:r>
        <w:t>procedura</w:t>
      </w:r>
      <w:r>
        <w:rPr>
          <w:spacing w:val="38"/>
        </w:rPr>
        <w:t xml:space="preserve"> </w:t>
      </w:r>
      <w:r>
        <w:t>esecutiva</w:t>
      </w:r>
      <w:r>
        <w:rPr>
          <w:spacing w:val="39"/>
        </w:rPr>
        <w:t xml:space="preserve"> </w:t>
      </w:r>
      <w:r>
        <w:t>ed</w:t>
      </w:r>
      <w:r>
        <w:rPr>
          <w:spacing w:val="40"/>
        </w:rPr>
        <w:t xml:space="preserve"> </w:t>
      </w:r>
      <w:r>
        <w:t>al</w:t>
      </w:r>
      <w:r>
        <w:rPr>
          <w:spacing w:val="41"/>
        </w:rPr>
        <w:t xml:space="preserve"> </w:t>
      </w:r>
      <w:r>
        <w:t>Giudice</w:t>
      </w:r>
      <w:r>
        <w:rPr>
          <w:spacing w:val="39"/>
        </w:rPr>
        <w:t xml:space="preserve"> </w:t>
      </w:r>
      <w:r>
        <w:t>dell’esecuzione</w:t>
      </w:r>
      <w:r>
        <w:rPr>
          <w:spacing w:val="39"/>
        </w:rPr>
        <w:t xml:space="preserve"> </w:t>
      </w:r>
      <w:r>
        <w:rPr>
          <w:spacing w:val="-2"/>
        </w:rPr>
        <w:t>l’eventuale</w:t>
      </w:r>
    </w:p>
    <w:p w14:paraId="3375D0FE" w14:textId="77777777" w:rsidR="00317C1E" w:rsidRDefault="00000000">
      <w:pPr>
        <w:spacing w:line="250" w:lineRule="exact"/>
        <w:ind w:left="141" w:firstLine="142"/>
        <w:jc w:val="both"/>
        <w:rPr>
          <w:b/>
          <w:sz w:val="24"/>
        </w:rPr>
      </w:pPr>
      <w:r>
        <w:t>inadeguatezza</w:t>
      </w:r>
      <w:r>
        <w:rPr>
          <w:spacing w:val="-12"/>
        </w:rPr>
        <w:t xml:space="preserve"> </w:t>
      </w:r>
      <w:r>
        <w:t>del</w:t>
      </w:r>
      <w:r>
        <w:rPr>
          <w:spacing w:val="-7"/>
        </w:rPr>
        <w:t xml:space="preserve"> </w:t>
      </w:r>
      <w:r>
        <w:t>canone</w:t>
      </w:r>
      <w:r>
        <w:rPr>
          <w:spacing w:val="-9"/>
        </w:rPr>
        <w:t xml:space="preserve"> </w:t>
      </w:r>
      <w:r>
        <w:t>ex</w:t>
      </w:r>
      <w:r>
        <w:rPr>
          <w:spacing w:val="-7"/>
        </w:rPr>
        <w:t xml:space="preserve"> </w:t>
      </w:r>
      <w:r>
        <w:t>art.2923,</w:t>
      </w:r>
      <w:r>
        <w:rPr>
          <w:spacing w:val="-8"/>
        </w:rPr>
        <w:t xml:space="preserve"> </w:t>
      </w:r>
      <w:r>
        <w:t>3°</w:t>
      </w:r>
      <w:r>
        <w:rPr>
          <w:spacing w:val="-14"/>
        </w:rPr>
        <w:t xml:space="preserve"> </w:t>
      </w:r>
      <w:r>
        <w:t>comma</w:t>
      </w:r>
      <w:r>
        <w:rPr>
          <w:spacing w:val="-13"/>
        </w:rPr>
        <w:t xml:space="preserve"> </w:t>
      </w:r>
      <w:r>
        <w:rPr>
          <w:spacing w:val="-4"/>
        </w:rPr>
        <w:t>c.c.;</w:t>
      </w:r>
    </w:p>
    <w:p w14:paraId="49DF8234" w14:textId="77777777" w:rsidR="00317C1E" w:rsidRDefault="00000000">
      <w:pPr>
        <w:numPr>
          <w:ilvl w:val="0"/>
          <w:numId w:val="16"/>
        </w:numPr>
        <w:tabs>
          <w:tab w:val="left" w:pos="717"/>
        </w:tabs>
        <w:spacing w:before="1" w:line="235" w:lineRule="auto"/>
        <w:ind w:left="0" w:firstLine="142"/>
        <w:jc w:val="both"/>
        <w:rPr>
          <w:b/>
          <w:sz w:val="24"/>
        </w:rPr>
      </w:pPr>
      <w:r>
        <w:lastRenderedPageBreak/>
        <w:t>qualora taluno degli immobili sia</w:t>
      </w:r>
      <w:r>
        <w:rPr>
          <w:spacing w:val="-3"/>
        </w:rPr>
        <w:t xml:space="preserve"> </w:t>
      </w:r>
      <w:r>
        <w:t>in condominio, darà immediata comunicazione della propria nomina all’amministrazione</w:t>
      </w:r>
      <w:r>
        <w:rPr>
          <w:spacing w:val="-4"/>
        </w:rPr>
        <w:t xml:space="preserve"> </w:t>
      </w:r>
      <w:r>
        <w:t>condominiale,</w:t>
      </w:r>
      <w:r>
        <w:rPr>
          <w:spacing w:val="-5"/>
        </w:rPr>
        <w:t xml:space="preserve"> </w:t>
      </w:r>
      <w:r>
        <w:t>specificando</w:t>
      </w:r>
      <w:r>
        <w:rPr>
          <w:spacing w:val="-2"/>
        </w:rPr>
        <w:t xml:space="preserve"> </w:t>
      </w:r>
      <w:r>
        <w:t>espressamente</w:t>
      </w:r>
      <w:r>
        <w:rPr>
          <w:spacing w:val="-4"/>
        </w:rPr>
        <w:t xml:space="preserve"> </w:t>
      </w:r>
      <w:r>
        <w:t>che</w:t>
      </w:r>
      <w:r>
        <w:rPr>
          <w:spacing w:val="-4"/>
        </w:rPr>
        <w:t xml:space="preserve"> </w:t>
      </w:r>
      <w:r>
        <w:t>non</w:t>
      </w:r>
      <w:r>
        <w:rPr>
          <w:spacing w:val="-11"/>
        </w:rPr>
        <w:t xml:space="preserve"> </w:t>
      </w:r>
      <w:r>
        <w:t>saranno</w:t>
      </w:r>
      <w:r>
        <w:rPr>
          <w:spacing w:val="-2"/>
        </w:rPr>
        <w:t xml:space="preserve"> </w:t>
      </w:r>
      <w:r>
        <w:t>ritenute</w:t>
      </w:r>
      <w:r>
        <w:rPr>
          <w:spacing w:val="-8"/>
        </w:rPr>
        <w:t xml:space="preserve"> </w:t>
      </w:r>
      <w:r>
        <w:t>spese</w:t>
      </w:r>
      <w:r>
        <w:rPr>
          <w:spacing w:val="-8"/>
        </w:rPr>
        <w:t xml:space="preserve"> </w:t>
      </w:r>
      <w:r>
        <w:t>rimborsabili</w:t>
      </w:r>
      <w:r>
        <w:rPr>
          <w:spacing w:val="-6"/>
        </w:rPr>
        <w:t xml:space="preserve"> </w:t>
      </w:r>
      <w:r>
        <w:t xml:space="preserve">in prededuzione quelle relative alla gestione ordinaria del condominio e quelle straordinarie non espressamente approvate dal Tribunale e che non siano dirette alla conservazione dell’integrità fisica e funzionale dello </w:t>
      </w:r>
      <w:r>
        <w:rPr>
          <w:spacing w:val="-2"/>
        </w:rPr>
        <w:t>stabile</w:t>
      </w:r>
      <w:r>
        <w:rPr>
          <w:rStyle w:val="Richiamoallanotaapidipagina"/>
          <w:spacing w:val="-2"/>
        </w:rPr>
        <w:footnoteReference w:id="22"/>
      </w:r>
      <w:r>
        <w:rPr>
          <w:spacing w:val="-2"/>
        </w:rPr>
        <w:t>;</w:t>
      </w:r>
    </w:p>
    <w:p w14:paraId="1E92EE3E" w14:textId="77777777" w:rsidR="00317C1E" w:rsidRDefault="00000000">
      <w:pPr>
        <w:numPr>
          <w:ilvl w:val="0"/>
          <w:numId w:val="16"/>
        </w:numPr>
        <w:tabs>
          <w:tab w:val="left" w:pos="717"/>
        </w:tabs>
        <w:spacing w:line="235" w:lineRule="auto"/>
        <w:ind w:left="0" w:firstLine="142"/>
        <w:jc w:val="both"/>
        <w:rPr>
          <w:b/>
          <w:sz w:val="24"/>
        </w:rPr>
      </w:pPr>
      <w:r>
        <w:t>provvederà a salvaguardare i diritti dei comproprietari nell’ipotesi di custodia avente ad oggetto solo parte</w:t>
      </w:r>
      <w:r>
        <w:rPr>
          <w:spacing w:val="-8"/>
        </w:rPr>
        <w:t xml:space="preserve"> </w:t>
      </w:r>
      <w:r>
        <w:t>del</w:t>
      </w:r>
      <w:r>
        <w:rPr>
          <w:spacing w:val="-5"/>
        </w:rPr>
        <w:t xml:space="preserve"> </w:t>
      </w:r>
      <w:r>
        <w:t>bene</w:t>
      </w:r>
      <w:r>
        <w:rPr>
          <w:spacing w:val="-13"/>
        </w:rPr>
        <w:t xml:space="preserve"> </w:t>
      </w:r>
      <w:r>
        <w:t>in</w:t>
      </w:r>
      <w:r>
        <w:rPr>
          <w:spacing w:val="-11"/>
        </w:rPr>
        <w:t xml:space="preserve"> </w:t>
      </w:r>
      <w:r>
        <w:t>comunione.</w:t>
      </w:r>
      <w:r>
        <w:rPr>
          <w:spacing w:val="-4"/>
        </w:rPr>
        <w:t xml:space="preserve"> </w:t>
      </w:r>
      <w:r>
        <w:t>Il</w:t>
      </w:r>
      <w:r>
        <w:rPr>
          <w:spacing w:val="-9"/>
        </w:rPr>
        <w:t xml:space="preserve"> </w:t>
      </w:r>
      <w:r>
        <w:t>custode,</w:t>
      </w:r>
      <w:r>
        <w:rPr>
          <w:spacing w:val="-8"/>
        </w:rPr>
        <w:t xml:space="preserve"> </w:t>
      </w:r>
      <w:r>
        <w:t>in</w:t>
      </w:r>
      <w:r>
        <w:rPr>
          <w:spacing w:val="-11"/>
        </w:rPr>
        <w:t xml:space="preserve"> </w:t>
      </w:r>
      <w:r>
        <w:t>particolare,</w:t>
      </w:r>
      <w:r>
        <w:rPr>
          <w:spacing w:val="-8"/>
        </w:rPr>
        <w:t xml:space="preserve"> </w:t>
      </w:r>
      <w:r>
        <w:t>si</w:t>
      </w:r>
      <w:r>
        <w:rPr>
          <w:spacing w:val="-5"/>
        </w:rPr>
        <w:t xml:space="preserve"> </w:t>
      </w:r>
      <w:r>
        <w:t>immetterà</w:t>
      </w:r>
      <w:r>
        <w:rPr>
          <w:spacing w:val="-8"/>
        </w:rPr>
        <w:t xml:space="preserve"> </w:t>
      </w:r>
      <w:r>
        <w:t>nel</w:t>
      </w:r>
      <w:r>
        <w:rPr>
          <w:spacing w:val="-9"/>
        </w:rPr>
        <w:t xml:space="preserve"> </w:t>
      </w:r>
      <w:r>
        <w:t>possesso</w:t>
      </w:r>
      <w:r>
        <w:rPr>
          <w:spacing w:val="-11"/>
        </w:rPr>
        <w:t xml:space="preserve"> </w:t>
      </w:r>
      <w:r>
        <w:t>limitatamente</w:t>
      </w:r>
      <w:r>
        <w:rPr>
          <w:spacing w:val="-8"/>
        </w:rPr>
        <w:t xml:space="preserve"> </w:t>
      </w:r>
      <w:r>
        <w:t>alla</w:t>
      </w:r>
      <w:r>
        <w:rPr>
          <w:spacing w:val="-8"/>
        </w:rPr>
        <w:t xml:space="preserve"> </w:t>
      </w:r>
      <w:r>
        <w:t>sola</w:t>
      </w:r>
      <w:r>
        <w:rPr>
          <w:spacing w:val="-8"/>
        </w:rPr>
        <w:t xml:space="preserve"> </w:t>
      </w:r>
      <w:r>
        <w:t>quota, provvederà alla riscossione della sola quota parte dei frutti civili di spettanza della procedura, organizzerà le visite compatibilmente con le</w:t>
      </w:r>
      <w:r>
        <w:rPr>
          <w:spacing w:val="-2"/>
        </w:rPr>
        <w:t xml:space="preserve"> </w:t>
      </w:r>
      <w:r>
        <w:t>esigenze dei comproprietari che occupano l’immobile;</w:t>
      </w:r>
    </w:p>
    <w:p w14:paraId="05CA82D7" w14:textId="77777777" w:rsidR="00317C1E" w:rsidRDefault="00000000">
      <w:pPr>
        <w:numPr>
          <w:ilvl w:val="0"/>
          <w:numId w:val="16"/>
        </w:numPr>
        <w:tabs>
          <w:tab w:val="left" w:pos="486"/>
        </w:tabs>
        <w:spacing w:line="249" w:lineRule="exact"/>
        <w:ind w:left="0" w:firstLine="142"/>
        <w:jc w:val="both"/>
        <w:rPr>
          <w:b/>
          <w:sz w:val="24"/>
        </w:rPr>
      </w:pPr>
      <w:r>
        <w:t>renderà</w:t>
      </w:r>
      <w:r>
        <w:rPr>
          <w:spacing w:val="-12"/>
        </w:rPr>
        <w:t xml:space="preserve"> </w:t>
      </w:r>
      <w:r>
        <w:t>trimestralmente</w:t>
      </w:r>
      <w:r>
        <w:rPr>
          <w:spacing w:val="-9"/>
        </w:rPr>
        <w:t xml:space="preserve"> </w:t>
      </w:r>
      <w:r>
        <w:t>a</w:t>
      </w:r>
      <w:r>
        <w:rPr>
          <w:spacing w:val="-13"/>
        </w:rPr>
        <w:t xml:space="preserve"> </w:t>
      </w:r>
      <w:r>
        <w:t>norma</w:t>
      </w:r>
      <w:r>
        <w:rPr>
          <w:spacing w:val="-14"/>
        </w:rPr>
        <w:t xml:space="preserve"> </w:t>
      </w:r>
      <w:r>
        <w:t>dell’art.593</w:t>
      </w:r>
      <w:r>
        <w:rPr>
          <w:spacing w:val="-12"/>
        </w:rPr>
        <w:t xml:space="preserve"> </w:t>
      </w:r>
      <w:r>
        <w:t>c.p.c.</w:t>
      </w:r>
      <w:r>
        <w:rPr>
          <w:spacing w:val="-9"/>
        </w:rPr>
        <w:t xml:space="preserve"> </w:t>
      </w:r>
      <w:r>
        <w:t>il</w:t>
      </w:r>
      <w:r>
        <w:rPr>
          <w:spacing w:val="-6"/>
        </w:rPr>
        <w:t xml:space="preserve"> </w:t>
      </w:r>
      <w:r>
        <w:t>conto</w:t>
      </w:r>
      <w:r>
        <w:rPr>
          <w:spacing w:val="-12"/>
        </w:rPr>
        <w:t xml:space="preserve"> </w:t>
      </w:r>
      <w:r>
        <w:t>della</w:t>
      </w:r>
      <w:r>
        <w:rPr>
          <w:spacing w:val="-14"/>
        </w:rPr>
        <w:t xml:space="preserve"> </w:t>
      </w:r>
      <w:r>
        <w:t>sua</w:t>
      </w:r>
      <w:r>
        <w:rPr>
          <w:spacing w:val="-13"/>
        </w:rPr>
        <w:t xml:space="preserve"> </w:t>
      </w:r>
      <w:r>
        <w:t>gestione</w:t>
      </w:r>
      <w:r>
        <w:rPr>
          <w:spacing w:val="-13"/>
        </w:rPr>
        <w:t xml:space="preserve"> </w:t>
      </w:r>
      <w:r>
        <w:t>evidenziando</w:t>
      </w:r>
      <w:r>
        <w:rPr>
          <w:spacing w:val="-7"/>
        </w:rPr>
        <w:t xml:space="preserve"> </w:t>
      </w:r>
      <w:r>
        <w:rPr>
          <w:spacing w:val="-2"/>
        </w:rPr>
        <w:t>analiticamente</w:t>
      </w:r>
    </w:p>
    <w:p w14:paraId="450A1C11" w14:textId="77777777" w:rsidR="00317C1E" w:rsidRDefault="00000000">
      <w:pPr>
        <w:spacing w:line="247" w:lineRule="exact"/>
        <w:ind w:left="141" w:firstLine="142"/>
        <w:jc w:val="both"/>
        <w:rPr>
          <w:b/>
          <w:sz w:val="24"/>
        </w:rPr>
      </w:pPr>
      <w:r>
        <w:t>ed</w:t>
      </w:r>
      <w:r>
        <w:rPr>
          <w:spacing w:val="-16"/>
        </w:rPr>
        <w:t xml:space="preserve"> </w:t>
      </w:r>
      <w:r>
        <w:t>in</w:t>
      </w:r>
      <w:r>
        <w:rPr>
          <w:spacing w:val="-14"/>
        </w:rPr>
        <w:t xml:space="preserve"> </w:t>
      </w:r>
      <w:r>
        <w:t>modo</w:t>
      </w:r>
      <w:r>
        <w:rPr>
          <w:spacing w:val="-14"/>
        </w:rPr>
        <w:t xml:space="preserve"> </w:t>
      </w:r>
      <w:r>
        <w:t>distinto</w:t>
      </w:r>
      <w:r>
        <w:rPr>
          <w:spacing w:val="-13"/>
        </w:rPr>
        <w:t xml:space="preserve"> </w:t>
      </w:r>
      <w:r>
        <w:t>per</w:t>
      </w:r>
      <w:r>
        <w:rPr>
          <w:spacing w:val="-13"/>
        </w:rPr>
        <w:t xml:space="preserve"> </w:t>
      </w:r>
      <w:r>
        <w:t>ogni</w:t>
      </w:r>
      <w:r>
        <w:rPr>
          <w:spacing w:val="-14"/>
        </w:rPr>
        <w:t xml:space="preserve"> </w:t>
      </w:r>
      <w:r>
        <w:t>singola</w:t>
      </w:r>
      <w:r>
        <w:rPr>
          <w:spacing w:val="-13"/>
        </w:rPr>
        <w:t xml:space="preserve"> </w:t>
      </w:r>
      <w:r>
        <w:t>unità</w:t>
      </w:r>
      <w:r>
        <w:rPr>
          <w:spacing w:val="-13"/>
        </w:rPr>
        <w:t xml:space="preserve"> </w:t>
      </w:r>
      <w:r>
        <w:t>immobiliare</w:t>
      </w:r>
      <w:r>
        <w:rPr>
          <w:spacing w:val="-13"/>
        </w:rPr>
        <w:t xml:space="preserve"> </w:t>
      </w:r>
      <w:r>
        <w:t>sotto</w:t>
      </w:r>
      <w:r>
        <w:rPr>
          <w:spacing w:val="-14"/>
        </w:rPr>
        <w:t xml:space="preserve"> </w:t>
      </w:r>
      <w:r>
        <w:t>la</w:t>
      </w:r>
      <w:r>
        <w:rPr>
          <w:spacing w:val="-13"/>
        </w:rPr>
        <w:t xml:space="preserve"> </w:t>
      </w:r>
      <w:r>
        <w:t>sua</w:t>
      </w:r>
      <w:r>
        <w:rPr>
          <w:spacing w:val="-12"/>
        </w:rPr>
        <w:t xml:space="preserve"> </w:t>
      </w:r>
      <w:r>
        <w:t>custodia:</w:t>
      </w:r>
      <w:r>
        <w:rPr>
          <w:spacing w:val="-10"/>
        </w:rPr>
        <w:t xml:space="preserve"> </w:t>
      </w:r>
      <w:r>
        <w:t>a)</w:t>
      </w:r>
      <w:r>
        <w:rPr>
          <w:spacing w:val="-14"/>
        </w:rPr>
        <w:t xml:space="preserve"> </w:t>
      </w:r>
      <w:r>
        <w:t>il</w:t>
      </w:r>
      <w:r>
        <w:rPr>
          <w:spacing w:val="-14"/>
        </w:rPr>
        <w:t xml:space="preserve"> </w:t>
      </w:r>
      <w:r>
        <w:t>saldo</w:t>
      </w:r>
      <w:r>
        <w:rPr>
          <w:spacing w:val="-11"/>
        </w:rPr>
        <w:t xml:space="preserve"> </w:t>
      </w:r>
      <w:r>
        <w:t>contabile</w:t>
      </w:r>
      <w:r>
        <w:rPr>
          <w:spacing w:val="-13"/>
        </w:rPr>
        <w:t xml:space="preserve"> </w:t>
      </w:r>
      <w:r>
        <w:t>della</w:t>
      </w:r>
      <w:r>
        <w:rPr>
          <w:spacing w:val="-12"/>
        </w:rPr>
        <w:t xml:space="preserve"> </w:t>
      </w:r>
      <w:r>
        <w:rPr>
          <w:spacing w:val="-2"/>
        </w:rPr>
        <w:t>custodia;</w:t>
      </w:r>
    </w:p>
    <w:p w14:paraId="2FE3873A" w14:textId="77777777" w:rsidR="00317C1E" w:rsidRDefault="00000000">
      <w:pPr>
        <w:spacing w:line="247" w:lineRule="exact"/>
        <w:ind w:left="141" w:firstLine="142"/>
        <w:jc w:val="both"/>
        <w:rPr>
          <w:b/>
          <w:sz w:val="24"/>
        </w:rPr>
      </w:pPr>
      <w:r>
        <w:t>b)</w:t>
      </w:r>
      <w:r>
        <w:rPr>
          <w:spacing w:val="-1"/>
        </w:rPr>
        <w:t xml:space="preserve"> </w:t>
      </w:r>
      <w:r>
        <w:t>gli</w:t>
      </w:r>
      <w:r>
        <w:rPr>
          <w:spacing w:val="-1"/>
        </w:rPr>
        <w:t xml:space="preserve"> </w:t>
      </w:r>
      <w:r>
        <w:t>interessi</w:t>
      </w:r>
      <w:r>
        <w:rPr>
          <w:spacing w:val="4"/>
        </w:rPr>
        <w:t xml:space="preserve"> </w:t>
      </w:r>
      <w:r>
        <w:t>eventualmente</w:t>
      </w:r>
      <w:r>
        <w:rPr>
          <w:spacing w:val="-3"/>
        </w:rPr>
        <w:t xml:space="preserve"> </w:t>
      </w:r>
      <w:r>
        <w:t>maturati</w:t>
      </w:r>
      <w:r>
        <w:rPr>
          <w:spacing w:val="4"/>
        </w:rPr>
        <w:t xml:space="preserve"> </w:t>
      </w:r>
      <w:r>
        <w:t>nel periodo</w:t>
      </w:r>
      <w:r>
        <w:rPr>
          <w:spacing w:val="3"/>
        </w:rPr>
        <w:t xml:space="preserve"> </w:t>
      </w:r>
      <w:r>
        <w:t>sulle</w:t>
      </w:r>
      <w:r>
        <w:rPr>
          <w:spacing w:val="1"/>
        </w:rPr>
        <w:t xml:space="preserve"> </w:t>
      </w:r>
      <w:r>
        <w:t>somme</w:t>
      </w:r>
      <w:r>
        <w:rPr>
          <w:spacing w:val="1"/>
        </w:rPr>
        <w:t xml:space="preserve"> </w:t>
      </w:r>
      <w:r>
        <w:t>depositate;</w:t>
      </w:r>
      <w:r>
        <w:rPr>
          <w:spacing w:val="5"/>
        </w:rPr>
        <w:t xml:space="preserve"> </w:t>
      </w:r>
      <w:r>
        <w:t>c)</w:t>
      </w:r>
      <w:r>
        <w:rPr>
          <w:spacing w:val="1"/>
        </w:rPr>
        <w:t xml:space="preserve"> </w:t>
      </w:r>
      <w:r>
        <w:t>le</w:t>
      </w:r>
      <w:r>
        <w:rPr>
          <w:spacing w:val="1"/>
        </w:rPr>
        <w:t xml:space="preserve"> </w:t>
      </w:r>
      <w:r>
        <w:t>poste</w:t>
      </w:r>
      <w:r>
        <w:rPr>
          <w:spacing w:val="2"/>
        </w:rPr>
        <w:t xml:space="preserve"> </w:t>
      </w:r>
      <w:r>
        <w:t>attive</w:t>
      </w:r>
      <w:r>
        <w:rPr>
          <w:spacing w:val="1"/>
        </w:rPr>
        <w:t xml:space="preserve"> </w:t>
      </w:r>
      <w:r>
        <w:t>e</w:t>
      </w:r>
      <w:r>
        <w:rPr>
          <w:spacing w:val="1"/>
        </w:rPr>
        <w:t xml:space="preserve"> </w:t>
      </w:r>
      <w:r>
        <w:t>quelle</w:t>
      </w:r>
      <w:r>
        <w:rPr>
          <w:spacing w:val="2"/>
        </w:rPr>
        <w:t xml:space="preserve"> </w:t>
      </w:r>
      <w:r>
        <w:rPr>
          <w:spacing w:val="-2"/>
        </w:rPr>
        <w:t>passive</w:t>
      </w:r>
    </w:p>
    <w:p w14:paraId="46C787BF" w14:textId="77777777" w:rsidR="00317C1E" w:rsidRDefault="00000000">
      <w:pPr>
        <w:spacing w:line="251" w:lineRule="exact"/>
        <w:ind w:left="141" w:firstLine="142"/>
        <w:jc w:val="both"/>
        <w:rPr>
          <w:b/>
          <w:sz w:val="24"/>
        </w:rPr>
      </w:pPr>
      <w:r>
        <w:t>d)</w:t>
      </w:r>
      <w:r>
        <w:rPr>
          <w:spacing w:val="-7"/>
        </w:rPr>
        <w:t xml:space="preserve"> </w:t>
      </w:r>
      <w:r>
        <w:t>le</w:t>
      </w:r>
      <w:r>
        <w:rPr>
          <w:spacing w:val="-5"/>
        </w:rPr>
        <w:t xml:space="preserve"> </w:t>
      </w:r>
      <w:r>
        <w:t>attività</w:t>
      </w:r>
      <w:r>
        <w:rPr>
          <w:spacing w:val="-5"/>
        </w:rPr>
        <w:t xml:space="preserve"> </w:t>
      </w:r>
      <w:r>
        <w:t>compiute;</w:t>
      </w:r>
      <w:r>
        <w:rPr>
          <w:spacing w:val="-2"/>
        </w:rPr>
        <w:t xml:space="preserve"> </w:t>
      </w:r>
      <w:r>
        <w:t>e)</w:t>
      </w:r>
      <w:r>
        <w:rPr>
          <w:spacing w:val="-8"/>
        </w:rPr>
        <w:t xml:space="preserve"> </w:t>
      </w:r>
      <w:r>
        <w:t>le</w:t>
      </w:r>
      <w:r>
        <w:rPr>
          <w:spacing w:val="-5"/>
        </w:rPr>
        <w:t xml:space="preserve"> </w:t>
      </w:r>
      <w:r>
        <w:t>istanze</w:t>
      </w:r>
      <w:r>
        <w:rPr>
          <w:spacing w:val="-5"/>
        </w:rPr>
        <w:t xml:space="preserve"> </w:t>
      </w:r>
      <w:r>
        <w:t>proposte;</w:t>
      </w:r>
      <w:r>
        <w:rPr>
          <w:spacing w:val="-2"/>
        </w:rPr>
        <w:t xml:space="preserve"> </w:t>
      </w:r>
      <w:r>
        <w:t>f)</w:t>
      </w:r>
      <w:r>
        <w:rPr>
          <w:spacing w:val="-5"/>
        </w:rPr>
        <w:t xml:space="preserve"> </w:t>
      </w:r>
      <w:r>
        <w:t>sommariamente,</w:t>
      </w:r>
      <w:r>
        <w:rPr>
          <w:spacing w:val="-1"/>
        </w:rPr>
        <w:t xml:space="preserve"> </w:t>
      </w:r>
      <w:r>
        <w:t>i</w:t>
      </w:r>
      <w:r>
        <w:rPr>
          <w:spacing w:val="-7"/>
        </w:rPr>
        <w:t xml:space="preserve"> </w:t>
      </w:r>
      <w:r>
        <w:t>provvedimenti</w:t>
      </w:r>
      <w:r>
        <w:rPr>
          <w:spacing w:val="-6"/>
        </w:rPr>
        <w:t xml:space="preserve"> </w:t>
      </w:r>
      <w:r>
        <w:rPr>
          <w:spacing w:val="-2"/>
        </w:rPr>
        <w:t>ottenuti.</w:t>
      </w:r>
    </w:p>
    <w:p w14:paraId="6FAF95C2" w14:textId="77777777" w:rsidR="00317C1E" w:rsidRDefault="00317C1E">
      <w:pPr>
        <w:spacing w:before="251"/>
        <w:ind w:left="141" w:firstLine="142"/>
        <w:jc w:val="both"/>
        <w:rPr>
          <w:b/>
          <w:sz w:val="24"/>
        </w:rPr>
      </w:pPr>
    </w:p>
    <w:p w14:paraId="3E11187B" w14:textId="77777777" w:rsidR="00317C1E" w:rsidRDefault="00000000">
      <w:pPr>
        <w:spacing w:before="251"/>
        <w:ind w:left="141" w:firstLine="142"/>
        <w:jc w:val="both"/>
        <w:rPr>
          <w:b/>
          <w:sz w:val="24"/>
        </w:rPr>
      </w:pPr>
      <w:r>
        <w:t>ADEMPIMENTI</w:t>
      </w:r>
      <w:r>
        <w:rPr>
          <w:spacing w:val="-7"/>
        </w:rPr>
        <w:t xml:space="preserve"> </w:t>
      </w:r>
      <w:r>
        <w:t>PER</w:t>
      </w:r>
      <w:r>
        <w:rPr>
          <w:spacing w:val="-4"/>
        </w:rPr>
        <w:t xml:space="preserve"> </w:t>
      </w:r>
      <w:r>
        <w:t>L’UDIENZA</w:t>
      </w:r>
      <w:r>
        <w:rPr>
          <w:spacing w:val="-6"/>
        </w:rPr>
        <w:t xml:space="preserve"> </w:t>
      </w:r>
      <w:r>
        <w:t>EX</w:t>
      </w:r>
      <w:r>
        <w:rPr>
          <w:spacing w:val="-7"/>
        </w:rPr>
        <w:t xml:space="preserve"> </w:t>
      </w:r>
      <w:r>
        <w:t>ART.</w:t>
      </w:r>
      <w:r>
        <w:rPr>
          <w:spacing w:val="-7"/>
        </w:rPr>
        <w:t xml:space="preserve"> </w:t>
      </w:r>
      <w:r>
        <w:t>569/600</w:t>
      </w:r>
      <w:r>
        <w:rPr>
          <w:spacing w:val="-9"/>
        </w:rPr>
        <w:t xml:space="preserve"> </w:t>
      </w:r>
      <w:r>
        <w:rPr>
          <w:spacing w:val="-5"/>
        </w:rPr>
        <w:t>CPC</w:t>
      </w:r>
    </w:p>
    <w:p w14:paraId="30E4FAD4" w14:textId="77777777" w:rsidR="00317C1E" w:rsidRDefault="00000000">
      <w:pPr>
        <w:numPr>
          <w:ilvl w:val="0"/>
          <w:numId w:val="16"/>
        </w:numPr>
        <w:tabs>
          <w:tab w:val="left" w:pos="846"/>
        </w:tabs>
        <w:spacing w:before="86" w:line="249" w:lineRule="exact"/>
        <w:ind w:left="0" w:firstLine="142"/>
        <w:jc w:val="both"/>
        <w:rPr>
          <w:b/>
          <w:sz w:val="24"/>
        </w:rPr>
      </w:pPr>
      <w:r>
        <w:t>verificherà,</w:t>
      </w:r>
      <w:r>
        <w:rPr>
          <w:spacing w:val="-4"/>
        </w:rPr>
        <w:t xml:space="preserve"> </w:t>
      </w:r>
      <w:r>
        <w:t>unitamente</w:t>
      </w:r>
      <w:r>
        <w:rPr>
          <w:spacing w:val="-7"/>
        </w:rPr>
        <w:t xml:space="preserve"> </w:t>
      </w:r>
      <w:r>
        <w:t>all’esperto</w:t>
      </w:r>
      <w:r>
        <w:rPr>
          <w:spacing w:val="-10"/>
        </w:rPr>
        <w:t xml:space="preserve"> </w:t>
      </w:r>
      <w:r>
        <w:t>designato</w:t>
      </w:r>
      <w:r>
        <w:rPr>
          <w:spacing w:val="-10"/>
        </w:rPr>
        <w:t xml:space="preserve"> </w:t>
      </w:r>
      <w:r>
        <w:t>per</w:t>
      </w:r>
      <w:r>
        <w:rPr>
          <w:spacing w:val="-6"/>
        </w:rPr>
        <w:t xml:space="preserve"> </w:t>
      </w:r>
      <w:r>
        <w:t>la</w:t>
      </w:r>
      <w:r>
        <w:rPr>
          <w:spacing w:val="-12"/>
        </w:rPr>
        <w:t xml:space="preserve"> </w:t>
      </w:r>
      <w:r>
        <w:t>stima</w:t>
      </w:r>
      <w:r>
        <w:rPr>
          <w:spacing w:val="-7"/>
        </w:rPr>
        <w:t xml:space="preserve"> </w:t>
      </w:r>
      <w:r>
        <w:t>dell’immobile,</w:t>
      </w:r>
      <w:r>
        <w:rPr>
          <w:spacing w:val="-12"/>
        </w:rPr>
        <w:t xml:space="preserve"> </w:t>
      </w:r>
      <w:r>
        <w:t>la</w:t>
      </w:r>
      <w:r>
        <w:rPr>
          <w:spacing w:val="-7"/>
        </w:rPr>
        <w:t xml:space="preserve"> </w:t>
      </w:r>
      <w:r>
        <w:t>documentazione</w:t>
      </w:r>
      <w:r>
        <w:rPr>
          <w:spacing w:val="-12"/>
        </w:rPr>
        <w:t xml:space="preserve"> </w:t>
      </w:r>
      <w:r>
        <w:t>ipotecaria e catastale in atti e segnalerà al creditore pignorante le eventuali lacune o imprecisioni invitandolo a regolarizzare gli atti e a depositare gli avvisi ex artt. 498 e 599 c.p.c. prima dell’udienza fissata per l’autorizzazione alla</w:t>
      </w:r>
      <w:r>
        <w:rPr>
          <w:spacing w:val="-10"/>
        </w:rPr>
        <w:t xml:space="preserve"> </w:t>
      </w:r>
      <w:r>
        <w:t>vendita; nel caso di espropriazione di beni indivisi controllerà che la documentazione di cui all’art. 567 co 2 cpc riguardi tutti i comproprietari dei beni e sia risalente almeno al ventennio anteriore alla trascrizione dell’atto di pignoramento per accertare l’esistenza di eventuali trascrizioni ed iscrizioni pregiudizievoli o eventuali vincoli ed oneri opponibili all’acquirente; nel caso di pignoramento di quota di comunione ereditaria o ordinaria</w:t>
      </w:r>
      <w:r>
        <w:rPr>
          <w:spacing w:val="40"/>
        </w:rPr>
        <w:t xml:space="preserve"> </w:t>
      </w:r>
      <w:r>
        <w:t>indivisa,</w:t>
      </w:r>
      <w:r>
        <w:rPr>
          <w:spacing w:val="42"/>
        </w:rPr>
        <w:t xml:space="preserve"> </w:t>
      </w:r>
      <w:r>
        <w:t>verificherà</w:t>
      </w:r>
      <w:r>
        <w:rPr>
          <w:spacing w:val="43"/>
        </w:rPr>
        <w:t xml:space="preserve"> </w:t>
      </w:r>
      <w:r>
        <w:t>se</w:t>
      </w:r>
      <w:r>
        <w:rPr>
          <w:spacing w:val="38"/>
        </w:rPr>
        <w:t xml:space="preserve"> </w:t>
      </w:r>
      <w:r>
        <w:t>dalla</w:t>
      </w:r>
      <w:r>
        <w:rPr>
          <w:spacing w:val="38"/>
        </w:rPr>
        <w:t xml:space="preserve"> </w:t>
      </w:r>
      <w:r>
        <w:t>documentazione</w:t>
      </w:r>
      <w:r>
        <w:rPr>
          <w:spacing w:val="44"/>
        </w:rPr>
        <w:t xml:space="preserve"> </w:t>
      </w:r>
      <w:r>
        <w:t>in</w:t>
      </w:r>
      <w:r>
        <w:rPr>
          <w:spacing w:val="40"/>
        </w:rPr>
        <w:t xml:space="preserve"> </w:t>
      </w:r>
      <w:r>
        <w:t>atti</w:t>
      </w:r>
      <w:r>
        <w:rPr>
          <w:spacing w:val="46"/>
        </w:rPr>
        <w:t xml:space="preserve"> </w:t>
      </w:r>
      <w:r>
        <w:t>risultino</w:t>
      </w:r>
      <w:r>
        <w:rPr>
          <w:spacing w:val="40"/>
        </w:rPr>
        <w:t xml:space="preserve"> </w:t>
      </w:r>
      <w:r>
        <w:t>ulteriori</w:t>
      </w:r>
      <w:r>
        <w:rPr>
          <w:spacing w:val="41"/>
        </w:rPr>
        <w:t xml:space="preserve"> </w:t>
      </w:r>
      <w:r>
        <w:t>beni</w:t>
      </w:r>
      <w:r>
        <w:rPr>
          <w:spacing w:val="41"/>
        </w:rPr>
        <w:t xml:space="preserve"> </w:t>
      </w:r>
      <w:r>
        <w:t>facenti</w:t>
      </w:r>
      <w:r>
        <w:rPr>
          <w:spacing w:val="41"/>
        </w:rPr>
        <w:t xml:space="preserve"> </w:t>
      </w:r>
      <w:r>
        <w:t>parte</w:t>
      </w:r>
      <w:r>
        <w:rPr>
          <w:spacing w:val="43"/>
        </w:rPr>
        <w:t xml:space="preserve"> </w:t>
      </w:r>
      <w:r>
        <w:rPr>
          <w:spacing w:val="-2"/>
        </w:rPr>
        <w:t>della comunione</w:t>
      </w:r>
      <w:r>
        <w:rPr>
          <w:spacing w:val="-7"/>
        </w:rPr>
        <w:t xml:space="preserve"> </w:t>
      </w:r>
      <w:r>
        <w:rPr>
          <w:spacing w:val="-2"/>
        </w:rPr>
        <w:t>e</w:t>
      </w:r>
      <w:r>
        <w:rPr>
          <w:spacing w:val="-7"/>
        </w:rPr>
        <w:t xml:space="preserve"> </w:t>
      </w:r>
      <w:r>
        <w:rPr>
          <w:spacing w:val="-2"/>
        </w:rPr>
        <w:t>non</w:t>
      </w:r>
      <w:r>
        <w:rPr>
          <w:spacing w:val="-4"/>
        </w:rPr>
        <w:t xml:space="preserve"> </w:t>
      </w:r>
      <w:r>
        <w:rPr>
          <w:spacing w:val="-2"/>
        </w:rPr>
        <w:t>pignorati,</w:t>
      </w:r>
      <w:r>
        <w:rPr>
          <w:spacing w:val="-8"/>
        </w:rPr>
        <w:t xml:space="preserve"> </w:t>
      </w:r>
      <w:r>
        <w:rPr>
          <w:spacing w:val="-2"/>
        </w:rPr>
        <w:t>relazionando</w:t>
      </w:r>
      <w:r>
        <w:rPr>
          <w:spacing w:val="-4"/>
        </w:rPr>
        <w:t xml:space="preserve"> </w:t>
      </w:r>
      <w:r>
        <w:rPr>
          <w:spacing w:val="-2"/>
        </w:rPr>
        <w:t>in</w:t>
      </w:r>
      <w:r>
        <w:rPr>
          <w:spacing w:val="-5"/>
        </w:rPr>
        <w:t xml:space="preserve"> </w:t>
      </w:r>
      <w:r>
        <w:rPr>
          <w:spacing w:val="-2"/>
        </w:rPr>
        <w:t>tal</w:t>
      </w:r>
      <w:r>
        <w:rPr>
          <w:spacing w:val="-3"/>
        </w:rPr>
        <w:t xml:space="preserve"> </w:t>
      </w:r>
      <w:r>
        <w:rPr>
          <w:spacing w:val="-2"/>
        </w:rPr>
        <w:t>caso</w:t>
      </w:r>
      <w:r>
        <w:rPr>
          <w:spacing w:val="-4"/>
        </w:rPr>
        <w:t xml:space="preserve"> </w:t>
      </w:r>
      <w:r>
        <w:rPr>
          <w:spacing w:val="-2"/>
        </w:rPr>
        <w:t>il</w:t>
      </w:r>
      <w:r>
        <w:rPr>
          <w:spacing w:val="-3"/>
        </w:rPr>
        <w:t xml:space="preserve"> </w:t>
      </w:r>
      <w:r>
        <w:rPr>
          <w:spacing w:val="-2"/>
        </w:rPr>
        <w:t>Giudice</w:t>
      </w:r>
      <w:r>
        <w:rPr>
          <w:spacing w:val="-7"/>
        </w:rPr>
        <w:t xml:space="preserve"> </w:t>
      </w:r>
      <w:r>
        <w:rPr>
          <w:spacing w:val="-2"/>
        </w:rPr>
        <w:t>per</w:t>
      </w:r>
      <w:r>
        <w:rPr>
          <w:spacing w:val="-7"/>
        </w:rPr>
        <w:t xml:space="preserve"> </w:t>
      </w:r>
      <w:r>
        <w:rPr>
          <w:spacing w:val="-2"/>
        </w:rPr>
        <w:t>la</w:t>
      </w:r>
      <w:r>
        <w:rPr>
          <w:spacing w:val="-6"/>
        </w:rPr>
        <w:t xml:space="preserve"> </w:t>
      </w:r>
      <w:r>
        <w:rPr>
          <w:spacing w:val="-2"/>
        </w:rPr>
        <w:t>verifica</w:t>
      </w:r>
      <w:r>
        <w:rPr>
          <w:spacing w:val="-7"/>
        </w:rPr>
        <w:t xml:space="preserve"> </w:t>
      </w:r>
      <w:r>
        <w:rPr>
          <w:spacing w:val="-2"/>
        </w:rPr>
        <w:t>della</w:t>
      </w:r>
      <w:r>
        <w:rPr>
          <w:spacing w:val="-7"/>
        </w:rPr>
        <w:t xml:space="preserve"> </w:t>
      </w:r>
      <w:r>
        <w:rPr>
          <w:spacing w:val="-2"/>
        </w:rPr>
        <w:t>procedibilità</w:t>
      </w:r>
      <w:r>
        <w:rPr>
          <w:spacing w:val="-6"/>
        </w:rPr>
        <w:t xml:space="preserve"> </w:t>
      </w:r>
      <w:r>
        <w:rPr>
          <w:spacing w:val="-2"/>
        </w:rPr>
        <w:t>dell’esecuzione</w:t>
      </w:r>
    </w:p>
    <w:p w14:paraId="5B77702E" w14:textId="77777777" w:rsidR="00317C1E" w:rsidRDefault="00000000">
      <w:pPr>
        <w:spacing w:line="247" w:lineRule="exact"/>
        <w:ind w:left="141" w:firstLine="142"/>
        <w:jc w:val="both"/>
        <w:rPr>
          <w:b/>
          <w:sz w:val="24"/>
        </w:rPr>
      </w:pPr>
      <w:r>
        <w:t>(cfr.</w:t>
      </w:r>
      <w:r>
        <w:rPr>
          <w:spacing w:val="-1"/>
        </w:rPr>
        <w:t xml:space="preserve"> </w:t>
      </w:r>
      <w:r>
        <w:t>Cass.</w:t>
      </w:r>
      <w:r>
        <w:rPr>
          <w:spacing w:val="-4"/>
        </w:rPr>
        <w:t xml:space="preserve"> </w:t>
      </w:r>
      <w:r>
        <w:t>6809/2013;</w:t>
      </w:r>
      <w:r>
        <w:rPr>
          <w:spacing w:val="-6"/>
        </w:rPr>
        <w:t xml:space="preserve"> </w:t>
      </w:r>
      <w:r>
        <w:t>Cass.</w:t>
      </w:r>
      <w:r>
        <w:rPr>
          <w:spacing w:val="-5"/>
        </w:rPr>
        <w:t xml:space="preserve"> </w:t>
      </w:r>
      <w:r>
        <w:t>7169/2023)</w:t>
      </w:r>
      <w:r>
        <w:rPr>
          <w:spacing w:val="-10"/>
        </w:rPr>
        <w:t>;</w:t>
      </w:r>
    </w:p>
    <w:p w14:paraId="10177466" w14:textId="77777777" w:rsidR="00317C1E" w:rsidRDefault="00000000">
      <w:pPr>
        <w:numPr>
          <w:ilvl w:val="0"/>
          <w:numId w:val="16"/>
        </w:numPr>
        <w:tabs>
          <w:tab w:val="left" w:pos="717"/>
        </w:tabs>
        <w:spacing w:line="235" w:lineRule="auto"/>
        <w:ind w:left="0" w:firstLine="142"/>
        <w:jc w:val="both"/>
        <w:rPr>
          <w:b/>
          <w:sz w:val="24"/>
        </w:rPr>
      </w:pPr>
      <w:r>
        <w:t>almeno</w:t>
      </w:r>
      <w:r>
        <w:rPr>
          <w:spacing w:val="-5"/>
        </w:rPr>
        <w:t xml:space="preserve"> </w:t>
      </w:r>
      <w:r>
        <w:t>7</w:t>
      </w:r>
      <w:r>
        <w:rPr>
          <w:spacing w:val="-6"/>
        </w:rPr>
        <w:t xml:space="preserve"> </w:t>
      </w:r>
      <w:r>
        <w:t>giorni</w:t>
      </w:r>
      <w:r>
        <w:rPr>
          <w:spacing w:val="-9"/>
        </w:rPr>
        <w:t xml:space="preserve"> </w:t>
      </w:r>
      <w:r>
        <w:t>prima</w:t>
      </w:r>
      <w:r>
        <w:rPr>
          <w:spacing w:val="-8"/>
        </w:rPr>
        <w:t xml:space="preserve"> </w:t>
      </w:r>
      <w:r>
        <w:t>dell’udienza</w:t>
      </w:r>
      <w:r>
        <w:rPr>
          <w:spacing w:val="-8"/>
        </w:rPr>
        <w:t xml:space="preserve"> </w:t>
      </w:r>
      <w:r>
        <w:t>fissata</w:t>
      </w:r>
      <w:r>
        <w:rPr>
          <w:spacing w:val="-8"/>
        </w:rPr>
        <w:t xml:space="preserve"> </w:t>
      </w:r>
      <w:r>
        <w:t>ex</w:t>
      </w:r>
      <w:r>
        <w:rPr>
          <w:spacing w:val="-4"/>
        </w:rPr>
        <w:t xml:space="preserve"> </w:t>
      </w:r>
      <w:r>
        <w:t>art.</w:t>
      </w:r>
      <w:r>
        <w:rPr>
          <w:spacing w:val="-4"/>
        </w:rPr>
        <w:t xml:space="preserve"> </w:t>
      </w:r>
      <w:r>
        <w:t>569/600</w:t>
      </w:r>
      <w:r>
        <w:rPr>
          <w:spacing w:val="-6"/>
        </w:rPr>
        <w:t xml:space="preserve"> </w:t>
      </w:r>
      <w:r>
        <w:t>cpc</w:t>
      </w:r>
      <w:r>
        <w:rPr>
          <w:spacing w:val="-8"/>
        </w:rPr>
        <w:t xml:space="preserve"> </w:t>
      </w:r>
      <w:r>
        <w:t>depositerà</w:t>
      </w:r>
      <w:r>
        <w:rPr>
          <w:spacing w:val="-8"/>
        </w:rPr>
        <w:t xml:space="preserve"> </w:t>
      </w:r>
      <w:r>
        <w:t>relazione</w:t>
      </w:r>
      <w:r>
        <w:rPr>
          <w:spacing w:val="-8"/>
        </w:rPr>
        <w:t xml:space="preserve"> </w:t>
      </w:r>
      <w:r>
        <w:t>predisposta</w:t>
      </w:r>
      <w:r>
        <w:rPr>
          <w:spacing w:val="-8"/>
        </w:rPr>
        <w:t xml:space="preserve"> </w:t>
      </w:r>
      <w:r>
        <w:t>secondo il modello pubblicato sul sito del Tribunale di Tivoli unitamente agli allegati ivi indicati, possibilmente con collegamento ipertestuale da inserire nel testo</w:t>
      </w:r>
      <w:r>
        <w:rPr>
          <w:rStyle w:val="Richiamoallanotaapidipagina"/>
        </w:rPr>
        <w:footnoteReference w:id="23"/>
      </w:r>
      <w:r>
        <w:t>;</w:t>
      </w:r>
    </w:p>
    <w:p w14:paraId="6ED91ECE" w14:textId="77777777" w:rsidR="00317C1E" w:rsidRDefault="00000000">
      <w:pPr>
        <w:spacing w:line="235" w:lineRule="auto"/>
        <w:ind w:left="141" w:firstLine="142"/>
        <w:jc w:val="both"/>
        <w:rPr>
          <w:b/>
          <w:sz w:val="24"/>
        </w:rPr>
      </w:pPr>
      <w:r>
        <w:rPr>
          <w:noProof/>
        </w:rPr>
        <mc:AlternateContent>
          <mc:Choice Requires="wps">
            <w:drawing>
              <wp:anchor distT="0" distB="0" distL="0" distR="0" simplePos="0" relativeHeight="107" behindDoc="0" locked="0" layoutInCell="0" allowOverlap="1" wp14:anchorId="22569547" wp14:editId="17EB874F">
                <wp:simplePos x="0" y="0"/>
                <wp:positionH relativeFrom="page">
                  <wp:posOffset>1847850</wp:posOffset>
                </wp:positionH>
                <wp:positionV relativeFrom="paragraph">
                  <wp:posOffset>302260</wp:posOffset>
                </wp:positionV>
                <wp:extent cx="4995545" cy="6985"/>
                <wp:effectExtent l="0" t="0" r="0" b="0"/>
                <wp:wrapNone/>
                <wp:docPr id="11" name="Graphic 7"/>
                <wp:cNvGraphicFramePr/>
                <a:graphic xmlns:a="http://schemas.openxmlformats.org/drawingml/2006/main">
                  <a:graphicData uri="http://schemas.microsoft.com/office/word/2010/wordprocessingShape">
                    <wps:wsp>
                      <wps:cNvSpPr/>
                      <wps:spPr>
                        <a:xfrm>
                          <a:off x="0" y="0"/>
                          <a:ext cx="4995000" cy="6480"/>
                        </a:xfrm>
                        <a:custGeom>
                          <a:avLst/>
                          <a:gdLst/>
                          <a:ahLst/>
                          <a:cxnLst/>
                          <a:rect l="l" t="t" r="r" b="b"/>
                          <a:pathLst>
                            <a:path w="4994910" h="6350">
                              <a:moveTo>
                                <a:pt x="4994402" y="0"/>
                              </a:moveTo>
                              <a:lnTo>
                                <a:pt x="0" y="0"/>
                              </a:lnTo>
                              <a:lnTo>
                                <a:pt x="0" y="6096"/>
                              </a:lnTo>
                              <a:lnTo>
                                <a:pt x="4994402" y="6096"/>
                              </a:lnTo>
                              <a:lnTo>
                                <a:pt x="4994402"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t>predisporrà, unitamente all’esperto nominato dal Tribunale, bozza dell’ordinanza di delega (cartabia- precartabia)</w:t>
      </w:r>
      <w:r>
        <w:rPr>
          <w:spacing w:val="-14"/>
        </w:rPr>
        <w:t xml:space="preserve"> </w:t>
      </w:r>
      <w:r>
        <w:t>nonché</w:t>
      </w:r>
      <w:r>
        <w:rPr>
          <w:spacing w:val="-10"/>
        </w:rPr>
        <w:t xml:space="preserve"> </w:t>
      </w:r>
      <w:r>
        <w:t>la</w:t>
      </w:r>
      <w:r>
        <w:rPr>
          <w:spacing w:val="-12"/>
        </w:rPr>
        <w:t xml:space="preserve"> </w:t>
      </w:r>
      <w:r>
        <w:t>descrizione</w:t>
      </w:r>
      <w:r>
        <w:rPr>
          <w:spacing w:val="-12"/>
        </w:rPr>
        <w:t xml:space="preserve"> </w:t>
      </w:r>
      <w:r>
        <w:t>del</w:t>
      </w:r>
      <w:r>
        <w:rPr>
          <w:spacing w:val="-10"/>
        </w:rPr>
        <w:t xml:space="preserve"> </w:t>
      </w:r>
      <w:r>
        <w:t>bene</w:t>
      </w:r>
      <w:r>
        <w:rPr>
          <w:spacing w:val="-12"/>
        </w:rPr>
        <w:t xml:space="preserve"> </w:t>
      </w:r>
      <w:r>
        <w:t>da</w:t>
      </w:r>
      <w:r>
        <w:rPr>
          <w:spacing w:val="-12"/>
        </w:rPr>
        <w:t xml:space="preserve"> </w:t>
      </w:r>
      <w:r>
        <w:t>allegare</w:t>
      </w:r>
      <w:r>
        <w:rPr>
          <w:spacing w:val="-12"/>
        </w:rPr>
        <w:t xml:space="preserve"> </w:t>
      </w:r>
      <w:r>
        <w:t>all’ordinanza</w:t>
      </w:r>
      <w:r>
        <w:rPr>
          <w:spacing w:val="-12"/>
        </w:rPr>
        <w:t xml:space="preserve"> </w:t>
      </w:r>
      <w:r>
        <w:t>di</w:t>
      </w:r>
      <w:r>
        <w:rPr>
          <w:spacing w:val="-10"/>
        </w:rPr>
        <w:t xml:space="preserve"> </w:t>
      </w:r>
      <w:r>
        <w:t>delega</w:t>
      </w:r>
      <w:r>
        <w:rPr>
          <w:spacing w:val="-14"/>
        </w:rPr>
        <w:t xml:space="preserve"> </w:t>
      </w:r>
      <w:r>
        <w:rPr>
          <w:rStyle w:val="Richiamoallanotaapidipagina"/>
          <w:spacing w:val="-14"/>
        </w:rPr>
        <w:footnoteReference w:id="24"/>
      </w:r>
      <w:r>
        <w:rPr>
          <w:spacing w:val="-7"/>
        </w:rPr>
        <w:t xml:space="preserve"> </w:t>
      </w:r>
      <w:r>
        <w:t>nonché</w:t>
      </w:r>
      <w:r>
        <w:rPr>
          <w:spacing w:val="-12"/>
        </w:rPr>
        <w:t xml:space="preserve"> </w:t>
      </w:r>
      <w:r>
        <w:t>l’ordine</w:t>
      </w:r>
      <w:r>
        <w:rPr>
          <w:spacing w:val="-14"/>
        </w:rPr>
        <w:t xml:space="preserve"> </w:t>
      </w:r>
      <w:r>
        <w:t>di</w:t>
      </w:r>
      <w:r>
        <w:rPr>
          <w:spacing w:val="-13"/>
        </w:rPr>
        <w:t xml:space="preserve"> </w:t>
      </w:r>
      <w:r>
        <w:t xml:space="preserve">liberazione </w:t>
      </w:r>
      <w:r>
        <w:rPr>
          <w:u w:val="single"/>
        </w:rPr>
        <w:t>del bene</w:t>
      </w:r>
      <w:r>
        <w:t xml:space="preserve"> in formato editabile laddove ricorrano i presupposti della sua emissione in base all’art. 560 cpc, depositandone bozza almeno 7 giorni prima dell’udienza ex art. 569 cpc; esaminerà la relazione di stima, fornendo all’udienza il proprio motivato parere sul valore</w:t>
      </w:r>
      <w:r>
        <w:rPr>
          <w:spacing w:val="-9"/>
        </w:rPr>
        <w:t xml:space="preserve"> </w:t>
      </w:r>
      <w:r>
        <w:t>indicato.</w:t>
      </w:r>
    </w:p>
    <w:p w14:paraId="1A7FB60E" w14:textId="02641AD4" w:rsidR="00317C1E" w:rsidRDefault="00000000">
      <w:pPr>
        <w:spacing w:before="4" w:line="235" w:lineRule="auto"/>
        <w:ind w:left="141" w:firstLine="142"/>
        <w:jc w:val="both"/>
        <w:rPr>
          <w:b/>
          <w:sz w:val="24"/>
        </w:rPr>
      </w:pPr>
      <w:r>
        <w:t>Nel</w:t>
      </w:r>
      <w:r>
        <w:rPr>
          <w:spacing w:val="-16"/>
        </w:rPr>
        <w:t xml:space="preserve"> </w:t>
      </w:r>
      <w:r>
        <w:t>caso</w:t>
      </w:r>
      <w:r>
        <w:rPr>
          <w:spacing w:val="-14"/>
        </w:rPr>
        <w:t xml:space="preserve"> </w:t>
      </w:r>
      <w:r>
        <w:t>in</w:t>
      </w:r>
      <w:r>
        <w:rPr>
          <w:spacing w:val="-14"/>
        </w:rPr>
        <w:t xml:space="preserve"> </w:t>
      </w:r>
      <w:r>
        <w:t>cui</w:t>
      </w:r>
      <w:r>
        <w:rPr>
          <w:spacing w:val="-13"/>
        </w:rPr>
        <w:t xml:space="preserve"> </w:t>
      </w:r>
      <w:r>
        <w:t>-</w:t>
      </w:r>
      <w:r>
        <w:rPr>
          <w:spacing w:val="-14"/>
        </w:rPr>
        <w:t xml:space="preserve"> </w:t>
      </w:r>
      <w:r>
        <w:t>almeno</w:t>
      </w:r>
      <w:r>
        <w:rPr>
          <w:spacing w:val="-14"/>
        </w:rPr>
        <w:t xml:space="preserve"> </w:t>
      </w:r>
      <w:r>
        <w:t>10</w:t>
      </w:r>
      <w:r>
        <w:rPr>
          <w:spacing w:val="-14"/>
        </w:rPr>
        <w:t xml:space="preserve"> </w:t>
      </w:r>
      <w:r>
        <w:t>giorni</w:t>
      </w:r>
      <w:r>
        <w:rPr>
          <w:spacing w:val="-13"/>
        </w:rPr>
        <w:t xml:space="preserve"> </w:t>
      </w:r>
      <w:r>
        <w:t>prima</w:t>
      </w:r>
      <w:r>
        <w:rPr>
          <w:spacing w:val="-14"/>
        </w:rPr>
        <w:t xml:space="preserve"> </w:t>
      </w:r>
      <w:r>
        <w:t>dell’udienza</w:t>
      </w:r>
      <w:r>
        <w:rPr>
          <w:spacing w:val="-14"/>
        </w:rPr>
        <w:t xml:space="preserve"> </w:t>
      </w:r>
      <w:r>
        <w:t>ex</w:t>
      </w:r>
      <w:r>
        <w:rPr>
          <w:spacing w:val="-14"/>
        </w:rPr>
        <w:t xml:space="preserve"> </w:t>
      </w:r>
      <w:r>
        <w:t>art.</w:t>
      </w:r>
      <w:r>
        <w:rPr>
          <w:spacing w:val="-13"/>
        </w:rPr>
        <w:t xml:space="preserve"> </w:t>
      </w:r>
      <w:r>
        <w:t>569</w:t>
      </w:r>
      <w:r>
        <w:rPr>
          <w:spacing w:val="-14"/>
        </w:rPr>
        <w:t xml:space="preserve"> </w:t>
      </w:r>
      <w:r>
        <w:t>c.p.c.</w:t>
      </w:r>
      <w:r>
        <w:rPr>
          <w:spacing w:val="-14"/>
        </w:rPr>
        <w:t xml:space="preserve"> </w:t>
      </w:r>
      <w:r>
        <w:t>-</w:t>
      </w:r>
      <w:r>
        <w:rPr>
          <w:spacing w:val="-14"/>
        </w:rPr>
        <w:t xml:space="preserve"> </w:t>
      </w:r>
      <w:r>
        <w:t>sia</w:t>
      </w:r>
      <w:r>
        <w:rPr>
          <w:spacing w:val="-13"/>
        </w:rPr>
        <w:t xml:space="preserve"> </w:t>
      </w:r>
      <w:r>
        <w:t>stata</w:t>
      </w:r>
      <w:r>
        <w:rPr>
          <w:spacing w:val="-14"/>
        </w:rPr>
        <w:t xml:space="preserve"> </w:t>
      </w:r>
      <w:r>
        <w:t>depositata</w:t>
      </w:r>
      <w:r>
        <w:rPr>
          <w:spacing w:val="-14"/>
        </w:rPr>
        <w:t xml:space="preserve"> </w:t>
      </w:r>
      <w:r>
        <w:t>dalla</w:t>
      </w:r>
      <w:r>
        <w:rPr>
          <w:spacing w:val="-14"/>
        </w:rPr>
        <w:t xml:space="preserve"> </w:t>
      </w:r>
      <w:r>
        <w:t>parte</w:t>
      </w:r>
      <w:r>
        <w:rPr>
          <w:spacing w:val="-13"/>
        </w:rPr>
        <w:t xml:space="preserve"> </w:t>
      </w:r>
      <w:r>
        <w:t>esecutata istanza per la vendita diretta di uno o più lotti, predisporrà per ogni lotto bozza, in formato editabile, dell’ordinanza</w:t>
      </w:r>
      <w:r>
        <w:rPr>
          <w:spacing w:val="-1"/>
        </w:rPr>
        <w:t xml:space="preserve"> </w:t>
      </w:r>
      <w:r>
        <w:t>di delega</w:t>
      </w:r>
      <w:r>
        <w:rPr>
          <w:spacing w:val="-1"/>
        </w:rPr>
        <w:t xml:space="preserve"> </w:t>
      </w:r>
      <w:r>
        <w:t>per</w:t>
      </w:r>
      <w:r>
        <w:rPr>
          <w:spacing w:val="-1"/>
        </w:rPr>
        <w:t xml:space="preserve"> </w:t>
      </w:r>
      <w:r>
        <w:t>la vendita</w:t>
      </w:r>
      <w:r>
        <w:rPr>
          <w:spacing w:val="-1"/>
        </w:rPr>
        <w:t xml:space="preserve"> </w:t>
      </w:r>
      <w:r>
        <w:t>diretta</w:t>
      </w:r>
      <w:r>
        <w:rPr>
          <w:spacing w:val="-1"/>
        </w:rPr>
        <w:t xml:space="preserve"> </w:t>
      </w:r>
      <w:r>
        <w:t>(con e</w:t>
      </w:r>
      <w:r>
        <w:rPr>
          <w:spacing w:val="-1"/>
        </w:rPr>
        <w:t xml:space="preserve"> </w:t>
      </w:r>
      <w:r>
        <w:t>senza</w:t>
      </w:r>
      <w:r>
        <w:rPr>
          <w:spacing w:val="-1"/>
        </w:rPr>
        <w:t xml:space="preserve"> </w:t>
      </w:r>
      <w:r>
        <w:t>opposizioni;</w:t>
      </w:r>
      <w:r>
        <w:rPr>
          <w:spacing w:val="-3"/>
        </w:rPr>
        <w:t xml:space="preserve"> </w:t>
      </w:r>
      <w:r>
        <w:t>in tale</w:t>
      </w:r>
      <w:r>
        <w:rPr>
          <w:spacing w:val="-1"/>
        </w:rPr>
        <w:t xml:space="preserve"> </w:t>
      </w:r>
      <w:r>
        <w:t>ultimo</w:t>
      </w:r>
      <w:r>
        <w:rPr>
          <w:spacing w:val="-4"/>
        </w:rPr>
        <w:t xml:space="preserve"> </w:t>
      </w:r>
      <w:r>
        <w:t>caso compilando anche il campo dell’assegnazione all’offerente)</w:t>
      </w:r>
      <w:r w:rsidR="00396A84">
        <w:t>. In ogni caso il custode deposita una relazione sull’istanza di vendita diretta e sulle eventuali opposizioni, come da modulo allegato</w:t>
      </w:r>
      <w:r>
        <w:t>;</w:t>
      </w:r>
    </w:p>
    <w:p w14:paraId="3077FC3F" w14:textId="77777777" w:rsidR="00317C1E" w:rsidRDefault="00000000">
      <w:pPr>
        <w:spacing w:line="249" w:lineRule="exact"/>
        <w:ind w:left="141" w:firstLine="142"/>
        <w:jc w:val="both"/>
        <w:rPr>
          <w:b/>
          <w:sz w:val="24"/>
        </w:rPr>
      </w:pPr>
      <w:r>
        <w:t>Nel</w:t>
      </w:r>
      <w:r>
        <w:rPr>
          <w:spacing w:val="-9"/>
        </w:rPr>
        <w:t xml:space="preserve"> </w:t>
      </w:r>
      <w:r>
        <w:t>caso</w:t>
      </w:r>
      <w:r>
        <w:rPr>
          <w:spacing w:val="-6"/>
        </w:rPr>
        <w:t xml:space="preserve"> </w:t>
      </w:r>
      <w:r>
        <w:t>di</w:t>
      </w:r>
      <w:r>
        <w:rPr>
          <w:spacing w:val="-6"/>
        </w:rPr>
        <w:t xml:space="preserve"> </w:t>
      </w:r>
      <w:r>
        <w:t>bene</w:t>
      </w:r>
      <w:r>
        <w:rPr>
          <w:spacing w:val="-9"/>
        </w:rPr>
        <w:t xml:space="preserve"> </w:t>
      </w:r>
      <w:r>
        <w:t>indiviso</w:t>
      </w:r>
      <w:r>
        <w:rPr>
          <w:spacing w:val="-6"/>
        </w:rPr>
        <w:t xml:space="preserve"> </w:t>
      </w:r>
      <w:r>
        <w:t>predisporrà</w:t>
      </w:r>
      <w:r>
        <w:rPr>
          <w:spacing w:val="-7"/>
        </w:rPr>
        <w:t xml:space="preserve"> </w:t>
      </w:r>
      <w:r>
        <w:t>almeno</w:t>
      </w:r>
      <w:r>
        <w:rPr>
          <w:spacing w:val="-7"/>
        </w:rPr>
        <w:t xml:space="preserve"> </w:t>
      </w:r>
      <w:r>
        <w:t>7</w:t>
      </w:r>
      <w:r>
        <w:rPr>
          <w:spacing w:val="-12"/>
        </w:rPr>
        <w:t xml:space="preserve"> </w:t>
      </w:r>
      <w:r>
        <w:t>giorni</w:t>
      </w:r>
      <w:r>
        <w:rPr>
          <w:spacing w:val="-10"/>
        </w:rPr>
        <w:t xml:space="preserve"> </w:t>
      </w:r>
      <w:r>
        <w:t>prima</w:t>
      </w:r>
      <w:r>
        <w:rPr>
          <w:spacing w:val="-9"/>
        </w:rPr>
        <w:t xml:space="preserve"> </w:t>
      </w:r>
      <w:r>
        <w:t>dell’udienza</w:t>
      </w:r>
      <w:r>
        <w:rPr>
          <w:spacing w:val="-9"/>
        </w:rPr>
        <w:t xml:space="preserve"> </w:t>
      </w:r>
      <w:r>
        <w:t>suddetta</w:t>
      </w:r>
      <w:r>
        <w:rPr>
          <w:spacing w:val="-8"/>
        </w:rPr>
        <w:t xml:space="preserve"> </w:t>
      </w:r>
      <w:r>
        <w:t>la</w:t>
      </w:r>
      <w:r>
        <w:rPr>
          <w:spacing w:val="-7"/>
        </w:rPr>
        <w:t xml:space="preserve"> </w:t>
      </w:r>
      <w:r>
        <w:t>bozza</w:t>
      </w:r>
      <w:r>
        <w:rPr>
          <w:spacing w:val="-9"/>
        </w:rPr>
        <w:t xml:space="preserve"> </w:t>
      </w:r>
      <w:r>
        <w:t>dell’ordinanza</w:t>
      </w:r>
      <w:r>
        <w:rPr>
          <w:spacing w:val="-8"/>
        </w:rPr>
        <w:t xml:space="preserve"> </w:t>
      </w:r>
      <w:r>
        <w:rPr>
          <w:spacing w:val="-5"/>
        </w:rPr>
        <w:t xml:space="preserve">che </w:t>
      </w:r>
      <w:r>
        <w:t>dispone</w:t>
      </w:r>
      <w:r>
        <w:rPr>
          <w:spacing w:val="-5"/>
        </w:rPr>
        <w:t xml:space="preserve"> </w:t>
      </w:r>
      <w:r>
        <w:t>la</w:t>
      </w:r>
      <w:r>
        <w:rPr>
          <w:spacing w:val="-8"/>
        </w:rPr>
        <w:t xml:space="preserve"> </w:t>
      </w:r>
      <w:r>
        <w:t>divisione,</w:t>
      </w:r>
      <w:r>
        <w:rPr>
          <w:spacing w:val="-4"/>
        </w:rPr>
        <w:t xml:space="preserve"> </w:t>
      </w:r>
      <w:r>
        <w:t>utilizzando</w:t>
      </w:r>
      <w:r>
        <w:rPr>
          <w:spacing w:val="-3"/>
        </w:rPr>
        <w:t xml:space="preserve"> </w:t>
      </w:r>
      <w:r>
        <w:t>l’apposito</w:t>
      </w:r>
      <w:r>
        <w:rPr>
          <w:spacing w:val="-7"/>
        </w:rPr>
        <w:t xml:space="preserve"> </w:t>
      </w:r>
      <w:r>
        <w:t>modello</w:t>
      </w:r>
      <w:r>
        <w:rPr>
          <w:spacing w:val="-2"/>
        </w:rPr>
        <w:t xml:space="preserve"> </w:t>
      </w:r>
      <w:r>
        <w:t>pubblicato</w:t>
      </w:r>
      <w:r>
        <w:rPr>
          <w:spacing w:val="-2"/>
        </w:rPr>
        <w:t xml:space="preserve"> </w:t>
      </w:r>
      <w:r>
        <w:t>sul</w:t>
      </w:r>
      <w:r>
        <w:rPr>
          <w:spacing w:val="-5"/>
        </w:rPr>
        <w:t xml:space="preserve"> </w:t>
      </w:r>
      <w:r>
        <w:t>sito</w:t>
      </w:r>
      <w:r>
        <w:rPr>
          <w:spacing w:val="-2"/>
        </w:rPr>
        <w:t xml:space="preserve"> </w:t>
      </w:r>
      <w:r>
        <w:t>del</w:t>
      </w:r>
      <w:r>
        <w:rPr>
          <w:spacing w:val="-6"/>
        </w:rPr>
        <w:t xml:space="preserve"> </w:t>
      </w:r>
      <w:r>
        <w:t>Tribunale</w:t>
      </w:r>
      <w:r>
        <w:rPr>
          <w:spacing w:val="-5"/>
        </w:rPr>
        <w:t xml:space="preserve"> </w:t>
      </w:r>
      <w:r>
        <w:t>di</w:t>
      </w:r>
      <w:r>
        <w:rPr>
          <w:spacing w:val="-5"/>
        </w:rPr>
        <w:t xml:space="preserve"> </w:t>
      </w:r>
      <w:r>
        <w:rPr>
          <w:spacing w:val="-2"/>
        </w:rPr>
        <w:t>Tivoli.</w:t>
      </w:r>
    </w:p>
    <w:p w14:paraId="0614C978" w14:textId="6B6DE7CF" w:rsidR="00317C1E" w:rsidRDefault="00000000">
      <w:pPr>
        <w:spacing w:before="1" w:line="235" w:lineRule="auto"/>
        <w:ind w:left="141" w:firstLine="142"/>
        <w:jc w:val="both"/>
        <w:rPr>
          <w:b/>
          <w:sz w:val="24"/>
        </w:rPr>
      </w:pPr>
      <w:r>
        <w:t>A seguito dell’iscrizione a ruolo del giudizio di divisione esaminerà gli atti depositati dall’attore; almeno 7 giorni prima</w:t>
      </w:r>
      <w:r>
        <w:rPr>
          <w:spacing w:val="-2"/>
        </w:rPr>
        <w:t xml:space="preserve"> </w:t>
      </w:r>
      <w:r>
        <w:t>dell’udienza</w:t>
      </w:r>
      <w:r>
        <w:rPr>
          <w:spacing w:val="-2"/>
        </w:rPr>
        <w:t xml:space="preserve"> </w:t>
      </w:r>
      <w:r>
        <w:t>fissata</w:t>
      </w:r>
      <w:r>
        <w:rPr>
          <w:spacing w:val="-7"/>
        </w:rPr>
        <w:t xml:space="preserve"> </w:t>
      </w:r>
      <w:r>
        <w:t>dal giudice</w:t>
      </w:r>
      <w:r>
        <w:rPr>
          <w:spacing w:val="-2"/>
        </w:rPr>
        <w:t xml:space="preserve"> </w:t>
      </w:r>
      <w:r>
        <w:t>per</w:t>
      </w:r>
      <w:r>
        <w:rPr>
          <w:spacing w:val="-6"/>
        </w:rPr>
        <w:t xml:space="preserve"> </w:t>
      </w:r>
      <w:r>
        <w:t>la</w:t>
      </w:r>
      <w:r>
        <w:rPr>
          <w:spacing w:val="-2"/>
        </w:rPr>
        <w:t xml:space="preserve"> </w:t>
      </w:r>
      <w:r>
        <w:t>comparizione</w:t>
      </w:r>
      <w:r>
        <w:rPr>
          <w:spacing w:val="-2"/>
        </w:rPr>
        <w:t xml:space="preserve"> </w:t>
      </w:r>
      <w:r>
        <w:t>delle</w:t>
      </w:r>
      <w:r>
        <w:rPr>
          <w:spacing w:val="-2"/>
        </w:rPr>
        <w:t xml:space="preserve"> </w:t>
      </w:r>
      <w:r>
        <w:t>parti,</w:t>
      </w:r>
      <w:r>
        <w:rPr>
          <w:spacing w:val="-2"/>
        </w:rPr>
        <w:t xml:space="preserve"> </w:t>
      </w:r>
      <w:r>
        <w:t>alla</w:t>
      </w:r>
      <w:r>
        <w:rPr>
          <w:spacing w:val="-7"/>
        </w:rPr>
        <w:t xml:space="preserve"> </w:t>
      </w:r>
      <w:r>
        <w:t>quale</w:t>
      </w:r>
      <w:r>
        <w:rPr>
          <w:spacing w:val="-2"/>
        </w:rPr>
        <w:t xml:space="preserve"> </w:t>
      </w:r>
      <w:r>
        <w:t>parteciperà</w:t>
      </w:r>
      <w:r>
        <w:rPr>
          <w:spacing w:val="-2"/>
        </w:rPr>
        <w:t xml:space="preserve"> </w:t>
      </w:r>
      <w:r>
        <w:t xml:space="preserve">unitamente </w:t>
      </w:r>
      <w:r>
        <w:lastRenderedPageBreak/>
        <w:t>all’esperto stimatore,</w:t>
      </w:r>
      <w:r>
        <w:rPr>
          <w:spacing w:val="-2"/>
        </w:rPr>
        <w:t xml:space="preserve"> </w:t>
      </w:r>
      <w:r>
        <w:t>predisporrà quindi</w:t>
      </w:r>
      <w:r>
        <w:rPr>
          <w:spacing w:val="-3"/>
        </w:rPr>
        <w:t xml:space="preserve"> </w:t>
      </w:r>
      <w:r>
        <w:rPr>
          <w:b/>
        </w:rPr>
        <w:t>la</w:t>
      </w:r>
      <w:r>
        <w:rPr>
          <w:b/>
          <w:spacing w:val="-4"/>
        </w:rPr>
        <w:t xml:space="preserve"> </w:t>
      </w:r>
      <w:r>
        <w:rPr>
          <w:b/>
        </w:rPr>
        <w:t>relazione</w:t>
      </w:r>
      <w:r>
        <w:rPr>
          <w:b/>
          <w:spacing w:val="-6"/>
        </w:rPr>
        <w:t xml:space="preserve"> </w:t>
      </w:r>
      <w:r>
        <w:rPr>
          <w:b/>
        </w:rPr>
        <w:t>del custode</w:t>
      </w:r>
      <w:r>
        <w:rPr>
          <w:b/>
          <w:spacing w:val="-6"/>
        </w:rPr>
        <w:t xml:space="preserve"> </w:t>
      </w:r>
      <w:r>
        <w:rPr>
          <w:b/>
        </w:rPr>
        <w:t>in</w:t>
      </w:r>
      <w:r>
        <w:rPr>
          <w:b/>
          <w:spacing w:val="-7"/>
        </w:rPr>
        <w:t xml:space="preserve"> </w:t>
      </w:r>
      <w:r>
        <w:rPr>
          <w:b/>
        </w:rPr>
        <w:t>divisione</w:t>
      </w:r>
      <w:r w:rsidR="0067683D">
        <w:rPr>
          <w:rStyle w:val="Rimandonotaapidipagina"/>
          <w:b/>
        </w:rPr>
        <w:footnoteReference w:id="25"/>
      </w:r>
      <w:r>
        <w:rPr>
          <w:b/>
        </w:rPr>
        <w:t>,</w:t>
      </w:r>
      <w:r>
        <w:rPr>
          <w:b/>
          <w:spacing w:val="40"/>
        </w:rPr>
        <w:t xml:space="preserve"> </w:t>
      </w:r>
      <w:r>
        <w:t>nonché</w:t>
      </w:r>
      <w:r>
        <w:rPr>
          <w:spacing w:val="-1"/>
        </w:rPr>
        <w:t xml:space="preserve"> </w:t>
      </w:r>
      <w:r>
        <w:t>–</w:t>
      </w:r>
      <w:r>
        <w:rPr>
          <w:spacing w:val="-4"/>
        </w:rPr>
        <w:t xml:space="preserve"> </w:t>
      </w:r>
      <w:r>
        <w:t>in</w:t>
      </w:r>
      <w:r>
        <w:rPr>
          <w:spacing w:val="-4"/>
        </w:rPr>
        <w:t xml:space="preserve"> </w:t>
      </w:r>
      <w:r>
        <w:t>formato</w:t>
      </w:r>
      <w:r>
        <w:rPr>
          <w:spacing w:val="-4"/>
        </w:rPr>
        <w:t xml:space="preserve"> </w:t>
      </w:r>
      <w:r>
        <w:t>editabile</w:t>
      </w:r>
    </w:p>
    <w:p w14:paraId="6681A621" w14:textId="77777777" w:rsidR="00317C1E" w:rsidRDefault="00000000">
      <w:pPr>
        <w:spacing w:line="235" w:lineRule="auto"/>
        <w:ind w:left="141" w:firstLine="142"/>
        <w:jc w:val="both"/>
        <w:rPr>
          <w:b/>
          <w:sz w:val="24"/>
        </w:rPr>
      </w:pPr>
      <w:r>
        <w:t>-</w:t>
      </w:r>
      <w:r>
        <w:rPr>
          <w:spacing w:val="-5"/>
        </w:rPr>
        <w:t xml:space="preserve"> </w:t>
      </w:r>
      <w:r>
        <w:t>la</w:t>
      </w:r>
      <w:r>
        <w:rPr>
          <w:spacing w:val="-6"/>
        </w:rPr>
        <w:t xml:space="preserve"> </w:t>
      </w:r>
      <w:r>
        <w:t>descrizione</w:t>
      </w:r>
      <w:r>
        <w:rPr>
          <w:spacing w:val="-6"/>
        </w:rPr>
        <w:t xml:space="preserve"> </w:t>
      </w:r>
      <w:r>
        <w:t>del</w:t>
      </w:r>
      <w:r>
        <w:rPr>
          <w:spacing w:val="-3"/>
        </w:rPr>
        <w:t xml:space="preserve"> </w:t>
      </w:r>
      <w:r>
        <w:t>bene</w:t>
      </w:r>
      <w:r>
        <w:rPr>
          <w:spacing w:val="-6"/>
        </w:rPr>
        <w:t xml:space="preserve"> </w:t>
      </w:r>
      <w:r>
        <w:t>oggetto</w:t>
      </w:r>
      <w:r>
        <w:rPr>
          <w:spacing w:val="-4"/>
        </w:rPr>
        <w:t xml:space="preserve"> </w:t>
      </w:r>
      <w:r>
        <w:t>del</w:t>
      </w:r>
      <w:r>
        <w:rPr>
          <w:spacing w:val="-3"/>
        </w:rPr>
        <w:t xml:space="preserve"> </w:t>
      </w:r>
      <w:r>
        <w:t>giudizio</w:t>
      </w:r>
      <w:r>
        <w:rPr>
          <w:spacing w:val="-4"/>
        </w:rPr>
        <w:t xml:space="preserve"> </w:t>
      </w:r>
      <w:r>
        <w:t>di</w:t>
      </w:r>
      <w:r>
        <w:rPr>
          <w:spacing w:val="-3"/>
        </w:rPr>
        <w:t xml:space="preserve"> </w:t>
      </w:r>
      <w:r>
        <w:t>divisione</w:t>
      </w:r>
      <w:r>
        <w:rPr>
          <w:spacing w:val="-3"/>
        </w:rPr>
        <w:t xml:space="preserve"> </w:t>
      </w:r>
      <w:r>
        <w:t>e</w:t>
      </w:r>
      <w:r>
        <w:rPr>
          <w:spacing w:val="-6"/>
        </w:rPr>
        <w:t xml:space="preserve"> </w:t>
      </w:r>
      <w:r>
        <w:t>la</w:t>
      </w:r>
      <w:r>
        <w:rPr>
          <w:spacing w:val="-6"/>
        </w:rPr>
        <w:t xml:space="preserve"> </w:t>
      </w:r>
      <w:r>
        <w:t>bozza</w:t>
      </w:r>
      <w:r>
        <w:rPr>
          <w:spacing w:val="-6"/>
        </w:rPr>
        <w:t xml:space="preserve"> </w:t>
      </w:r>
      <w:r>
        <w:t>dell’</w:t>
      </w:r>
      <w:r>
        <w:rPr>
          <w:b/>
        </w:rPr>
        <w:t>ordinanza</w:t>
      </w:r>
      <w:r>
        <w:rPr>
          <w:b/>
          <w:spacing w:val="-4"/>
        </w:rPr>
        <w:t xml:space="preserve"> </w:t>
      </w:r>
      <w:r>
        <w:rPr>
          <w:b/>
        </w:rPr>
        <w:t>di</w:t>
      </w:r>
      <w:r>
        <w:rPr>
          <w:b/>
          <w:spacing w:val="-8"/>
        </w:rPr>
        <w:t xml:space="preserve"> </w:t>
      </w:r>
      <w:r>
        <w:rPr>
          <w:b/>
        </w:rPr>
        <w:t>delega</w:t>
      </w:r>
      <w:r>
        <w:rPr>
          <w:b/>
          <w:spacing w:val="-4"/>
        </w:rPr>
        <w:t xml:space="preserve"> </w:t>
      </w:r>
      <w:r>
        <w:rPr>
          <w:b/>
        </w:rPr>
        <w:t>(Precartabia</w:t>
      </w:r>
      <w:r>
        <w:rPr>
          <w:b/>
          <w:spacing w:val="-4"/>
        </w:rPr>
        <w:t xml:space="preserve"> </w:t>
      </w:r>
      <w:r>
        <w:rPr>
          <w:b/>
        </w:rPr>
        <w:t>o Cartabia in base al rito applicabile alla procedura esecutiva</w:t>
      </w:r>
      <w:r>
        <w:t>)</w:t>
      </w:r>
    </w:p>
    <w:p w14:paraId="16CF4045" w14:textId="77777777" w:rsidR="00317C1E" w:rsidRDefault="00000000">
      <w:pPr>
        <w:numPr>
          <w:ilvl w:val="0"/>
          <w:numId w:val="16"/>
        </w:numPr>
        <w:tabs>
          <w:tab w:val="left" w:pos="717"/>
        </w:tabs>
        <w:spacing w:line="235" w:lineRule="auto"/>
        <w:ind w:left="0" w:firstLine="142"/>
        <w:jc w:val="both"/>
        <w:rPr>
          <w:b/>
          <w:sz w:val="24"/>
        </w:rPr>
      </w:pPr>
      <w:r>
        <w:t>interverrà</w:t>
      </w:r>
      <w:r>
        <w:rPr>
          <w:spacing w:val="-8"/>
        </w:rPr>
        <w:t xml:space="preserve"> </w:t>
      </w:r>
      <w:r>
        <w:t>alle</w:t>
      </w:r>
      <w:r>
        <w:rPr>
          <w:spacing w:val="-8"/>
        </w:rPr>
        <w:t xml:space="preserve"> </w:t>
      </w:r>
      <w:r>
        <w:t>udienze</w:t>
      </w:r>
      <w:r>
        <w:rPr>
          <w:spacing w:val="-8"/>
        </w:rPr>
        <w:t xml:space="preserve"> </w:t>
      </w:r>
      <w:r>
        <w:t>fissate</w:t>
      </w:r>
      <w:r>
        <w:rPr>
          <w:spacing w:val="-8"/>
        </w:rPr>
        <w:t xml:space="preserve"> </w:t>
      </w:r>
      <w:r>
        <w:t>dal</w:t>
      </w:r>
      <w:r>
        <w:rPr>
          <w:spacing w:val="-5"/>
        </w:rPr>
        <w:t xml:space="preserve"> </w:t>
      </w:r>
      <w:r>
        <w:t>giudice</w:t>
      </w:r>
      <w:r>
        <w:rPr>
          <w:spacing w:val="-8"/>
        </w:rPr>
        <w:t xml:space="preserve"> </w:t>
      </w:r>
      <w:r>
        <w:t>dell’esecuzione</w:t>
      </w:r>
      <w:r>
        <w:rPr>
          <w:spacing w:val="-5"/>
        </w:rPr>
        <w:t xml:space="preserve"> </w:t>
      </w:r>
      <w:r>
        <w:t>(o</w:t>
      </w:r>
      <w:r>
        <w:rPr>
          <w:spacing w:val="-6"/>
        </w:rPr>
        <w:t xml:space="preserve"> </w:t>
      </w:r>
      <w:r>
        <w:t>della</w:t>
      </w:r>
      <w:r>
        <w:rPr>
          <w:spacing w:val="-8"/>
        </w:rPr>
        <w:t xml:space="preserve"> </w:t>
      </w:r>
      <w:r>
        <w:t>divisione),</w:t>
      </w:r>
      <w:r>
        <w:rPr>
          <w:spacing w:val="-4"/>
        </w:rPr>
        <w:t xml:space="preserve"> </w:t>
      </w:r>
      <w:r>
        <w:t>fornendo</w:t>
      </w:r>
      <w:r>
        <w:rPr>
          <w:spacing w:val="-6"/>
        </w:rPr>
        <w:t xml:space="preserve"> </w:t>
      </w:r>
      <w:r>
        <w:t>ove</w:t>
      </w:r>
      <w:r>
        <w:rPr>
          <w:spacing w:val="-8"/>
        </w:rPr>
        <w:t xml:space="preserve"> </w:t>
      </w:r>
      <w:r>
        <w:t>necessario</w:t>
      </w:r>
      <w:r>
        <w:rPr>
          <w:spacing w:val="-6"/>
        </w:rPr>
        <w:t xml:space="preserve"> </w:t>
      </w:r>
      <w:r>
        <w:t>il proprio motivato parere</w:t>
      </w:r>
      <w:r>
        <w:rPr>
          <w:spacing w:val="-7"/>
        </w:rPr>
        <w:t xml:space="preserve"> </w:t>
      </w:r>
      <w:r>
        <w:t>sulla</w:t>
      </w:r>
      <w:r>
        <w:rPr>
          <w:spacing w:val="-8"/>
        </w:rPr>
        <w:t xml:space="preserve"> </w:t>
      </w:r>
      <w:r>
        <w:t>infruttuosità</w:t>
      </w:r>
      <w:r>
        <w:rPr>
          <w:spacing w:val="-12"/>
        </w:rPr>
        <w:t xml:space="preserve"> </w:t>
      </w:r>
      <w:r>
        <w:t>dell’espropriazione</w:t>
      </w:r>
      <w:r>
        <w:rPr>
          <w:spacing w:val="-8"/>
        </w:rPr>
        <w:t xml:space="preserve"> </w:t>
      </w:r>
      <w:r>
        <w:t>forzata</w:t>
      </w:r>
      <w:r>
        <w:rPr>
          <w:spacing w:val="-8"/>
        </w:rPr>
        <w:t xml:space="preserve"> </w:t>
      </w:r>
      <w:r>
        <w:t>ai</w:t>
      </w:r>
      <w:r>
        <w:rPr>
          <w:spacing w:val="-5"/>
        </w:rPr>
        <w:t xml:space="preserve"> </w:t>
      </w:r>
      <w:r>
        <w:t>sensi</w:t>
      </w:r>
      <w:r>
        <w:rPr>
          <w:spacing w:val="-4"/>
        </w:rPr>
        <w:t xml:space="preserve"> </w:t>
      </w:r>
      <w:r>
        <w:t>dell’art.</w:t>
      </w:r>
      <w:r>
        <w:rPr>
          <w:spacing w:val="-3"/>
        </w:rPr>
        <w:t xml:space="preserve"> </w:t>
      </w:r>
      <w:r>
        <w:t>164-bis</w:t>
      </w:r>
      <w:r>
        <w:rPr>
          <w:spacing w:val="-6"/>
        </w:rPr>
        <w:t xml:space="preserve"> </w:t>
      </w:r>
      <w:r>
        <w:t>disp.</w:t>
      </w:r>
      <w:r>
        <w:rPr>
          <w:spacing w:val="-3"/>
        </w:rPr>
        <w:t xml:space="preserve"> </w:t>
      </w:r>
      <w:r>
        <w:t>att.</w:t>
      </w:r>
      <w:r>
        <w:rPr>
          <w:spacing w:val="-4"/>
        </w:rPr>
        <w:t xml:space="preserve"> </w:t>
      </w:r>
      <w:r>
        <w:t>c.p.c.;</w:t>
      </w:r>
    </w:p>
    <w:p w14:paraId="27E14958" w14:textId="77777777" w:rsidR="00317C1E" w:rsidRDefault="00317C1E">
      <w:pPr>
        <w:spacing w:before="242"/>
        <w:ind w:left="141" w:firstLine="142"/>
        <w:jc w:val="both"/>
        <w:rPr>
          <w:b/>
          <w:sz w:val="24"/>
        </w:rPr>
      </w:pPr>
    </w:p>
    <w:p w14:paraId="08C78A3E" w14:textId="77777777" w:rsidR="00317C1E" w:rsidRDefault="00000000">
      <w:pPr>
        <w:spacing w:before="242"/>
        <w:ind w:left="141" w:firstLine="142"/>
        <w:jc w:val="both"/>
        <w:rPr>
          <w:b/>
          <w:sz w:val="24"/>
        </w:rPr>
      </w:pPr>
      <w:r>
        <w:t>ADEMPIMENTI</w:t>
      </w:r>
      <w:r>
        <w:rPr>
          <w:spacing w:val="-3"/>
        </w:rPr>
        <w:t xml:space="preserve"> </w:t>
      </w:r>
      <w:r>
        <w:t>CONNESSI</w:t>
      </w:r>
      <w:r>
        <w:rPr>
          <w:spacing w:val="-3"/>
        </w:rPr>
        <w:t xml:space="preserve"> </w:t>
      </w:r>
      <w:r>
        <w:t>ALLA</w:t>
      </w:r>
      <w:r>
        <w:rPr>
          <w:spacing w:val="-7"/>
        </w:rPr>
        <w:t xml:space="preserve"> </w:t>
      </w:r>
      <w:r>
        <w:t>PUBBLICITA’,</w:t>
      </w:r>
      <w:r>
        <w:rPr>
          <w:spacing w:val="-8"/>
        </w:rPr>
        <w:t xml:space="preserve"> </w:t>
      </w:r>
      <w:r>
        <w:t>ALLE</w:t>
      </w:r>
      <w:r>
        <w:rPr>
          <w:spacing w:val="-1"/>
        </w:rPr>
        <w:t xml:space="preserve"> </w:t>
      </w:r>
      <w:r>
        <w:t>VISITE</w:t>
      </w:r>
      <w:r>
        <w:rPr>
          <w:spacing w:val="-2"/>
        </w:rPr>
        <w:t xml:space="preserve"> </w:t>
      </w:r>
      <w:r>
        <w:t>ED</w:t>
      </w:r>
      <w:r>
        <w:rPr>
          <w:spacing w:val="-3"/>
        </w:rPr>
        <w:t xml:space="preserve"> </w:t>
      </w:r>
      <w:r>
        <w:t>ALLA</w:t>
      </w:r>
      <w:r>
        <w:rPr>
          <w:spacing w:val="-7"/>
        </w:rPr>
        <w:t xml:space="preserve"> </w:t>
      </w:r>
      <w:r>
        <w:t>LIBERAZIONE DEL BENE</w:t>
      </w:r>
    </w:p>
    <w:p w14:paraId="6A0F14C2" w14:textId="77777777" w:rsidR="00317C1E" w:rsidRDefault="00317C1E">
      <w:pPr>
        <w:spacing w:before="78"/>
        <w:ind w:left="141" w:firstLine="142"/>
        <w:jc w:val="both"/>
        <w:rPr>
          <w:b/>
          <w:sz w:val="24"/>
        </w:rPr>
      </w:pPr>
    </w:p>
    <w:p w14:paraId="5F9C4512" w14:textId="77777777" w:rsidR="00317C1E" w:rsidRDefault="00000000">
      <w:pPr>
        <w:numPr>
          <w:ilvl w:val="0"/>
          <w:numId w:val="16"/>
        </w:numPr>
        <w:tabs>
          <w:tab w:val="left" w:pos="717"/>
        </w:tabs>
        <w:spacing w:before="1" w:line="235" w:lineRule="auto"/>
        <w:ind w:left="0" w:firstLine="142"/>
        <w:jc w:val="both"/>
        <w:rPr>
          <w:b/>
          <w:sz w:val="24"/>
        </w:rPr>
      </w:pPr>
      <w:r>
        <w:t>effettuerà, entro 10 giorni dalla comunicazione da parte del delegato del versamento del fondo spese, assieme al referente di Aste Giudiziarie</w:t>
      </w:r>
      <w:r>
        <w:rPr>
          <w:spacing w:val="-7"/>
        </w:rPr>
        <w:t xml:space="preserve"> </w:t>
      </w:r>
      <w:r>
        <w:t>Inlinea</w:t>
      </w:r>
      <w:r>
        <w:rPr>
          <w:spacing w:val="-12"/>
        </w:rPr>
        <w:t xml:space="preserve"> </w:t>
      </w:r>
      <w:r>
        <w:t>Spa,</w:t>
      </w:r>
      <w:r>
        <w:rPr>
          <w:spacing w:val="-12"/>
        </w:rPr>
        <w:t xml:space="preserve"> </w:t>
      </w:r>
      <w:r>
        <w:t>le</w:t>
      </w:r>
      <w:r>
        <w:rPr>
          <w:spacing w:val="-7"/>
        </w:rPr>
        <w:t xml:space="preserve"> </w:t>
      </w:r>
      <w:r>
        <w:t>operazioni</w:t>
      </w:r>
      <w:r>
        <w:rPr>
          <w:spacing w:val="-8"/>
        </w:rPr>
        <w:t xml:space="preserve"> </w:t>
      </w:r>
      <w:r>
        <w:t>di</w:t>
      </w:r>
      <w:r>
        <w:rPr>
          <w:spacing w:val="-8"/>
        </w:rPr>
        <w:t xml:space="preserve"> </w:t>
      </w:r>
      <w:r>
        <w:t>sopralluogo</w:t>
      </w:r>
      <w:r>
        <w:rPr>
          <w:spacing w:val="36"/>
        </w:rPr>
        <w:t xml:space="preserve"> </w:t>
      </w:r>
      <w:r>
        <w:t>per</w:t>
      </w:r>
      <w:r>
        <w:rPr>
          <w:spacing w:val="-6"/>
        </w:rPr>
        <w:t xml:space="preserve"> </w:t>
      </w:r>
      <w:r>
        <w:t>la</w:t>
      </w:r>
      <w:r>
        <w:rPr>
          <w:spacing w:val="-12"/>
        </w:rPr>
        <w:t xml:space="preserve"> </w:t>
      </w:r>
      <w:r>
        <w:t>realizzazione</w:t>
      </w:r>
      <w:r>
        <w:rPr>
          <w:spacing w:val="-7"/>
        </w:rPr>
        <w:t xml:space="preserve"> </w:t>
      </w:r>
      <w:r>
        <w:t>del</w:t>
      </w:r>
      <w:r>
        <w:rPr>
          <w:spacing w:val="-4"/>
        </w:rPr>
        <w:t xml:space="preserve"> </w:t>
      </w:r>
      <w:r>
        <w:t>Virtual</w:t>
      </w:r>
      <w:r>
        <w:rPr>
          <w:spacing w:val="-8"/>
        </w:rPr>
        <w:t xml:space="preserve"> </w:t>
      </w:r>
      <w:r>
        <w:t>Tour</w:t>
      </w:r>
      <w:r>
        <w:rPr>
          <w:spacing w:val="-12"/>
        </w:rPr>
        <w:t xml:space="preserve"> </w:t>
      </w:r>
      <w:r>
        <w:t>360°</w:t>
      </w:r>
      <w:r>
        <w:rPr>
          <w:spacing w:val="-11"/>
        </w:rPr>
        <w:t xml:space="preserve"> </w:t>
      </w:r>
      <w:r>
        <w:t>degli</w:t>
      </w:r>
      <w:r>
        <w:rPr>
          <w:spacing w:val="-8"/>
        </w:rPr>
        <w:t xml:space="preserve"> </w:t>
      </w:r>
      <w:r>
        <w:t xml:space="preserve">immobili oggetto della procedura nel caso di immobili diversi dai terreni, dalle costruzioni non ultimate e dai ruderi, prendendo immediato contatto con Aste Giudiziarie Inlinea Spa, inviando email all’indirizzo </w:t>
      </w:r>
      <w:hyperlink r:id="rId15">
        <w:r w:rsidR="00317C1E">
          <w:rPr>
            <w:u w:val="single" w:color="FF0000"/>
          </w:rPr>
          <w:t>virtualtour@astegiudiziarie.it</w:t>
        </w:r>
        <w:r w:rsidR="00317C1E">
          <w:t>.</w:t>
        </w:r>
      </w:hyperlink>
      <w:r>
        <w:t xml:space="preserve"> Aste Giudiziarie Inlinea Spa svolgerà tale attività in qualità di ausiliario e</w:t>
      </w:r>
      <w:r>
        <w:rPr>
          <w:spacing w:val="40"/>
        </w:rPr>
        <w:t xml:space="preserve"> </w:t>
      </w:r>
      <w:r>
        <w:t>il referente della Società dovrà essere accompagnato di persona dal custode per consentire l’accesso agli immobili pignorati per la realizzazione del virtual tour 360°</w:t>
      </w:r>
      <w:r>
        <w:rPr>
          <w:rStyle w:val="Richiamoallanotaapidipagina"/>
        </w:rPr>
        <w:footnoteReference w:id="26"/>
      </w:r>
      <w:r>
        <w:t>;</w:t>
      </w:r>
    </w:p>
    <w:p w14:paraId="0912A147" w14:textId="77777777" w:rsidR="00317C1E" w:rsidRDefault="00000000">
      <w:pPr>
        <w:numPr>
          <w:ilvl w:val="0"/>
          <w:numId w:val="16"/>
        </w:numPr>
        <w:tabs>
          <w:tab w:val="left" w:pos="717"/>
        </w:tabs>
        <w:spacing w:before="2" w:line="249" w:lineRule="exact"/>
        <w:ind w:left="0" w:firstLine="142"/>
        <w:jc w:val="both"/>
        <w:rPr>
          <w:b/>
          <w:sz w:val="24"/>
        </w:rPr>
      </w:pPr>
      <w:r>
        <w:t>ferma la responsabilità del professionista delegato, collaborando con quest’ultimo, il custode IVG Roma srl curerà</w:t>
      </w:r>
      <w:r>
        <w:rPr>
          <w:spacing w:val="35"/>
        </w:rPr>
        <w:t xml:space="preserve"> </w:t>
      </w:r>
      <w:r>
        <w:t>nei</w:t>
      </w:r>
      <w:r>
        <w:rPr>
          <w:spacing w:val="41"/>
        </w:rPr>
        <w:t xml:space="preserve"> </w:t>
      </w:r>
      <w:r>
        <w:t>termini</w:t>
      </w:r>
      <w:r>
        <w:rPr>
          <w:spacing w:val="41"/>
        </w:rPr>
        <w:t xml:space="preserve"> </w:t>
      </w:r>
      <w:r>
        <w:t>tutti</w:t>
      </w:r>
      <w:r>
        <w:rPr>
          <w:spacing w:val="36"/>
        </w:rPr>
        <w:t xml:space="preserve"> </w:t>
      </w:r>
      <w:r>
        <w:t>gli</w:t>
      </w:r>
      <w:r>
        <w:rPr>
          <w:spacing w:val="41"/>
        </w:rPr>
        <w:t xml:space="preserve"> </w:t>
      </w:r>
      <w:r>
        <w:t>adempimenti</w:t>
      </w:r>
      <w:r>
        <w:rPr>
          <w:spacing w:val="36"/>
        </w:rPr>
        <w:t xml:space="preserve"> </w:t>
      </w:r>
      <w:r>
        <w:t>pubblicitari</w:t>
      </w:r>
      <w:r>
        <w:rPr>
          <w:spacing w:val="36"/>
        </w:rPr>
        <w:t xml:space="preserve"> </w:t>
      </w:r>
      <w:r>
        <w:t>relativi</w:t>
      </w:r>
      <w:r>
        <w:rPr>
          <w:spacing w:val="41"/>
        </w:rPr>
        <w:t xml:space="preserve"> </w:t>
      </w:r>
      <w:r>
        <w:t>agli</w:t>
      </w:r>
      <w:r>
        <w:rPr>
          <w:spacing w:val="36"/>
        </w:rPr>
        <w:t xml:space="preserve"> </w:t>
      </w:r>
      <w:r>
        <w:t>esperimenti</w:t>
      </w:r>
      <w:r>
        <w:rPr>
          <w:spacing w:val="36"/>
        </w:rPr>
        <w:t xml:space="preserve"> </w:t>
      </w:r>
      <w:r>
        <w:t>di</w:t>
      </w:r>
      <w:r>
        <w:rPr>
          <w:spacing w:val="36"/>
        </w:rPr>
        <w:t xml:space="preserve"> </w:t>
      </w:r>
      <w:r>
        <w:t>vendita</w:t>
      </w:r>
      <w:r>
        <w:rPr>
          <w:spacing w:val="33"/>
        </w:rPr>
        <w:t xml:space="preserve"> </w:t>
      </w:r>
      <w:r>
        <w:t>fissati</w:t>
      </w:r>
      <w:r>
        <w:rPr>
          <w:spacing w:val="37"/>
        </w:rPr>
        <w:t xml:space="preserve"> </w:t>
      </w:r>
      <w:r>
        <w:rPr>
          <w:spacing w:val="-5"/>
        </w:rPr>
        <w:t>dal</w:t>
      </w:r>
    </w:p>
    <w:p w14:paraId="2AC1DD30" w14:textId="77777777" w:rsidR="00317C1E" w:rsidRDefault="00000000">
      <w:pPr>
        <w:spacing w:line="249" w:lineRule="exact"/>
        <w:ind w:left="141" w:firstLine="142"/>
        <w:jc w:val="both"/>
        <w:rPr>
          <w:b/>
          <w:sz w:val="24"/>
        </w:rPr>
      </w:pPr>
      <w:r>
        <w:t>professionista</w:t>
      </w:r>
      <w:r>
        <w:rPr>
          <w:spacing w:val="-10"/>
        </w:rPr>
        <w:t xml:space="preserve"> </w:t>
      </w:r>
      <w:r>
        <w:t>delegato (il quale provvederà a versare le somme necessarie dal fondo spese)</w:t>
      </w:r>
      <w:r>
        <w:rPr>
          <w:rStyle w:val="Richiamoallanotaapidipagina"/>
        </w:rPr>
        <w:footnoteReference w:id="27"/>
      </w:r>
      <w:r>
        <w:t>,</w:t>
      </w:r>
      <w:r>
        <w:rPr>
          <w:spacing w:val="-5"/>
        </w:rPr>
        <w:t xml:space="preserve"> </w:t>
      </w:r>
      <w:r>
        <w:t>con</w:t>
      </w:r>
      <w:r>
        <w:rPr>
          <w:spacing w:val="-8"/>
        </w:rPr>
        <w:t xml:space="preserve"> </w:t>
      </w:r>
      <w:r>
        <w:t>le</w:t>
      </w:r>
      <w:r>
        <w:rPr>
          <w:spacing w:val="-4"/>
        </w:rPr>
        <w:t xml:space="preserve"> </w:t>
      </w:r>
      <w:r>
        <w:t>modalità</w:t>
      </w:r>
      <w:r>
        <w:rPr>
          <w:spacing w:val="-4"/>
        </w:rPr>
        <w:t xml:space="preserve"> </w:t>
      </w:r>
      <w:r>
        <w:t>stabilite</w:t>
      </w:r>
      <w:r>
        <w:rPr>
          <w:spacing w:val="-5"/>
        </w:rPr>
        <w:t xml:space="preserve"> </w:t>
      </w:r>
      <w:r>
        <w:t>nell’ordinanza</w:t>
      </w:r>
      <w:r>
        <w:rPr>
          <w:spacing w:val="-4"/>
        </w:rPr>
        <w:t xml:space="preserve"> </w:t>
      </w:r>
      <w:r>
        <w:t>di</w:t>
      </w:r>
      <w:r>
        <w:rPr>
          <w:spacing w:val="-2"/>
        </w:rPr>
        <w:t xml:space="preserve"> </w:t>
      </w:r>
      <w:r>
        <w:t>delega</w:t>
      </w:r>
      <w:r>
        <w:rPr>
          <w:spacing w:val="-4"/>
        </w:rPr>
        <w:t xml:space="preserve"> </w:t>
      </w:r>
      <w:r>
        <w:t>e</w:t>
      </w:r>
      <w:r>
        <w:rPr>
          <w:spacing w:val="-4"/>
        </w:rPr>
        <w:t xml:space="preserve"> </w:t>
      </w:r>
      <w:r>
        <w:t>nell’avviso</w:t>
      </w:r>
      <w:r>
        <w:rPr>
          <w:spacing w:val="-7"/>
        </w:rPr>
        <w:t xml:space="preserve"> </w:t>
      </w:r>
      <w:r>
        <w:t>di</w:t>
      </w:r>
      <w:r>
        <w:rPr>
          <w:spacing w:val="-14"/>
        </w:rPr>
        <w:t xml:space="preserve"> </w:t>
      </w:r>
      <w:r>
        <w:t>vendita</w:t>
      </w:r>
      <w:r>
        <w:rPr>
          <w:rStyle w:val="Richiamoallanotaapidipagina"/>
        </w:rPr>
        <w:footnoteReference w:id="28"/>
      </w:r>
      <w:r>
        <w:rPr>
          <w:spacing w:val="-5"/>
        </w:rPr>
        <w:t>.</w:t>
      </w:r>
    </w:p>
    <w:p w14:paraId="6A4F3D59" w14:textId="77777777" w:rsidR="00317C1E" w:rsidRDefault="00000000">
      <w:pPr>
        <w:numPr>
          <w:ilvl w:val="0"/>
          <w:numId w:val="16"/>
        </w:numPr>
        <w:tabs>
          <w:tab w:val="left" w:pos="717"/>
        </w:tabs>
        <w:spacing w:before="92" w:line="230" w:lineRule="auto"/>
        <w:ind w:left="0" w:firstLine="142"/>
        <w:jc w:val="both"/>
        <w:rPr>
          <w:b/>
          <w:sz w:val="24"/>
        </w:rPr>
      </w:pPr>
      <w:r>
        <w:t xml:space="preserve">comunicherà immediatamente l’avviso di vendita al gestore della vendita nominato dal giudice </w:t>
      </w:r>
      <w:r>
        <w:rPr>
          <w:spacing w:val="-2"/>
        </w:rPr>
        <w:t>dell’esecuzione;</w:t>
      </w:r>
    </w:p>
    <w:p w14:paraId="7CF16109" w14:textId="77777777" w:rsidR="00317C1E" w:rsidRDefault="00000000">
      <w:pPr>
        <w:numPr>
          <w:ilvl w:val="0"/>
          <w:numId w:val="16"/>
        </w:numPr>
        <w:tabs>
          <w:tab w:val="left" w:pos="717"/>
        </w:tabs>
        <w:spacing w:before="2" w:line="235" w:lineRule="auto"/>
        <w:ind w:left="0" w:firstLine="142"/>
        <w:jc w:val="both"/>
        <w:rPr>
          <w:b/>
          <w:sz w:val="24"/>
        </w:rPr>
      </w:pPr>
      <w:r>
        <w:t>si</w:t>
      </w:r>
      <w:r>
        <w:rPr>
          <w:spacing w:val="-3"/>
        </w:rPr>
        <w:t xml:space="preserve"> </w:t>
      </w:r>
      <w:r>
        <w:t>adopererà,</w:t>
      </w:r>
      <w:r>
        <w:rPr>
          <w:spacing w:val="-4"/>
        </w:rPr>
        <w:t xml:space="preserve"> </w:t>
      </w:r>
      <w:r>
        <w:t>accompagnando</w:t>
      </w:r>
      <w:r>
        <w:rPr>
          <w:spacing w:val="-5"/>
        </w:rPr>
        <w:t xml:space="preserve"> </w:t>
      </w:r>
      <w:r>
        <w:t>di</w:t>
      </w:r>
      <w:r>
        <w:rPr>
          <w:spacing w:val="-8"/>
        </w:rPr>
        <w:t xml:space="preserve"> </w:t>
      </w:r>
      <w:r>
        <w:t>persona</w:t>
      </w:r>
      <w:r>
        <w:rPr>
          <w:spacing w:val="-6"/>
        </w:rPr>
        <w:t xml:space="preserve"> </w:t>
      </w:r>
      <w:r>
        <w:t>(o</w:t>
      </w:r>
      <w:r>
        <w:rPr>
          <w:spacing w:val="-10"/>
        </w:rPr>
        <w:t xml:space="preserve"> </w:t>
      </w:r>
      <w:r>
        <w:t>a</w:t>
      </w:r>
      <w:r>
        <w:rPr>
          <w:spacing w:val="-12"/>
        </w:rPr>
        <w:t xml:space="preserve"> </w:t>
      </w:r>
      <w:r>
        <w:t>mezzo</w:t>
      </w:r>
      <w:r>
        <w:rPr>
          <w:spacing w:val="-5"/>
        </w:rPr>
        <w:t xml:space="preserve"> </w:t>
      </w:r>
      <w:r>
        <w:t>di</w:t>
      </w:r>
      <w:r>
        <w:rPr>
          <w:spacing w:val="-13"/>
        </w:rPr>
        <w:t xml:space="preserve"> </w:t>
      </w:r>
      <w:r>
        <w:t>un</w:t>
      </w:r>
      <w:r>
        <w:rPr>
          <w:spacing w:val="-5"/>
        </w:rPr>
        <w:t xml:space="preserve"> </w:t>
      </w:r>
      <w:r>
        <w:t>suo</w:t>
      </w:r>
      <w:r>
        <w:rPr>
          <w:spacing w:val="-9"/>
        </w:rPr>
        <w:t xml:space="preserve"> </w:t>
      </w:r>
      <w:r>
        <w:t>delegato</w:t>
      </w:r>
      <w:r>
        <w:rPr>
          <w:spacing w:val="-7"/>
        </w:rPr>
        <w:t xml:space="preserve"> </w:t>
      </w:r>
      <w:r>
        <w:rPr>
          <w:i/>
        </w:rPr>
        <w:t>ad</w:t>
      </w:r>
      <w:r>
        <w:rPr>
          <w:i/>
          <w:spacing w:val="-10"/>
        </w:rPr>
        <w:t xml:space="preserve"> </w:t>
      </w:r>
      <w:r>
        <w:rPr>
          <w:i/>
        </w:rPr>
        <w:t>hoc</w:t>
      </w:r>
      <w:r>
        <w:rPr>
          <w:i/>
          <w:spacing w:val="-11"/>
        </w:rPr>
        <w:t xml:space="preserve"> </w:t>
      </w:r>
      <w:r>
        <w:t>e</w:t>
      </w:r>
      <w:r>
        <w:rPr>
          <w:spacing w:val="-12"/>
        </w:rPr>
        <w:t xml:space="preserve"> </w:t>
      </w:r>
      <w:r>
        <w:t>senza</w:t>
      </w:r>
      <w:r>
        <w:rPr>
          <w:spacing w:val="-7"/>
        </w:rPr>
        <w:t xml:space="preserve"> </w:t>
      </w:r>
      <w:r>
        <w:t>aggravio</w:t>
      </w:r>
      <w:r>
        <w:rPr>
          <w:spacing w:val="-5"/>
        </w:rPr>
        <w:t xml:space="preserve"> </w:t>
      </w:r>
      <w:r>
        <w:t>di</w:t>
      </w:r>
      <w:r>
        <w:rPr>
          <w:spacing w:val="-13"/>
        </w:rPr>
        <w:t xml:space="preserve"> </w:t>
      </w:r>
      <w:r>
        <w:t>spese per la procedura), tutti gli interessati all’acquisto, affinché essi possano visitare l’immobile o gli immobili oggetto della procedura con congruo anticipo rispetto alla data fissata per la vendita, singolarmente e con la massima</w:t>
      </w:r>
      <w:r>
        <w:rPr>
          <w:spacing w:val="-7"/>
        </w:rPr>
        <w:t xml:space="preserve"> </w:t>
      </w:r>
      <w:r>
        <w:t>riservatezza</w:t>
      </w:r>
      <w:r>
        <w:rPr>
          <w:spacing w:val="-5"/>
        </w:rPr>
        <w:t xml:space="preserve"> </w:t>
      </w:r>
      <w:r>
        <w:t>e</w:t>
      </w:r>
      <w:r>
        <w:rPr>
          <w:spacing w:val="-7"/>
        </w:rPr>
        <w:t xml:space="preserve"> </w:t>
      </w:r>
      <w:r>
        <w:t>nel</w:t>
      </w:r>
      <w:r>
        <w:rPr>
          <w:spacing w:val="-4"/>
        </w:rPr>
        <w:t xml:space="preserve"> </w:t>
      </w:r>
      <w:r>
        <w:t>rispetto</w:t>
      </w:r>
      <w:r>
        <w:rPr>
          <w:spacing w:val="-5"/>
        </w:rPr>
        <w:t xml:space="preserve"> </w:t>
      </w:r>
      <w:r>
        <w:t>di</w:t>
      </w:r>
      <w:r>
        <w:rPr>
          <w:spacing w:val="-8"/>
        </w:rPr>
        <w:t xml:space="preserve"> </w:t>
      </w:r>
      <w:r>
        <w:t>eventuali</w:t>
      </w:r>
      <w:r>
        <w:rPr>
          <w:spacing w:val="40"/>
        </w:rPr>
        <w:t xml:space="preserve"> </w:t>
      </w:r>
      <w:r>
        <w:t>prescrizioni</w:t>
      </w:r>
      <w:r>
        <w:rPr>
          <w:spacing w:val="-4"/>
        </w:rPr>
        <w:t xml:space="preserve"> </w:t>
      </w:r>
      <w:r>
        <w:t>di</w:t>
      </w:r>
      <w:r>
        <w:rPr>
          <w:spacing w:val="-9"/>
        </w:rPr>
        <w:t xml:space="preserve"> </w:t>
      </w:r>
      <w:r>
        <w:t>natura</w:t>
      </w:r>
      <w:r>
        <w:rPr>
          <w:spacing w:val="-7"/>
        </w:rPr>
        <w:t xml:space="preserve"> </w:t>
      </w:r>
      <w:r>
        <w:t>sanitaria</w:t>
      </w:r>
      <w:r>
        <w:rPr>
          <w:spacing w:val="80"/>
        </w:rPr>
        <w:t xml:space="preserve"> </w:t>
      </w:r>
      <w:r>
        <w:t>precisando</w:t>
      </w:r>
      <w:r>
        <w:rPr>
          <w:spacing w:val="-5"/>
        </w:rPr>
        <w:t xml:space="preserve"> </w:t>
      </w:r>
      <w:r>
        <w:t>gli</w:t>
      </w:r>
      <w:r>
        <w:rPr>
          <w:spacing w:val="-4"/>
        </w:rPr>
        <w:t xml:space="preserve"> </w:t>
      </w:r>
      <w:r>
        <w:t>eventuali</w:t>
      </w:r>
      <w:r>
        <w:rPr>
          <w:spacing w:val="-8"/>
        </w:rPr>
        <w:t xml:space="preserve"> </w:t>
      </w:r>
      <w:r>
        <w:t>oneri condominiali per i quali, in base a quanto disposto dall’art.63, 2° comma, disp. att. c.c., il potenziale aggiudicatario potrebbe essere chiamato a rispondere solidamente con il</w:t>
      </w:r>
      <w:r>
        <w:rPr>
          <w:spacing w:val="40"/>
        </w:rPr>
        <w:t xml:space="preserve"> </w:t>
      </w:r>
      <w:r>
        <w:t>debitore;</w:t>
      </w:r>
    </w:p>
    <w:p w14:paraId="53249113" w14:textId="77777777" w:rsidR="00317C1E" w:rsidRDefault="00000000">
      <w:pPr>
        <w:numPr>
          <w:ilvl w:val="0"/>
          <w:numId w:val="16"/>
        </w:numPr>
        <w:tabs>
          <w:tab w:val="left" w:pos="717"/>
        </w:tabs>
        <w:spacing w:line="235" w:lineRule="auto"/>
        <w:ind w:left="0" w:firstLine="142"/>
        <w:jc w:val="both"/>
        <w:rPr>
          <w:b/>
          <w:sz w:val="24"/>
        </w:rPr>
      </w:pPr>
      <w:r>
        <w:t>provvederà</w:t>
      </w:r>
      <w:r>
        <w:rPr>
          <w:spacing w:val="-8"/>
        </w:rPr>
        <w:t xml:space="preserve"> </w:t>
      </w:r>
      <w:r>
        <w:t>a</w:t>
      </w:r>
      <w:r>
        <w:rPr>
          <w:spacing w:val="-8"/>
        </w:rPr>
        <w:t xml:space="preserve"> </w:t>
      </w:r>
      <w:r>
        <w:t>depositare</w:t>
      </w:r>
      <w:r>
        <w:rPr>
          <w:spacing w:val="-8"/>
        </w:rPr>
        <w:t xml:space="preserve"> </w:t>
      </w:r>
      <w:r>
        <w:t>bozza</w:t>
      </w:r>
      <w:r>
        <w:rPr>
          <w:spacing w:val="-8"/>
        </w:rPr>
        <w:t xml:space="preserve"> </w:t>
      </w:r>
      <w:r>
        <w:t>dell’ordine</w:t>
      </w:r>
      <w:r>
        <w:rPr>
          <w:spacing w:val="-13"/>
        </w:rPr>
        <w:t xml:space="preserve"> </w:t>
      </w:r>
      <w:r>
        <w:t>di</w:t>
      </w:r>
      <w:r>
        <w:rPr>
          <w:spacing w:val="-9"/>
        </w:rPr>
        <w:t xml:space="preserve"> </w:t>
      </w:r>
      <w:r>
        <w:t>liberazione</w:t>
      </w:r>
      <w:r>
        <w:rPr>
          <w:spacing w:val="-6"/>
        </w:rPr>
        <w:t xml:space="preserve"> </w:t>
      </w:r>
      <w:r>
        <w:t>su</w:t>
      </w:r>
      <w:r>
        <w:rPr>
          <w:spacing w:val="-10"/>
        </w:rPr>
        <w:t xml:space="preserve"> </w:t>
      </w:r>
      <w:r>
        <w:t>istanza</w:t>
      </w:r>
      <w:r>
        <w:rPr>
          <w:spacing w:val="-8"/>
        </w:rPr>
        <w:t xml:space="preserve"> </w:t>
      </w:r>
      <w:r>
        <w:t>dell’aggiudicatario</w:t>
      </w:r>
      <w:r>
        <w:rPr>
          <w:spacing w:val="-6"/>
        </w:rPr>
        <w:t xml:space="preserve"> </w:t>
      </w:r>
      <w:r>
        <w:t>(per</w:t>
      </w:r>
      <w:r>
        <w:rPr>
          <w:spacing w:val="-12"/>
        </w:rPr>
        <w:t xml:space="preserve"> </w:t>
      </w:r>
      <w:r>
        <w:t>le</w:t>
      </w:r>
      <w:r>
        <w:rPr>
          <w:spacing w:val="-8"/>
        </w:rPr>
        <w:t xml:space="preserve"> </w:t>
      </w:r>
      <w:r>
        <w:t>procedure pre-cartabia). Nel caso</w:t>
      </w:r>
      <w:r>
        <w:rPr>
          <w:spacing w:val="-3"/>
        </w:rPr>
        <w:t xml:space="preserve"> </w:t>
      </w:r>
      <w:r>
        <w:t>di ordine</w:t>
      </w:r>
      <w:r>
        <w:rPr>
          <w:spacing w:val="-3"/>
        </w:rPr>
        <w:t xml:space="preserve"> </w:t>
      </w:r>
      <w:r>
        <w:t>di</w:t>
      </w:r>
      <w:r>
        <w:rPr>
          <w:spacing w:val="-5"/>
        </w:rPr>
        <w:t xml:space="preserve"> </w:t>
      </w:r>
      <w:r>
        <w:t>liberazione</w:t>
      </w:r>
      <w:r>
        <w:rPr>
          <w:spacing w:val="-1"/>
        </w:rPr>
        <w:t xml:space="preserve"> </w:t>
      </w:r>
      <w:r>
        <w:t>da</w:t>
      </w:r>
      <w:r>
        <w:rPr>
          <w:spacing w:val="-3"/>
        </w:rPr>
        <w:t xml:space="preserve"> </w:t>
      </w:r>
      <w:r>
        <w:t>emettere</w:t>
      </w:r>
      <w:r>
        <w:rPr>
          <w:spacing w:val="-3"/>
        </w:rPr>
        <w:t xml:space="preserve"> </w:t>
      </w:r>
      <w:r>
        <w:t>contestualmente</w:t>
      </w:r>
      <w:r>
        <w:rPr>
          <w:spacing w:val="-3"/>
        </w:rPr>
        <w:t xml:space="preserve"> </w:t>
      </w:r>
      <w:r>
        <w:t>al</w:t>
      </w:r>
      <w:r>
        <w:rPr>
          <w:spacing w:val="-5"/>
        </w:rPr>
        <w:t xml:space="preserve"> </w:t>
      </w:r>
      <w:r>
        <w:t>decreto</w:t>
      </w:r>
      <w:r>
        <w:rPr>
          <w:spacing w:val="-1"/>
        </w:rPr>
        <w:t xml:space="preserve"> </w:t>
      </w:r>
      <w:r>
        <w:t>di</w:t>
      </w:r>
      <w:r>
        <w:rPr>
          <w:spacing w:val="-5"/>
        </w:rPr>
        <w:t xml:space="preserve"> </w:t>
      </w:r>
      <w:r>
        <w:t>trasferimento,</w:t>
      </w:r>
      <w:r>
        <w:rPr>
          <w:spacing w:val="-1"/>
        </w:rPr>
        <w:t xml:space="preserve"> </w:t>
      </w:r>
      <w:r>
        <w:t>per</w:t>
      </w:r>
      <w:r>
        <w:rPr>
          <w:spacing w:val="-7"/>
        </w:rPr>
        <w:t xml:space="preserve"> </w:t>
      </w:r>
      <w:r>
        <w:t xml:space="preserve">le procedure con delega emessa “pre-cartabia, “cartabia” e “vendita diretta”, salvo che l’aggiudicatario non  abbia esonerato il custode, il decreto di trasferimento contiene altresì l’ordine di liberazione; ad intimare la liberazione o il rilascio dell’immobile disposti dal giudice curandone l’attuazione, verbalizzando le relative operazioni e depositando gli atti assieme alla relazione finale; laddove l’aggiudicatario abbia richiesto la liberazione del bene </w:t>
      </w:r>
      <w:r>
        <w:lastRenderedPageBreak/>
        <w:t>dai beni relitti, il custode acquisirà due preventivi per la</w:t>
      </w:r>
      <w:r>
        <w:rPr>
          <w:spacing w:val="-7"/>
        </w:rPr>
        <w:t xml:space="preserve"> </w:t>
      </w:r>
      <w:r>
        <w:t>valutazione</w:t>
      </w:r>
      <w:r>
        <w:rPr>
          <w:spacing w:val="-7"/>
        </w:rPr>
        <w:t xml:space="preserve"> </w:t>
      </w:r>
      <w:r>
        <w:t>dei</w:t>
      </w:r>
      <w:r>
        <w:rPr>
          <w:spacing w:val="-4"/>
        </w:rPr>
        <w:t xml:space="preserve"> </w:t>
      </w:r>
      <w:r>
        <w:t>costi</w:t>
      </w:r>
      <w:r>
        <w:rPr>
          <w:spacing w:val="-4"/>
        </w:rPr>
        <w:t xml:space="preserve"> </w:t>
      </w:r>
      <w:r>
        <w:t>per</w:t>
      </w:r>
      <w:r>
        <w:rPr>
          <w:spacing w:val="-5"/>
        </w:rPr>
        <w:t xml:space="preserve"> </w:t>
      </w:r>
      <w:r>
        <w:t>lo</w:t>
      </w:r>
      <w:r>
        <w:rPr>
          <w:spacing w:val="-10"/>
        </w:rPr>
        <w:t xml:space="preserve"> </w:t>
      </w:r>
      <w:r>
        <w:t>smaltimento</w:t>
      </w:r>
      <w:r>
        <w:rPr>
          <w:spacing w:val="-10"/>
        </w:rPr>
        <w:t xml:space="preserve"> </w:t>
      </w:r>
      <w:r>
        <w:t>o</w:t>
      </w:r>
      <w:r>
        <w:rPr>
          <w:spacing w:val="-8"/>
        </w:rPr>
        <w:t xml:space="preserve"> </w:t>
      </w:r>
      <w:r>
        <w:t>la</w:t>
      </w:r>
      <w:r>
        <w:rPr>
          <w:spacing w:val="-6"/>
        </w:rPr>
        <w:t xml:space="preserve"> </w:t>
      </w:r>
      <w:r>
        <w:t>distruzione</w:t>
      </w:r>
      <w:r>
        <w:rPr>
          <w:spacing w:val="-7"/>
        </w:rPr>
        <w:t xml:space="preserve"> </w:t>
      </w:r>
      <w:r>
        <w:t>degli</w:t>
      </w:r>
      <w:r>
        <w:rPr>
          <w:spacing w:val="-4"/>
        </w:rPr>
        <w:t xml:space="preserve"> </w:t>
      </w:r>
      <w:r>
        <w:t>stessi;</w:t>
      </w:r>
      <w:r>
        <w:rPr>
          <w:spacing w:val="-8"/>
        </w:rPr>
        <w:t xml:space="preserve"> </w:t>
      </w:r>
      <w:r>
        <w:t>nel</w:t>
      </w:r>
      <w:r>
        <w:rPr>
          <w:spacing w:val="-4"/>
        </w:rPr>
        <w:t xml:space="preserve"> </w:t>
      </w:r>
      <w:r>
        <w:t>solo</w:t>
      </w:r>
      <w:r>
        <w:rPr>
          <w:spacing w:val="-5"/>
        </w:rPr>
        <w:t xml:space="preserve"> </w:t>
      </w:r>
      <w:r>
        <w:t>caso</w:t>
      </w:r>
      <w:r>
        <w:rPr>
          <w:spacing w:val="-4"/>
        </w:rPr>
        <w:t xml:space="preserve"> </w:t>
      </w:r>
      <w:r>
        <w:t>in</w:t>
      </w:r>
      <w:r>
        <w:rPr>
          <w:spacing w:val="-10"/>
        </w:rPr>
        <w:t xml:space="preserve"> </w:t>
      </w:r>
      <w:r>
        <w:t>cui</w:t>
      </w:r>
      <w:r>
        <w:rPr>
          <w:spacing w:val="-9"/>
        </w:rPr>
        <w:t xml:space="preserve"> </w:t>
      </w:r>
      <w:r>
        <w:t>i</w:t>
      </w:r>
      <w:r>
        <w:rPr>
          <w:spacing w:val="-4"/>
        </w:rPr>
        <w:t xml:space="preserve"> </w:t>
      </w:r>
      <w:r>
        <w:t>costi</w:t>
      </w:r>
      <w:r>
        <w:rPr>
          <w:spacing w:val="-2"/>
        </w:rPr>
        <w:t xml:space="preserve"> </w:t>
      </w:r>
      <w:r>
        <w:t>stimati</w:t>
      </w:r>
      <w:r>
        <w:rPr>
          <w:spacing w:val="-8"/>
        </w:rPr>
        <w:t xml:space="preserve"> </w:t>
      </w:r>
      <w:r>
        <w:t>siano superiori ad euro 5.000,00 chiederà al Giudice l’autorizzazione alla spesa in questione da prelevare dalle somme incamerate dalla procedura sul lotto da liberare;</w:t>
      </w:r>
    </w:p>
    <w:p w14:paraId="3CDE7B04" w14:textId="77777777" w:rsidR="00317C1E" w:rsidRDefault="00000000">
      <w:pPr>
        <w:numPr>
          <w:ilvl w:val="0"/>
          <w:numId w:val="16"/>
        </w:numPr>
        <w:tabs>
          <w:tab w:val="left" w:pos="717"/>
        </w:tabs>
        <w:spacing w:before="1" w:line="235" w:lineRule="auto"/>
        <w:ind w:left="0" w:firstLine="142"/>
        <w:jc w:val="both"/>
        <w:rPr>
          <w:b/>
          <w:sz w:val="24"/>
        </w:rPr>
      </w:pPr>
      <w:r>
        <w:t>fornirà ogni utile informazione agli eventuali acquirenti in ordine alle modalità della vendita (anche riguardo alla possibilità di accedere ad un mutuo con gli Istituti convenzionati) ed alle caratteristiche e consistenza del bene, inserendo nelle pubblicità</w:t>
      </w:r>
      <w:r>
        <w:rPr>
          <w:spacing w:val="-3"/>
        </w:rPr>
        <w:t xml:space="preserve"> </w:t>
      </w:r>
      <w:r>
        <w:t>commerciali il proprio recapito telefonico (fisso e cellulare).</w:t>
      </w:r>
    </w:p>
    <w:p w14:paraId="3E221E9F" w14:textId="77777777" w:rsidR="00317C1E" w:rsidRDefault="00317C1E">
      <w:pPr>
        <w:pStyle w:val="Corpotesto"/>
        <w:spacing w:before="83"/>
        <w:ind w:left="0" w:firstLine="142"/>
        <w:rPr>
          <w:b/>
        </w:rPr>
      </w:pPr>
    </w:p>
    <w:p w14:paraId="3DFD8F41" w14:textId="77777777" w:rsidR="00317C1E" w:rsidRDefault="00317C1E">
      <w:pPr>
        <w:pStyle w:val="Corpotesto"/>
        <w:spacing w:before="0"/>
        <w:ind w:left="0" w:firstLine="142"/>
        <w:rPr>
          <w:b/>
        </w:rPr>
      </w:pPr>
    </w:p>
    <w:p w14:paraId="436D941E" w14:textId="77777777" w:rsidR="00317C1E" w:rsidRDefault="00317C1E">
      <w:pPr>
        <w:pStyle w:val="Corpotesto"/>
        <w:spacing w:before="19"/>
        <w:ind w:left="0" w:firstLine="142"/>
        <w:rPr>
          <w:b/>
        </w:rPr>
      </w:pPr>
    </w:p>
    <w:p w14:paraId="5DD82521" w14:textId="77777777" w:rsidR="00317C1E" w:rsidRDefault="00000000">
      <w:pPr>
        <w:pStyle w:val="Titolo2"/>
        <w:numPr>
          <w:ilvl w:val="0"/>
          <w:numId w:val="3"/>
        </w:numPr>
        <w:tabs>
          <w:tab w:val="left" w:pos="424"/>
        </w:tabs>
        <w:spacing w:before="1" w:line="288" w:lineRule="auto"/>
        <w:ind w:left="0" w:firstLine="142"/>
        <w:jc w:val="both"/>
      </w:pPr>
      <w:r>
        <w:t xml:space="preserve"> Sui lavori di manutenzione urgente e rapporti con le pubbliche amministrazioni. Spese del </w:t>
      </w:r>
      <w:r>
        <w:rPr>
          <w:spacing w:val="-2"/>
        </w:rPr>
        <w:t>fabbro.</w:t>
      </w:r>
    </w:p>
    <w:p w14:paraId="481541D9" w14:textId="77777777" w:rsidR="00317C1E" w:rsidRDefault="00000000">
      <w:pPr>
        <w:pStyle w:val="Corpotesto"/>
        <w:spacing w:line="288" w:lineRule="auto"/>
        <w:ind w:left="0" w:firstLine="142"/>
        <w:rPr>
          <w:b/>
        </w:rPr>
      </w:pPr>
      <w:r>
        <w:t>In</w:t>
      </w:r>
      <w:r>
        <w:rPr>
          <w:spacing w:val="-9"/>
        </w:rPr>
        <w:t xml:space="preserve"> </w:t>
      </w:r>
      <w:r>
        <w:t>relazione</w:t>
      </w:r>
      <w:r>
        <w:rPr>
          <w:spacing w:val="-10"/>
        </w:rPr>
        <w:t xml:space="preserve"> </w:t>
      </w:r>
      <w:r>
        <w:t>agli</w:t>
      </w:r>
      <w:r>
        <w:rPr>
          <w:spacing w:val="-8"/>
        </w:rPr>
        <w:t xml:space="preserve"> </w:t>
      </w:r>
      <w:r>
        <w:t>interventi di</w:t>
      </w:r>
      <w:r>
        <w:rPr>
          <w:spacing w:val="-11"/>
        </w:rPr>
        <w:t xml:space="preserve"> </w:t>
      </w:r>
      <w:r>
        <w:t>manutenzione</w:t>
      </w:r>
      <w:r>
        <w:rPr>
          <w:spacing w:val="-9"/>
        </w:rPr>
        <w:t xml:space="preserve"> </w:t>
      </w:r>
      <w:r>
        <w:t>straordinaria</w:t>
      </w:r>
      <w:r>
        <w:rPr>
          <w:spacing w:val="-11"/>
        </w:rPr>
        <w:t xml:space="preserve"> </w:t>
      </w:r>
      <w:r>
        <w:t>degli</w:t>
      </w:r>
      <w:r>
        <w:rPr>
          <w:spacing w:val="-8"/>
        </w:rPr>
        <w:t xml:space="preserve"> </w:t>
      </w:r>
      <w:r>
        <w:t>immobili pignorati, il Custode, laddove riceva segnalazioni dalle Pubbliche amministrazioni (ad esempio ordinanze sindacali contingibili e urgenti), informi prontamente l’amministrazione richiedente che:</w:t>
      </w:r>
    </w:p>
    <w:p w14:paraId="728BFA05" w14:textId="77777777" w:rsidR="00317C1E" w:rsidRDefault="00000000">
      <w:pPr>
        <w:pStyle w:val="Paragrafoelenco"/>
        <w:numPr>
          <w:ilvl w:val="1"/>
          <w:numId w:val="3"/>
        </w:numPr>
        <w:tabs>
          <w:tab w:val="left" w:pos="861"/>
        </w:tabs>
        <w:spacing w:line="288" w:lineRule="auto"/>
        <w:ind w:left="0" w:firstLine="142"/>
        <w:jc w:val="both"/>
        <w:rPr>
          <w:sz w:val="24"/>
        </w:rPr>
      </w:pPr>
      <w:r>
        <w:rPr>
          <w:sz w:val="24"/>
        </w:rPr>
        <w:t>il Custode non è, per definizione, il proprietario dell’immobile e dunque non è tenuto a sostenere spese di manutenzione del fabbricato con fondi propri;</w:t>
      </w:r>
    </w:p>
    <w:p w14:paraId="7F0389FF" w14:textId="77777777" w:rsidR="00317C1E" w:rsidRDefault="00000000">
      <w:pPr>
        <w:pStyle w:val="Paragrafoelenco"/>
        <w:numPr>
          <w:ilvl w:val="1"/>
          <w:numId w:val="3"/>
        </w:numPr>
        <w:tabs>
          <w:tab w:val="left" w:pos="861"/>
        </w:tabs>
        <w:spacing w:line="288" w:lineRule="auto"/>
        <w:ind w:left="0" w:firstLine="142"/>
        <w:jc w:val="both"/>
        <w:rPr>
          <w:sz w:val="24"/>
        </w:rPr>
      </w:pPr>
      <w:r>
        <w:rPr>
          <w:sz w:val="24"/>
        </w:rPr>
        <w:t>il</w:t>
      </w:r>
      <w:r>
        <w:rPr>
          <w:spacing w:val="-1"/>
          <w:sz w:val="24"/>
        </w:rPr>
        <w:t xml:space="preserve"> </w:t>
      </w:r>
      <w:r>
        <w:rPr>
          <w:sz w:val="24"/>
        </w:rPr>
        <w:t>Custode</w:t>
      </w:r>
      <w:r>
        <w:rPr>
          <w:spacing w:val="-2"/>
          <w:sz w:val="24"/>
        </w:rPr>
        <w:t xml:space="preserve"> </w:t>
      </w:r>
      <w:r>
        <w:rPr>
          <w:sz w:val="24"/>
        </w:rPr>
        <w:t>provvede</w:t>
      </w:r>
      <w:r>
        <w:rPr>
          <w:spacing w:val="-1"/>
          <w:sz w:val="24"/>
        </w:rPr>
        <w:t xml:space="preserve"> </w:t>
      </w:r>
      <w:r>
        <w:rPr>
          <w:sz w:val="24"/>
        </w:rPr>
        <w:t>alle</w:t>
      </w:r>
      <w:r>
        <w:rPr>
          <w:spacing w:val="-2"/>
          <w:sz w:val="24"/>
        </w:rPr>
        <w:t xml:space="preserve"> </w:t>
      </w:r>
      <w:r>
        <w:rPr>
          <w:sz w:val="24"/>
        </w:rPr>
        <w:t>attività</w:t>
      </w:r>
      <w:r>
        <w:rPr>
          <w:spacing w:val="-1"/>
          <w:sz w:val="24"/>
        </w:rPr>
        <w:t xml:space="preserve"> </w:t>
      </w:r>
      <w:r>
        <w:rPr>
          <w:sz w:val="24"/>
        </w:rPr>
        <w:t>di</w:t>
      </w:r>
      <w:r>
        <w:rPr>
          <w:spacing w:val="-1"/>
          <w:sz w:val="24"/>
        </w:rPr>
        <w:t xml:space="preserve"> </w:t>
      </w:r>
      <w:r>
        <w:rPr>
          <w:sz w:val="24"/>
        </w:rPr>
        <w:t>manutenzione</w:t>
      </w:r>
      <w:r>
        <w:rPr>
          <w:spacing w:val="-1"/>
          <w:sz w:val="24"/>
        </w:rPr>
        <w:t xml:space="preserve"> </w:t>
      </w:r>
      <w:r>
        <w:rPr>
          <w:sz w:val="24"/>
        </w:rPr>
        <w:t>previo</w:t>
      </w:r>
      <w:r>
        <w:rPr>
          <w:spacing w:val="-1"/>
          <w:sz w:val="24"/>
        </w:rPr>
        <w:t xml:space="preserve"> </w:t>
      </w:r>
      <w:r>
        <w:rPr>
          <w:sz w:val="24"/>
        </w:rPr>
        <w:t>sostenimento delle</w:t>
      </w:r>
      <w:r>
        <w:rPr>
          <w:spacing w:val="-2"/>
          <w:sz w:val="24"/>
        </w:rPr>
        <w:t xml:space="preserve"> </w:t>
      </w:r>
      <w:r>
        <w:rPr>
          <w:sz w:val="24"/>
        </w:rPr>
        <w:t>relative</w:t>
      </w:r>
      <w:r>
        <w:rPr>
          <w:spacing w:val="-2"/>
          <w:sz w:val="24"/>
        </w:rPr>
        <w:t xml:space="preserve"> </w:t>
      </w:r>
      <w:r>
        <w:rPr>
          <w:sz w:val="24"/>
        </w:rPr>
        <w:t>spese</w:t>
      </w:r>
      <w:r>
        <w:rPr>
          <w:spacing w:val="-2"/>
          <w:sz w:val="24"/>
        </w:rPr>
        <w:t xml:space="preserve"> </w:t>
      </w:r>
      <w:r>
        <w:rPr>
          <w:sz w:val="24"/>
        </w:rPr>
        <w:t>da parte del creditore procedente; tuttavia, il giudice potrà imporre al creditore procedente di sostenere</w:t>
      </w:r>
      <w:r>
        <w:rPr>
          <w:spacing w:val="-8"/>
          <w:sz w:val="24"/>
        </w:rPr>
        <w:t xml:space="preserve"> </w:t>
      </w:r>
      <w:r>
        <w:rPr>
          <w:sz w:val="24"/>
        </w:rPr>
        <w:t>le</w:t>
      </w:r>
      <w:r>
        <w:rPr>
          <w:spacing w:val="-4"/>
          <w:sz w:val="24"/>
        </w:rPr>
        <w:t xml:space="preserve"> </w:t>
      </w:r>
      <w:r>
        <w:rPr>
          <w:sz w:val="24"/>
        </w:rPr>
        <w:t>spese</w:t>
      </w:r>
      <w:r>
        <w:rPr>
          <w:spacing w:val="-6"/>
          <w:sz w:val="24"/>
        </w:rPr>
        <w:t xml:space="preserve"> </w:t>
      </w:r>
      <w:r>
        <w:rPr>
          <w:sz w:val="24"/>
        </w:rPr>
        <w:t>di</w:t>
      </w:r>
      <w:r>
        <w:rPr>
          <w:spacing w:val="-5"/>
          <w:sz w:val="24"/>
        </w:rPr>
        <w:t xml:space="preserve"> </w:t>
      </w:r>
      <w:r>
        <w:rPr>
          <w:sz w:val="24"/>
        </w:rPr>
        <w:t>manutenzione</w:t>
      </w:r>
      <w:r>
        <w:rPr>
          <w:spacing w:val="-6"/>
          <w:sz w:val="24"/>
        </w:rPr>
        <w:t xml:space="preserve"> </w:t>
      </w:r>
      <w:r>
        <w:rPr>
          <w:sz w:val="24"/>
        </w:rPr>
        <w:t>unicamente</w:t>
      </w:r>
      <w:r>
        <w:rPr>
          <w:spacing w:val="-6"/>
          <w:sz w:val="24"/>
        </w:rPr>
        <w:t xml:space="preserve"> </w:t>
      </w:r>
      <w:r>
        <w:rPr>
          <w:sz w:val="24"/>
        </w:rPr>
        <w:t>(in</w:t>
      </w:r>
      <w:r>
        <w:rPr>
          <w:spacing w:val="-4"/>
          <w:sz w:val="24"/>
        </w:rPr>
        <w:t xml:space="preserve"> </w:t>
      </w:r>
      <w:r>
        <w:rPr>
          <w:sz w:val="24"/>
        </w:rPr>
        <w:t>via</w:t>
      </w:r>
      <w:r>
        <w:rPr>
          <w:spacing w:val="-6"/>
          <w:sz w:val="24"/>
        </w:rPr>
        <w:t xml:space="preserve"> </w:t>
      </w:r>
      <w:r>
        <w:rPr>
          <w:sz w:val="24"/>
        </w:rPr>
        <w:t>tendenziale,</w:t>
      </w:r>
      <w:r>
        <w:rPr>
          <w:spacing w:val="-6"/>
          <w:sz w:val="24"/>
        </w:rPr>
        <w:t xml:space="preserve"> </w:t>
      </w:r>
      <w:r>
        <w:rPr>
          <w:sz w:val="24"/>
        </w:rPr>
        <w:t>essendo</w:t>
      </w:r>
      <w:r>
        <w:rPr>
          <w:spacing w:val="-3"/>
          <w:sz w:val="24"/>
        </w:rPr>
        <w:t xml:space="preserve"> </w:t>
      </w:r>
      <w:r>
        <w:rPr>
          <w:sz w:val="24"/>
        </w:rPr>
        <w:t>pur</w:t>
      </w:r>
      <w:r>
        <w:rPr>
          <w:spacing w:val="-7"/>
          <w:sz w:val="24"/>
        </w:rPr>
        <w:t xml:space="preserve"> </w:t>
      </w:r>
      <w:r>
        <w:rPr>
          <w:sz w:val="24"/>
        </w:rPr>
        <w:t>sempre</w:t>
      </w:r>
      <w:r>
        <w:rPr>
          <w:spacing w:val="-7"/>
          <w:sz w:val="24"/>
        </w:rPr>
        <w:t xml:space="preserve"> </w:t>
      </w:r>
      <w:r>
        <w:rPr>
          <w:sz w:val="24"/>
        </w:rPr>
        <w:t>salvo il potere/dovere del giudice di esaminare le peculiarità del caso) se le stesse rispondono ai requisiti</w:t>
      </w:r>
      <w:r>
        <w:rPr>
          <w:spacing w:val="-5"/>
          <w:sz w:val="24"/>
        </w:rPr>
        <w:t xml:space="preserve"> </w:t>
      </w:r>
      <w:r>
        <w:rPr>
          <w:sz w:val="24"/>
        </w:rPr>
        <w:t>indicati</w:t>
      </w:r>
      <w:r>
        <w:rPr>
          <w:spacing w:val="-4"/>
          <w:sz w:val="24"/>
        </w:rPr>
        <w:t xml:space="preserve"> </w:t>
      </w:r>
      <w:r>
        <w:rPr>
          <w:sz w:val="24"/>
        </w:rPr>
        <w:t>nella</w:t>
      </w:r>
      <w:r>
        <w:rPr>
          <w:spacing w:val="-7"/>
          <w:sz w:val="24"/>
        </w:rPr>
        <w:t xml:space="preserve"> </w:t>
      </w:r>
      <w:r>
        <w:rPr>
          <w:sz w:val="24"/>
        </w:rPr>
        <w:t>sentenza</w:t>
      </w:r>
      <w:r>
        <w:rPr>
          <w:spacing w:val="-7"/>
          <w:sz w:val="24"/>
        </w:rPr>
        <w:t xml:space="preserve"> </w:t>
      </w:r>
      <w:r>
        <w:rPr>
          <w:sz w:val="24"/>
        </w:rPr>
        <w:t>della</w:t>
      </w:r>
      <w:r>
        <w:rPr>
          <w:spacing w:val="-7"/>
          <w:sz w:val="24"/>
        </w:rPr>
        <w:t xml:space="preserve"> </w:t>
      </w:r>
      <w:r>
        <w:rPr>
          <w:sz w:val="24"/>
        </w:rPr>
        <w:t>Corte</w:t>
      </w:r>
      <w:r>
        <w:rPr>
          <w:spacing w:val="-6"/>
          <w:sz w:val="24"/>
        </w:rPr>
        <w:t xml:space="preserve"> </w:t>
      </w:r>
      <w:r>
        <w:rPr>
          <w:sz w:val="24"/>
        </w:rPr>
        <w:t>di</w:t>
      </w:r>
      <w:r>
        <w:rPr>
          <w:spacing w:val="-3"/>
          <w:sz w:val="24"/>
        </w:rPr>
        <w:t xml:space="preserve"> </w:t>
      </w:r>
      <w:r>
        <w:rPr>
          <w:sz w:val="24"/>
        </w:rPr>
        <w:t>cassazione</w:t>
      </w:r>
      <w:r>
        <w:rPr>
          <w:spacing w:val="-6"/>
          <w:sz w:val="24"/>
        </w:rPr>
        <w:t xml:space="preserve"> </w:t>
      </w:r>
      <w:r>
        <w:rPr>
          <w:sz w:val="24"/>
        </w:rPr>
        <w:t>n.</w:t>
      </w:r>
      <w:r>
        <w:rPr>
          <w:spacing w:val="-6"/>
          <w:sz w:val="24"/>
        </w:rPr>
        <w:t xml:space="preserve"> </w:t>
      </w:r>
      <w:r>
        <w:rPr>
          <w:sz w:val="24"/>
        </w:rPr>
        <w:t>12877</w:t>
      </w:r>
      <w:r>
        <w:rPr>
          <w:spacing w:val="-5"/>
          <w:sz w:val="24"/>
        </w:rPr>
        <w:t xml:space="preserve"> </w:t>
      </w:r>
      <w:r>
        <w:rPr>
          <w:sz w:val="24"/>
        </w:rPr>
        <w:t>del</w:t>
      </w:r>
      <w:r>
        <w:rPr>
          <w:spacing w:val="-5"/>
          <w:sz w:val="24"/>
        </w:rPr>
        <w:t xml:space="preserve"> </w:t>
      </w:r>
      <w:r>
        <w:rPr>
          <w:sz w:val="24"/>
        </w:rPr>
        <w:t>2016</w:t>
      </w:r>
      <w:r>
        <w:rPr>
          <w:spacing w:val="-3"/>
          <w:sz w:val="24"/>
        </w:rPr>
        <w:t xml:space="preserve"> </w:t>
      </w:r>
      <w:r>
        <w:rPr>
          <w:sz w:val="24"/>
        </w:rPr>
        <w:t>(spese</w:t>
      </w:r>
      <w:r>
        <w:rPr>
          <w:spacing w:val="-7"/>
          <w:sz w:val="24"/>
        </w:rPr>
        <w:t xml:space="preserve"> </w:t>
      </w:r>
      <w:r>
        <w:rPr>
          <w:sz w:val="24"/>
        </w:rPr>
        <w:t xml:space="preserve">finalizzate </w:t>
      </w:r>
      <w:r>
        <w:t>al mantenimento della fisica e giuridica esistenza dell’immobile, es. crollo del tetto, pericoli per la stabilità del fabbricato).</w:t>
      </w:r>
    </w:p>
    <w:p w14:paraId="45D20953" w14:textId="77777777" w:rsidR="00317C1E" w:rsidRDefault="00000000">
      <w:pPr>
        <w:pStyle w:val="Corpotesto"/>
        <w:ind w:left="0" w:firstLine="142"/>
        <w:rPr>
          <w:b/>
        </w:rPr>
      </w:pPr>
      <w:r>
        <w:t>Il</w:t>
      </w:r>
      <w:r>
        <w:rPr>
          <w:spacing w:val="-3"/>
        </w:rPr>
        <w:t xml:space="preserve"> </w:t>
      </w:r>
      <w:r>
        <w:t>Custode</w:t>
      </w:r>
      <w:r>
        <w:rPr>
          <w:spacing w:val="-2"/>
        </w:rPr>
        <w:t xml:space="preserve"> </w:t>
      </w:r>
      <w:r>
        <w:t>in</w:t>
      </w:r>
      <w:r>
        <w:rPr>
          <w:spacing w:val="-1"/>
        </w:rPr>
        <w:t xml:space="preserve"> </w:t>
      </w:r>
      <w:r>
        <w:t>ogni</w:t>
      </w:r>
      <w:r>
        <w:rPr>
          <w:spacing w:val="-1"/>
        </w:rPr>
        <w:t xml:space="preserve"> </w:t>
      </w:r>
      <w:r>
        <w:t>caso informa</w:t>
      </w:r>
      <w:r>
        <w:rPr>
          <w:spacing w:val="-2"/>
        </w:rPr>
        <w:t xml:space="preserve"> </w:t>
      </w:r>
      <w:r>
        <w:t>il</w:t>
      </w:r>
      <w:r>
        <w:rPr>
          <w:spacing w:val="-1"/>
        </w:rPr>
        <w:t xml:space="preserve"> </w:t>
      </w:r>
      <w:r>
        <w:t>G.E.</w:t>
      </w:r>
      <w:r>
        <w:rPr>
          <w:spacing w:val="-2"/>
        </w:rPr>
        <w:t xml:space="preserve"> </w:t>
      </w:r>
      <w:r>
        <w:t>della</w:t>
      </w:r>
      <w:r>
        <w:rPr>
          <w:spacing w:val="-2"/>
        </w:rPr>
        <w:t xml:space="preserve"> </w:t>
      </w:r>
      <w:r>
        <w:t>segnalazione ricevuta</w:t>
      </w:r>
      <w:r>
        <w:rPr>
          <w:spacing w:val="-2"/>
        </w:rPr>
        <w:t xml:space="preserve"> </w:t>
      </w:r>
      <w:r>
        <w:t>per</w:t>
      </w:r>
      <w:r>
        <w:rPr>
          <w:spacing w:val="-1"/>
        </w:rPr>
        <w:t xml:space="preserve"> </w:t>
      </w:r>
      <w:r>
        <w:t>le</w:t>
      </w:r>
      <w:r>
        <w:rPr>
          <w:spacing w:val="-2"/>
        </w:rPr>
        <w:t xml:space="preserve"> </w:t>
      </w:r>
      <w:r>
        <w:t xml:space="preserve">valutazioni del </w:t>
      </w:r>
      <w:r>
        <w:rPr>
          <w:spacing w:val="-2"/>
        </w:rPr>
        <w:t>caso.</w:t>
      </w:r>
    </w:p>
    <w:p w14:paraId="25BCA193" w14:textId="77777777" w:rsidR="00317C1E" w:rsidRDefault="00000000">
      <w:pPr>
        <w:pStyle w:val="Corpotesto"/>
        <w:spacing w:before="176" w:line="288" w:lineRule="auto"/>
        <w:ind w:left="0" w:firstLine="142"/>
        <w:rPr>
          <w:b/>
        </w:rPr>
      </w:pPr>
      <w:r>
        <w:t>I</w:t>
      </w:r>
      <w:r>
        <w:rPr>
          <w:spacing w:val="-9"/>
        </w:rPr>
        <w:t xml:space="preserve"> </w:t>
      </w:r>
      <w:r>
        <w:t>criteri</w:t>
      </w:r>
      <w:r>
        <w:rPr>
          <w:spacing w:val="-6"/>
        </w:rPr>
        <w:t xml:space="preserve"> </w:t>
      </w:r>
      <w:r>
        <w:t>indicati</w:t>
      </w:r>
      <w:r>
        <w:rPr>
          <w:spacing w:val="-5"/>
        </w:rPr>
        <w:t xml:space="preserve"> </w:t>
      </w:r>
      <w:r>
        <w:t>nella</w:t>
      </w:r>
      <w:r>
        <w:rPr>
          <w:spacing w:val="-7"/>
        </w:rPr>
        <w:t xml:space="preserve"> </w:t>
      </w:r>
      <w:r>
        <w:t>citata</w:t>
      </w:r>
      <w:r>
        <w:rPr>
          <w:spacing w:val="-5"/>
        </w:rPr>
        <w:t xml:space="preserve"> </w:t>
      </w:r>
      <w:r>
        <w:t>sentenza</w:t>
      </w:r>
      <w:r>
        <w:rPr>
          <w:spacing w:val="-7"/>
        </w:rPr>
        <w:t xml:space="preserve"> </w:t>
      </w:r>
      <w:r>
        <w:t>della</w:t>
      </w:r>
      <w:r>
        <w:rPr>
          <w:spacing w:val="-7"/>
        </w:rPr>
        <w:t xml:space="preserve"> </w:t>
      </w:r>
      <w:r>
        <w:t>Corte</w:t>
      </w:r>
      <w:r>
        <w:rPr>
          <w:spacing w:val="-6"/>
        </w:rPr>
        <w:t xml:space="preserve"> </w:t>
      </w:r>
      <w:r>
        <w:t>di</w:t>
      </w:r>
      <w:r>
        <w:rPr>
          <w:spacing w:val="-3"/>
        </w:rPr>
        <w:t xml:space="preserve"> </w:t>
      </w:r>
      <w:r>
        <w:t>cassazione</w:t>
      </w:r>
      <w:r>
        <w:rPr>
          <w:spacing w:val="-7"/>
        </w:rPr>
        <w:t xml:space="preserve"> </w:t>
      </w:r>
      <w:r>
        <w:t>n.</w:t>
      </w:r>
      <w:r>
        <w:rPr>
          <w:spacing w:val="-6"/>
        </w:rPr>
        <w:t xml:space="preserve"> </w:t>
      </w:r>
      <w:r>
        <w:t>12877/2016</w:t>
      </w:r>
      <w:r>
        <w:rPr>
          <w:spacing w:val="-5"/>
        </w:rPr>
        <w:t xml:space="preserve"> </w:t>
      </w:r>
      <w:r>
        <w:t>valgono</w:t>
      </w:r>
      <w:r>
        <w:rPr>
          <w:spacing w:val="-5"/>
        </w:rPr>
        <w:t xml:space="preserve"> </w:t>
      </w:r>
      <w:r>
        <w:t>anche</w:t>
      </w:r>
      <w:r>
        <w:rPr>
          <w:spacing w:val="-7"/>
        </w:rPr>
        <w:t xml:space="preserve"> </w:t>
      </w:r>
      <w:r>
        <w:t>nel</w:t>
      </w:r>
      <w:r>
        <w:rPr>
          <w:spacing w:val="-5"/>
        </w:rPr>
        <w:t xml:space="preserve"> </w:t>
      </w:r>
      <w:r>
        <w:t>caso di richiesta di intervento sull’immobile pignorato da parte di privati.</w:t>
      </w:r>
    </w:p>
    <w:p w14:paraId="508F57DF" w14:textId="77777777" w:rsidR="00317C1E" w:rsidRDefault="00000000">
      <w:pPr>
        <w:pStyle w:val="Corpotesto"/>
        <w:ind w:left="0" w:firstLine="142"/>
        <w:rPr>
          <w:b/>
        </w:rPr>
      </w:pPr>
      <w:r>
        <w:t>Si</w:t>
      </w:r>
      <w:r>
        <w:rPr>
          <w:spacing w:val="4"/>
        </w:rPr>
        <w:t xml:space="preserve"> </w:t>
      </w:r>
      <w:r>
        <w:t>invita</w:t>
      </w:r>
      <w:r>
        <w:rPr>
          <w:spacing w:val="4"/>
        </w:rPr>
        <w:t xml:space="preserve"> </w:t>
      </w:r>
      <w:r>
        <w:t>il</w:t>
      </w:r>
      <w:r>
        <w:rPr>
          <w:spacing w:val="4"/>
        </w:rPr>
        <w:t xml:space="preserve"> </w:t>
      </w:r>
      <w:r>
        <w:t>Custode</w:t>
      </w:r>
      <w:r>
        <w:rPr>
          <w:spacing w:val="3"/>
        </w:rPr>
        <w:t xml:space="preserve"> </w:t>
      </w:r>
      <w:r>
        <w:t>ad</w:t>
      </w:r>
      <w:r>
        <w:rPr>
          <w:spacing w:val="3"/>
        </w:rPr>
        <w:t xml:space="preserve"> </w:t>
      </w:r>
      <w:r>
        <w:t>inoltrare</w:t>
      </w:r>
      <w:r>
        <w:rPr>
          <w:spacing w:val="2"/>
        </w:rPr>
        <w:t xml:space="preserve"> </w:t>
      </w:r>
      <w:r>
        <w:t>le</w:t>
      </w:r>
      <w:r>
        <w:rPr>
          <w:spacing w:val="3"/>
        </w:rPr>
        <w:t xml:space="preserve"> </w:t>
      </w:r>
      <w:r>
        <w:t>istanze,</w:t>
      </w:r>
      <w:r>
        <w:rPr>
          <w:spacing w:val="4"/>
        </w:rPr>
        <w:t xml:space="preserve"> </w:t>
      </w:r>
      <w:r>
        <w:t>se</w:t>
      </w:r>
      <w:r>
        <w:rPr>
          <w:spacing w:val="3"/>
        </w:rPr>
        <w:t xml:space="preserve"> </w:t>
      </w:r>
      <w:r>
        <w:t>possibile,</w:t>
      </w:r>
      <w:r>
        <w:rPr>
          <w:spacing w:val="4"/>
        </w:rPr>
        <w:t xml:space="preserve"> </w:t>
      </w:r>
      <w:r>
        <w:t>con</w:t>
      </w:r>
      <w:r>
        <w:rPr>
          <w:spacing w:val="3"/>
        </w:rPr>
        <w:t xml:space="preserve"> </w:t>
      </w:r>
      <w:r>
        <w:t>una</w:t>
      </w:r>
      <w:r>
        <w:rPr>
          <w:spacing w:val="4"/>
        </w:rPr>
        <w:t xml:space="preserve"> </w:t>
      </w:r>
      <w:r>
        <w:t>proposta</w:t>
      </w:r>
      <w:r>
        <w:rPr>
          <w:spacing w:val="3"/>
        </w:rPr>
        <w:t xml:space="preserve"> </w:t>
      </w:r>
      <w:r>
        <w:t>di</w:t>
      </w:r>
      <w:r>
        <w:rPr>
          <w:spacing w:val="5"/>
        </w:rPr>
        <w:t xml:space="preserve"> </w:t>
      </w:r>
      <w:r>
        <w:rPr>
          <w:spacing w:val="-2"/>
        </w:rPr>
        <w:t xml:space="preserve">provvedimento </w:t>
      </w:r>
      <w:r>
        <w:t xml:space="preserve">— evitando di richiedere sistematicamente al Giudice l’adozione di generici “opportuni provvedimenti” — e corredate da almeno due preventivi, nel caso sia necessario affrontare delle </w:t>
      </w:r>
      <w:r>
        <w:rPr>
          <w:spacing w:val="-2"/>
        </w:rPr>
        <w:t>spese.</w:t>
      </w:r>
    </w:p>
    <w:p w14:paraId="262AED31" w14:textId="77777777" w:rsidR="00317C1E" w:rsidRDefault="00000000">
      <w:pPr>
        <w:pStyle w:val="Corpotesto"/>
        <w:spacing w:line="288" w:lineRule="auto"/>
        <w:ind w:left="0" w:firstLine="142"/>
        <w:rPr>
          <w:b/>
        </w:rPr>
      </w:pPr>
      <w:r>
        <w:t>Il Custode deve esporre sempre anche sinteticamente la ragioni per le quali si è resa necessaria la sostituzione</w:t>
      </w:r>
      <w:r>
        <w:rPr>
          <w:spacing w:val="-10"/>
        </w:rPr>
        <w:t xml:space="preserve"> </w:t>
      </w:r>
      <w:r>
        <w:t>degli</w:t>
      </w:r>
      <w:r>
        <w:rPr>
          <w:spacing w:val="-10"/>
        </w:rPr>
        <w:t xml:space="preserve"> </w:t>
      </w:r>
      <w:r>
        <w:t>infissi</w:t>
      </w:r>
      <w:r>
        <w:rPr>
          <w:spacing w:val="-9"/>
        </w:rPr>
        <w:t xml:space="preserve"> </w:t>
      </w:r>
      <w:r>
        <w:t>e/o</w:t>
      </w:r>
      <w:r>
        <w:rPr>
          <w:spacing w:val="-10"/>
        </w:rPr>
        <w:t xml:space="preserve"> </w:t>
      </w:r>
      <w:r>
        <w:t>il</w:t>
      </w:r>
      <w:r>
        <w:rPr>
          <w:spacing w:val="-10"/>
        </w:rPr>
        <w:t xml:space="preserve"> </w:t>
      </w:r>
      <w:r>
        <w:t>cambio</w:t>
      </w:r>
      <w:r>
        <w:rPr>
          <w:spacing w:val="-10"/>
        </w:rPr>
        <w:t xml:space="preserve"> </w:t>
      </w:r>
      <w:r>
        <w:t>delle</w:t>
      </w:r>
      <w:r>
        <w:rPr>
          <w:spacing w:val="-9"/>
        </w:rPr>
        <w:t xml:space="preserve"> </w:t>
      </w:r>
      <w:r>
        <w:t>serrature</w:t>
      </w:r>
      <w:r>
        <w:rPr>
          <w:spacing w:val="-11"/>
        </w:rPr>
        <w:t xml:space="preserve"> </w:t>
      </w:r>
      <w:r>
        <w:t>dell’immobile</w:t>
      </w:r>
      <w:r>
        <w:rPr>
          <w:spacing w:val="-10"/>
        </w:rPr>
        <w:t xml:space="preserve"> </w:t>
      </w:r>
      <w:r>
        <w:t>(per</w:t>
      </w:r>
      <w:r>
        <w:rPr>
          <w:spacing w:val="-11"/>
        </w:rPr>
        <w:t xml:space="preserve"> </w:t>
      </w:r>
      <w:r>
        <w:t>esempio,</w:t>
      </w:r>
      <w:r>
        <w:rPr>
          <w:spacing w:val="-10"/>
        </w:rPr>
        <w:t xml:space="preserve"> </w:t>
      </w:r>
      <w:r>
        <w:t>rifiuto</w:t>
      </w:r>
      <w:r>
        <w:rPr>
          <w:spacing w:val="-10"/>
        </w:rPr>
        <w:t xml:space="preserve"> </w:t>
      </w:r>
      <w:r>
        <w:t>del</w:t>
      </w:r>
      <w:r>
        <w:rPr>
          <w:spacing w:val="-10"/>
        </w:rPr>
        <w:t xml:space="preserve"> </w:t>
      </w:r>
      <w:r>
        <w:t>debitore esecutato di consegnare le chiavi o irreperibilità dello stesso).</w:t>
      </w:r>
    </w:p>
    <w:p w14:paraId="57DA28D9" w14:textId="77777777" w:rsidR="00317C1E" w:rsidRDefault="00317C1E">
      <w:pPr>
        <w:pStyle w:val="Corpotesto"/>
        <w:spacing w:before="0"/>
        <w:ind w:left="0" w:firstLine="142"/>
        <w:rPr>
          <w:b/>
        </w:rPr>
      </w:pPr>
    </w:p>
    <w:p w14:paraId="675DE193" w14:textId="77777777" w:rsidR="00317C1E" w:rsidRDefault="00317C1E">
      <w:pPr>
        <w:pStyle w:val="Corpotesto"/>
        <w:spacing w:before="20"/>
        <w:ind w:left="0" w:firstLine="142"/>
        <w:rPr>
          <w:b/>
        </w:rPr>
      </w:pPr>
    </w:p>
    <w:p w14:paraId="17A3AEF4" w14:textId="77777777" w:rsidR="00317C1E" w:rsidRDefault="00000000">
      <w:pPr>
        <w:pStyle w:val="Titolo2"/>
        <w:numPr>
          <w:ilvl w:val="0"/>
          <w:numId w:val="3"/>
        </w:numPr>
        <w:tabs>
          <w:tab w:val="left" w:pos="424"/>
        </w:tabs>
        <w:spacing w:line="288" w:lineRule="auto"/>
        <w:ind w:left="0" w:firstLine="142"/>
        <w:jc w:val="both"/>
      </w:pPr>
      <w:r>
        <w:t>Sull’ opponibilità alla procedura esecutiva del contratto di locazione stipulato (e dotato di data certa) dal debitore esecutato anteriormente alla trascrizione dell’atto di pignoramento.</w:t>
      </w:r>
    </w:p>
    <w:p w14:paraId="7D7B855A" w14:textId="62286210" w:rsidR="00317C1E" w:rsidRDefault="00000000">
      <w:pPr>
        <w:pStyle w:val="Corpotesto"/>
        <w:spacing w:line="288" w:lineRule="auto"/>
        <w:ind w:left="0" w:firstLine="142"/>
        <w:rPr>
          <w:b/>
        </w:rPr>
      </w:pPr>
      <w:r>
        <w:t>Si rammenta la sentenza delle Sezioni Unite della Corte di cassazione</w:t>
      </w:r>
      <w:r>
        <w:rPr>
          <w:spacing w:val="-3"/>
        </w:rPr>
        <w:t xml:space="preserve"> </w:t>
      </w:r>
      <w:r>
        <w:t>n.</w:t>
      </w:r>
      <w:r>
        <w:rPr>
          <w:spacing w:val="-2"/>
        </w:rPr>
        <w:t xml:space="preserve"> </w:t>
      </w:r>
      <w:r>
        <w:t>11830</w:t>
      </w:r>
      <w:r>
        <w:rPr>
          <w:spacing w:val="-2"/>
        </w:rPr>
        <w:t xml:space="preserve"> </w:t>
      </w:r>
      <w:r>
        <w:t>del 2013</w:t>
      </w:r>
      <w:r w:rsidR="00DB7177">
        <w:rPr>
          <w:rStyle w:val="Rimandonotaapidipagina"/>
        </w:rPr>
        <w:footnoteReference w:id="29"/>
      </w:r>
      <w:r>
        <w:rPr>
          <w:spacing w:val="-2"/>
        </w:rPr>
        <w:t xml:space="preserve"> </w:t>
      </w:r>
      <w:r>
        <w:t>in</w:t>
      </w:r>
      <w:r>
        <w:rPr>
          <w:spacing w:val="-2"/>
        </w:rPr>
        <w:t xml:space="preserve"> </w:t>
      </w:r>
      <w:r>
        <w:t>base</w:t>
      </w:r>
      <w:r>
        <w:rPr>
          <w:spacing w:val="-3"/>
        </w:rPr>
        <w:t xml:space="preserve"> </w:t>
      </w:r>
      <w:r>
        <w:t>alla</w:t>
      </w:r>
      <w:r>
        <w:rPr>
          <w:spacing w:val="-3"/>
        </w:rPr>
        <w:t xml:space="preserve"> </w:t>
      </w:r>
      <w:r>
        <w:t>quale</w:t>
      </w:r>
      <w:r>
        <w:rPr>
          <w:spacing w:val="-3"/>
        </w:rPr>
        <w:t xml:space="preserve"> </w:t>
      </w:r>
      <w:r>
        <w:t>il</w:t>
      </w:r>
      <w:r>
        <w:rPr>
          <w:spacing w:val="-2"/>
        </w:rPr>
        <w:t xml:space="preserve"> </w:t>
      </w:r>
      <w:r>
        <w:t>contratto</w:t>
      </w:r>
      <w:r>
        <w:rPr>
          <w:spacing w:val="-2"/>
        </w:rPr>
        <w:t xml:space="preserve"> </w:t>
      </w:r>
      <w:r>
        <w:t>di</w:t>
      </w:r>
      <w:r>
        <w:rPr>
          <w:spacing w:val="-2"/>
        </w:rPr>
        <w:t xml:space="preserve"> </w:t>
      </w:r>
      <w:r>
        <w:t>locazione è</w:t>
      </w:r>
      <w:r>
        <w:rPr>
          <w:spacing w:val="-3"/>
        </w:rPr>
        <w:t xml:space="preserve"> </w:t>
      </w:r>
      <w:r>
        <w:t>opponibile</w:t>
      </w:r>
      <w:r>
        <w:rPr>
          <w:spacing w:val="-3"/>
        </w:rPr>
        <w:t xml:space="preserve"> </w:t>
      </w:r>
      <w:r>
        <w:t>per</w:t>
      </w:r>
      <w:r>
        <w:rPr>
          <w:spacing w:val="-3"/>
        </w:rPr>
        <w:t xml:space="preserve"> </w:t>
      </w:r>
      <w:r>
        <w:t>i</w:t>
      </w:r>
      <w:r>
        <w:rPr>
          <w:spacing w:val="-2"/>
        </w:rPr>
        <w:t xml:space="preserve"> </w:t>
      </w:r>
      <w:r>
        <w:t>primi</w:t>
      </w:r>
      <w:r>
        <w:rPr>
          <w:spacing w:val="-1"/>
        </w:rPr>
        <w:t xml:space="preserve"> </w:t>
      </w:r>
      <w:r>
        <w:t>otto anni (dodici se di natura commerciale) e la disdetta vale per il secondo rinnovo</w:t>
      </w:r>
      <w:r w:rsidR="00933E82">
        <w:t>. Ciò è d</w:t>
      </w:r>
      <w:r w:rsidR="00F51DD1">
        <w:t xml:space="preserve">a rammentare nell’ipotesi in cui non si intenda esercitare la </w:t>
      </w:r>
      <w:r w:rsidR="00F51DD1">
        <w:lastRenderedPageBreak/>
        <w:t>disdetta al primo rinnovo</w:t>
      </w:r>
      <w:r w:rsidR="00933E82">
        <w:t>. Ove si intenda procedere alla disdetta al primo rinnovo occorre</w:t>
      </w:r>
      <w:r w:rsidR="00F51DD1">
        <w:t xml:space="preserve"> motiva</w:t>
      </w:r>
      <w:r w:rsidR="00933E82">
        <w:t>re</w:t>
      </w:r>
      <w:r w:rsidR="00F51DD1">
        <w:t xml:space="preserve">  la disdetta  in ragione della vendita</w:t>
      </w:r>
      <w:r w:rsidR="00F51DD1">
        <w:rPr>
          <w:rStyle w:val="Rimandonotaapidipagina"/>
        </w:rPr>
        <w:footnoteReference w:id="30"/>
      </w:r>
      <w:r w:rsidR="00F51DD1">
        <w:t>.</w:t>
      </w:r>
      <w:r w:rsidR="006C23DC" w:rsidRPr="006C23DC">
        <w:t xml:space="preserve"> </w:t>
      </w:r>
      <w:r w:rsidR="006C23DC">
        <w:t>Si rammenta come q</w:t>
      </w:r>
      <w:r w:rsidR="006C23DC" w:rsidRPr="006C23DC">
        <w:t>uesta possibilità è prevista solo per le locazioni abitative (art. 3, co. 1, lett. g, L. 431/98)</w:t>
      </w:r>
      <w:r w:rsidR="006A1229">
        <w:t>.</w:t>
      </w:r>
    </w:p>
    <w:p w14:paraId="06B7CF2D" w14:textId="77777777" w:rsidR="00317C1E" w:rsidRDefault="00317C1E">
      <w:pPr>
        <w:pStyle w:val="Corpotesto"/>
        <w:spacing w:before="0"/>
        <w:ind w:left="0" w:firstLine="142"/>
        <w:rPr>
          <w:b/>
        </w:rPr>
      </w:pPr>
    </w:p>
    <w:p w14:paraId="5493A007" w14:textId="77777777" w:rsidR="00317C1E" w:rsidRDefault="00317C1E">
      <w:pPr>
        <w:pStyle w:val="Corpotesto"/>
        <w:spacing w:before="19"/>
        <w:ind w:left="0" w:firstLine="142"/>
        <w:rPr>
          <w:b/>
        </w:rPr>
      </w:pPr>
    </w:p>
    <w:p w14:paraId="3E6F0C9A" w14:textId="77777777" w:rsidR="00317C1E" w:rsidRDefault="00000000">
      <w:pPr>
        <w:pStyle w:val="Titolo2"/>
        <w:numPr>
          <w:ilvl w:val="0"/>
          <w:numId w:val="3"/>
        </w:numPr>
        <w:tabs>
          <w:tab w:val="left" w:pos="424"/>
        </w:tabs>
        <w:spacing w:line="288" w:lineRule="auto"/>
        <w:ind w:left="0" w:firstLine="142"/>
        <w:jc w:val="both"/>
      </w:pPr>
      <w:r>
        <w:t>Sull’attuazione dell’art. 560 c.p.c. così come modificato dalla l. 12/2019, L. 8/2020 e D.lgs. 149/2022.</w:t>
      </w:r>
    </w:p>
    <w:p w14:paraId="4543448A" w14:textId="77777777" w:rsidR="00317C1E" w:rsidRDefault="00000000">
      <w:pPr>
        <w:pStyle w:val="Corpotesto"/>
        <w:spacing w:before="121" w:line="288" w:lineRule="auto"/>
        <w:ind w:left="0" w:firstLine="142"/>
        <w:rPr>
          <w:b/>
        </w:rPr>
      </w:pPr>
      <w:r>
        <w:t>Premessa:</w:t>
      </w:r>
      <w:r>
        <w:rPr>
          <w:spacing w:val="-8"/>
        </w:rPr>
        <w:t xml:space="preserve"> </w:t>
      </w:r>
      <w:r>
        <w:t>bisogna</w:t>
      </w:r>
      <w:r>
        <w:rPr>
          <w:spacing w:val="-9"/>
        </w:rPr>
        <w:t xml:space="preserve"> </w:t>
      </w:r>
      <w:r>
        <w:t>distinguere</w:t>
      </w:r>
      <w:r>
        <w:rPr>
          <w:spacing w:val="-8"/>
        </w:rPr>
        <w:t xml:space="preserve"> </w:t>
      </w:r>
      <w:r>
        <w:t>tra</w:t>
      </w:r>
      <w:r>
        <w:rPr>
          <w:spacing w:val="-9"/>
        </w:rPr>
        <w:t xml:space="preserve"> </w:t>
      </w:r>
      <w:r>
        <w:t>la</w:t>
      </w:r>
      <w:r>
        <w:rPr>
          <w:spacing w:val="-9"/>
        </w:rPr>
        <w:t xml:space="preserve"> </w:t>
      </w:r>
      <w:r>
        <w:t>liberazione</w:t>
      </w:r>
      <w:r>
        <w:rPr>
          <w:spacing w:val="-8"/>
        </w:rPr>
        <w:t xml:space="preserve"> </w:t>
      </w:r>
      <w:r>
        <w:t>eseguita</w:t>
      </w:r>
      <w:r>
        <w:rPr>
          <w:spacing w:val="-9"/>
        </w:rPr>
        <w:t xml:space="preserve"> </w:t>
      </w:r>
      <w:r>
        <w:t>dall’ufficiale</w:t>
      </w:r>
      <w:r>
        <w:rPr>
          <w:spacing w:val="-8"/>
        </w:rPr>
        <w:t xml:space="preserve"> </w:t>
      </w:r>
      <w:r>
        <w:t>giudiziario</w:t>
      </w:r>
      <w:r>
        <w:rPr>
          <w:spacing w:val="-8"/>
        </w:rPr>
        <w:t xml:space="preserve"> </w:t>
      </w:r>
      <w:r>
        <w:t>con</w:t>
      </w:r>
      <w:r>
        <w:rPr>
          <w:spacing w:val="-8"/>
        </w:rPr>
        <w:t xml:space="preserve"> </w:t>
      </w:r>
      <w:r>
        <w:t>le</w:t>
      </w:r>
      <w:r>
        <w:rPr>
          <w:spacing w:val="-9"/>
        </w:rPr>
        <w:t xml:space="preserve"> </w:t>
      </w:r>
      <w:r>
        <w:t>forme</w:t>
      </w:r>
      <w:r>
        <w:rPr>
          <w:spacing w:val="-9"/>
        </w:rPr>
        <w:t xml:space="preserve"> </w:t>
      </w:r>
      <w:r>
        <w:t>di</w:t>
      </w:r>
      <w:r>
        <w:rPr>
          <w:spacing w:val="-8"/>
        </w:rPr>
        <w:t xml:space="preserve"> </w:t>
      </w:r>
      <w:r>
        <w:t>cui agli</w:t>
      </w:r>
      <w:r>
        <w:rPr>
          <w:spacing w:val="-11"/>
        </w:rPr>
        <w:t xml:space="preserve"> </w:t>
      </w:r>
      <w:r>
        <w:t>artt.</w:t>
      </w:r>
      <w:r>
        <w:rPr>
          <w:spacing w:val="-12"/>
        </w:rPr>
        <w:t xml:space="preserve"> </w:t>
      </w:r>
      <w:r>
        <w:t>605</w:t>
      </w:r>
      <w:r>
        <w:rPr>
          <w:spacing w:val="-12"/>
        </w:rPr>
        <w:t xml:space="preserve"> </w:t>
      </w:r>
      <w:r>
        <w:t>ss.</w:t>
      </w:r>
      <w:r>
        <w:rPr>
          <w:spacing w:val="-12"/>
        </w:rPr>
        <w:t xml:space="preserve"> </w:t>
      </w:r>
      <w:r>
        <w:t>c.p.c.</w:t>
      </w:r>
      <w:r>
        <w:rPr>
          <w:spacing w:val="-12"/>
        </w:rPr>
        <w:t xml:space="preserve"> </w:t>
      </w:r>
      <w:r>
        <w:t>e</w:t>
      </w:r>
      <w:r>
        <w:rPr>
          <w:spacing w:val="-12"/>
        </w:rPr>
        <w:t xml:space="preserve"> </w:t>
      </w:r>
      <w:r>
        <w:t>l’attuazione</w:t>
      </w:r>
      <w:r>
        <w:rPr>
          <w:spacing w:val="-12"/>
        </w:rPr>
        <w:t xml:space="preserve"> </w:t>
      </w:r>
      <w:r>
        <w:t>dei</w:t>
      </w:r>
      <w:r>
        <w:rPr>
          <w:spacing w:val="-12"/>
        </w:rPr>
        <w:t xml:space="preserve"> </w:t>
      </w:r>
      <w:r>
        <w:t>provvedimenti</w:t>
      </w:r>
      <w:r>
        <w:rPr>
          <w:spacing w:val="-11"/>
        </w:rPr>
        <w:t xml:space="preserve"> </w:t>
      </w:r>
      <w:r>
        <w:t>del</w:t>
      </w:r>
      <w:r>
        <w:rPr>
          <w:spacing w:val="-12"/>
        </w:rPr>
        <w:t xml:space="preserve"> </w:t>
      </w:r>
      <w:r>
        <w:t>GE</w:t>
      </w:r>
      <w:r>
        <w:rPr>
          <w:spacing w:val="-12"/>
        </w:rPr>
        <w:t xml:space="preserve"> </w:t>
      </w:r>
      <w:r>
        <w:t>in</w:t>
      </w:r>
      <w:r>
        <w:rPr>
          <w:spacing w:val="-12"/>
        </w:rPr>
        <w:t xml:space="preserve"> </w:t>
      </w:r>
      <w:r>
        <w:t>autonomia</w:t>
      </w:r>
      <w:r>
        <w:rPr>
          <w:spacing w:val="-12"/>
        </w:rPr>
        <w:t xml:space="preserve"> </w:t>
      </w:r>
      <w:r>
        <w:t>da</w:t>
      </w:r>
      <w:r>
        <w:rPr>
          <w:spacing w:val="-13"/>
        </w:rPr>
        <w:t xml:space="preserve"> </w:t>
      </w:r>
      <w:r>
        <w:t>parte</w:t>
      </w:r>
      <w:r>
        <w:rPr>
          <w:spacing w:val="-13"/>
        </w:rPr>
        <w:t xml:space="preserve"> </w:t>
      </w:r>
      <w:r>
        <w:t>dei</w:t>
      </w:r>
      <w:r>
        <w:rPr>
          <w:spacing w:val="-11"/>
        </w:rPr>
        <w:t xml:space="preserve"> </w:t>
      </w:r>
      <w:r>
        <w:t>suoi</w:t>
      </w:r>
      <w:r>
        <w:rPr>
          <w:spacing w:val="-11"/>
        </w:rPr>
        <w:t xml:space="preserve"> </w:t>
      </w:r>
      <w:r>
        <w:t>ausiliari senza l’osservanza delle forme dell’esecuzione per rilascio ma nel rispetto delle istruzioni del G.E. (l’ordine di liberazione è una normale ordinanza del G.E.).</w:t>
      </w:r>
    </w:p>
    <w:p w14:paraId="40A93EBF" w14:textId="77777777" w:rsidR="00317C1E" w:rsidRDefault="00000000">
      <w:pPr>
        <w:pStyle w:val="Corpotesto"/>
        <w:spacing w:line="288" w:lineRule="auto"/>
        <w:ind w:left="0" w:firstLine="142"/>
        <w:rPr>
          <w:b/>
        </w:rPr>
      </w:pPr>
      <w:r>
        <w:t>1.</w:t>
      </w:r>
      <w:r>
        <w:rPr>
          <w:spacing w:val="40"/>
        </w:rPr>
        <w:t xml:space="preserve"> </w:t>
      </w:r>
      <w:r>
        <w:t>La nuova normativa si applica a tutte le procedure esecutive pendenti con aggiudicazione posteriore al 29.2.2023.</w:t>
      </w:r>
    </w:p>
    <w:p w14:paraId="37D8EC58" w14:textId="77777777" w:rsidR="00317C1E" w:rsidRDefault="00000000">
      <w:pPr>
        <w:pStyle w:val="Paragrafoelenco"/>
        <w:numPr>
          <w:ilvl w:val="0"/>
          <w:numId w:val="2"/>
        </w:numPr>
        <w:tabs>
          <w:tab w:val="left" w:pos="861"/>
        </w:tabs>
        <w:spacing w:before="120" w:line="288" w:lineRule="auto"/>
        <w:ind w:left="0" w:firstLine="142"/>
        <w:jc w:val="both"/>
        <w:rPr>
          <w:sz w:val="24"/>
        </w:rPr>
      </w:pPr>
      <w:r>
        <w:rPr>
          <w:sz w:val="24"/>
        </w:rPr>
        <w:t xml:space="preserve">Per le aggiudicazioni anteriori (ma successive alla </w:t>
      </w:r>
      <w:r>
        <w:t>riforma dell’art.560 cpc, entrata in vigore il 3-7-2016)</w:t>
      </w:r>
      <w:r>
        <w:rPr>
          <w:sz w:val="24"/>
        </w:rPr>
        <w:t xml:space="preserve"> si applica il vecchio art. 560 c.p.c. per cui l’ordine di liberazione (attuato in autonomia dal Custode) può essere disposto dal G.E. in seguito </w:t>
      </w:r>
      <w:r>
        <w:rPr>
          <w:spacing w:val="-2"/>
          <w:sz w:val="24"/>
        </w:rPr>
        <w:t>all’aggiudicazione.</w:t>
      </w:r>
    </w:p>
    <w:p w14:paraId="17EFC656" w14:textId="77777777" w:rsidR="00317C1E" w:rsidRDefault="00000000">
      <w:pPr>
        <w:pStyle w:val="Paragrafoelenco"/>
        <w:numPr>
          <w:ilvl w:val="0"/>
          <w:numId w:val="2"/>
        </w:numPr>
        <w:tabs>
          <w:tab w:val="left" w:pos="861"/>
        </w:tabs>
        <w:spacing w:before="120" w:line="288" w:lineRule="auto"/>
        <w:ind w:left="0" w:firstLine="142"/>
        <w:jc w:val="both"/>
        <w:rPr>
          <w:sz w:val="24"/>
        </w:rPr>
      </w:pPr>
      <w:r>
        <w:rPr>
          <w:sz w:val="24"/>
        </w:rPr>
        <w:t>La</w:t>
      </w:r>
      <w:r>
        <w:rPr>
          <w:spacing w:val="-12"/>
          <w:sz w:val="24"/>
        </w:rPr>
        <w:t xml:space="preserve"> </w:t>
      </w:r>
      <w:r>
        <w:rPr>
          <w:sz w:val="24"/>
        </w:rPr>
        <w:t>delega</w:t>
      </w:r>
      <w:r>
        <w:rPr>
          <w:spacing w:val="-12"/>
          <w:sz w:val="24"/>
        </w:rPr>
        <w:t xml:space="preserve"> </w:t>
      </w:r>
      <w:r>
        <w:rPr>
          <w:sz w:val="24"/>
        </w:rPr>
        <w:t>di</w:t>
      </w:r>
      <w:r>
        <w:rPr>
          <w:spacing w:val="-10"/>
          <w:sz w:val="24"/>
        </w:rPr>
        <w:t xml:space="preserve"> </w:t>
      </w:r>
      <w:r>
        <w:rPr>
          <w:sz w:val="24"/>
        </w:rPr>
        <w:t>vendita</w:t>
      </w:r>
      <w:r>
        <w:rPr>
          <w:spacing w:val="-11"/>
          <w:sz w:val="24"/>
        </w:rPr>
        <w:t xml:space="preserve"> </w:t>
      </w:r>
      <w:r>
        <w:rPr>
          <w:sz w:val="24"/>
        </w:rPr>
        <w:t>ricorda</w:t>
      </w:r>
      <w:r>
        <w:rPr>
          <w:spacing w:val="-11"/>
          <w:sz w:val="24"/>
        </w:rPr>
        <w:t xml:space="preserve"> </w:t>
      </w:r>
      <w:r>
        <w:rPr>
          <w:sz w:val="24"/>
        </w:rPr>
        <w:t>che</w:t>
      </w:r>
      <w:r>
        <w:rPr>
          <w:spacing w:val="-12"/>
          <w:sz w:val="24"/>
        </w:rPr>
        <w:t xml:space="preserve"> </w:t>
      </w:r>
      <w:r>
        <w:rPr>
          <w:sz w:val="24"/>
        </w:rPr>
        <w:t>il</w:t>
      </w:r>
      <w:r>
        <w:rPr>
          <w:spacing w:val="-10"/>
          <w:sz w:val="24"/>
        </w:rPr>
        <w:t xml:space="preserve"> </w:t>
      </w:r>
      <w:r>
        <w:rPr>
          <w:sz w:val="24"/>
        </w:rPr>
        <w:t>bene</w:t>
      </w:r>
      <w:r>
        <w:rPr>
          <w:spacing w:val="-11"/>
          <w:sz w:val="24"/>
        </w:rPr>
        <w:t xml:space="preserve"> </w:t>
      </w:r>
      <w:r>
        <w:rPr>
          <w:sz w:val="24"/>
        </w:rPr>
        <w:t>pignorato</w:t>
      </w:r>
      <w:r>
        <w:rPr>
          <w:spacing w:val="-10"/>
          <w:sz w:val="24"/>
        </w:rPr>
        <w:t xml:space="preserve"> </w:t>
      </w:r>
      <w:r>
        <w:rPr>
          <w:sz w:val="24"/>
        </w:rPr>
        <w:t>è</w:t>
      </w:r>
      <w:r>
        <w:rPr>
          <w:spacing w:val="-9"/>
          <w:sz w:val="24"/>
        </w:rPr>
        <w:t xml:space="preserve"> </w:t>
      </w:r>
      <w:r>
        <w:rPr>
          <w:sz w:val="24"/>
        </w:rPr>
        <w:t>venduto</w:t>
      </w:r>
      <w:r>
        <w:rPr>
          <w:spacing w:val="-10"/>
          <w:sz w:val="24"/>
        </w:rPr>
        <w:t xml:space="preserve"> </w:t>
      </w:r>
      <w:r>
        <w:rPr>
          <w:sz w:val="19"/>
        </w:rPr>
        <w:t xml:space="preserve">OCCUPATO </w:t>
      </w:r>
      <w:r>
        <w:rPr>
          <w:sz w:val="24"/>
        </w:rPr>
        <w:t>se</w:t>
      </w:r>
      <w:r>
        <w:rPr>
          <w:spacing w:val="-12"/>
          <w:sz w:val="24"/>
        </w:rPr>
        <w:t xml:space="preserve"> </w:t>
      </w:r>
      <w:r>
        <w:rPr>
          <w:sz w:val="24"/>
        </w:rPr>
        <w:t>abitato</w:t>
      </w:r>
      <w:r>
        <w:rPr>
          <w:spacing w:val="-10"/>
          <w:sz w:val="24"/>
        </w:rPr>
        <w:t xml:space="preserve"> </w:t>
      </w:r>
      <w:r>
        <w:rPr>
          <w:sz w:val="24"/>
        </w:rPr>
        <w:t>dal</w:t>
      </w:r>
      <w:r>
        <w:rPr>
          <w:spacing w:val="-10"/>
          <w:sz w:val="24"/>
        </w:rPr>
        <w:t xml:space="preserve"> </w:t>
      </w:r>
      <w:r>
        <w:rPr>
          <w:sz w:val="24"/>
        </w:rPr>
        <w:t>debitore insieme o meno al nucleo familiare.</w:t>
      </w:r>
    </w:p>
    <w:p w14:paraId="649886F7" w14:textId="37BD52B1" w:rsidR="00317C1E" w:rsidRDefault="00000000">
      <w:pPr>
        <w:pStyle w:val="Paragrafoelenco"/>
        <w:numPr>
          <w:ilvl w:val="0"/>
          <w:numId w:val="2"/>
        </w:numPr>
        <w:tabs>
          <w:tab w:val="left" w:pos="861"/>
        </w:tabs>
        <w:spacing w:before="121" w:line="288" w:lineRule="auto"/>
        <w:ind w:left="0" w:firstLine="142"/>
        <w:jc w:val="both"/>
        <w:rPr>
          <w:sz w:val="24"/>
        </w:rPr>
      </w:pPr>
      <w:r>
        <w:rPr>
          <w:sz w:val="24"/>
        </w:rPr>
        <w:t>La liberazione eseguita in autonomia dal Custode è sempre a carico della procedura, sia che avvenga prima sia che avvenga dopo il decreto di trasferimento. Quindi il progetto di distribuzione non potrà essere depositato dal delegato fintanto che il Custode non abbia concluso la procedura di liberazione e depositato il rendiconto</w:t>
      </w:r>
    </w:p>
    <w:p w14:paraId="4A7E94A3" w14:textId="77777777" w:rsidR="00317C1E" w:rsidRDefault="00000000">
      <w:pPr>
        <w:pStyle w:val="Paragrafoelenco"/>
        <w:numPr>
          <w:ilvl w:val="0"/>
          <w:numId w:val="2"/>
        </w:numPr>
        <w:tabs>
          <w:tab w:val="left" w:pos="861"/>
        </w:tabs>
        <w:spacing w:before="74" w:line="288" w:lineRule="auto"/>
        <w:ind w:left="0" w:firstLine="142"/>
        <w:jc w:val="both"/>
        <w:rPr>
          <w:sz w:val="24"/>
        </w:rPr>
      </w:pPr>
      <w:r>
        <w:rPr>
          <w:sz w:val="24"/>
        </w:rPr>
        <w:t xml:space="preserve">Le spese della liberazione saranno a carico del nuovo proprietario già aggiudicatario solo laddove questi </w:t>
      </w:r>
      <w:r>
        <w:rPr>
          <w:b/>
          <w:sz w:val="24"/>
        </w:rPr>
        <w:t>non</w:t>
      </w:r>
      <w:r>
        <w:rPr>
          <w:b/>
          <w:color w:val="FF0000"/>
          <w:sz w:val="24"/>
        </w:rPr>
        <w:t xml:space="preserve"> </w:t>
      </w:r>
      <w:r>
        <w:rPr>
          <w:sz w:val="24"/>
        </w:rPr>
        <w:t>chieda di avvalersi del custode</w:t>
      </w:r>
      <w:r>
        <w:rPr>
          <w:spacing w:val="-15"/>
          <w:sz w:val="24"/>
        </w:rPr>
        <w:t xml:space="preserve"> </w:t>
      </w:r>
      <w:r>
        <w:rPr>
          <w:sz w:val="24"/>
        </w:rPr>
        <w:t>per</w:t>
      </w:r>
      <w:r>
        <w:rPr>
          <w:spacing w:val="-15"/>
          <w:sz w:val="24"/>
        </w:rPr>
        <w:t xml:space="preserve"> </w:t>
      </w:r>
      <w:r>
        <w:rPr>
          <w:sz w:val="24"/>
        </w:rPr>
        <w:t>la</w:t>
      </w:r>
      <w:r>
        <w:rPr>
          <w:spacing w:val="-15"/>
          <w:sz w:val="24"/>
        </w:rPr>
        <w:t xml:space="preserve"> </w:t>
      </w:r>
      <w:r>
        <w:rPr>
          <w:sz w:val="24"/>
        </w:rPr>
        <w:t>liberazione</w:t>
      </w:r>
      <w:r>
        <w:rPr>
          <w:spacing w:val="-15"/>
          <w:sz w:val="24"/>
        </w:rPr>
        <w:t xml:space="preserve"> </w:t>
      </w:r>
      <w:r>
        <w:rPr>
          <w:sz w:val="24"/>
        </w:rPr>
        <w:t>e</w:t>
      </w:r>
      <w:r>
        <w:rPr>
          <w:spacing w:val="-15"/>
          <w:sz w:val="24"/>
        </w:rPr>
        <w:t xml:space="preserve"> </w:t>
      </w:r>
      <w:r>
        <w:rPr>
          <w:sz w:val="24"/>
        </w:rPr>
        <w:t>quindi</w:t>
      </w:r>
      <w:r>
        <w:rPr>
          <w:spacing w:val="-15"/>
          <w:sz w:val="24"/>
        </w:rPr>
        <w:t xml:space="preserve"> </w:t>
      </w:r>
      <w:r>
        <w:rPr>
          <w:sz w:val="24"/>
        </w:rPr>
        <w:t>voglia</w:t>
      </w:r>
      <w:r>
        <w:rPr>
          <w:spacing w:val="-15"/>
          <w:sz w:val="24"/>
        </w:rPr>
        <w:t xml:space="preserve"> </w:t>
      </w:r>
      <w:r>
        <w:rPr>
          <w:sz w:val="24"/>
        </w:rPr>
        <w:t>attuare</w:t>
      </w:r>
      <w:r>
        <w:rPr>
          <w:spacing w:val="-15"/>
          <w:sz w:val="24"/>
        </w:rPr>
        <w:t xml:space="preserve"> </w:t>
      </w:r>
      <w:r>
        <w:rPr>
          <w:sz w:val="24"/>
        </w:rPr>
        <w:t>da</w:t>
      </w:r>
      <w:r>
        <w:rPr>
          <w:spacing w:val="-15"/>
          <w:sz w:val="24"/>
        </w:rPr>
        <w:t xml:space="preserve"> </w:t>
      </w:r>
      <w:r>
        <w:rPr>
          <w:sz w:val="24"/>
        </w:rPr>
        <w:t>sé</w:t>
      </w:r>
      <w:r>
        <w:rPr>
          <w:spacing w:val="-15"/>
          <w:sz w:val="24"/>
        </w:rPr>
        <w:t xml:space="preserve"> </w:t>
      </w:r>
      <w:r>
        <w:rPr>
          <w:sz w:val="24"/>
        </w:rPr>
        <w:t>con</w:t>
      </w:r>
      <w:r>
        <w:rPr>
          <w:spacing w:val="-15"/>
          <w:sz w:val="24"/>
        </w:rPr>
        <w:t xml:space="preserve"> </w:t>
      </w:r>
      <w:r>
        <w:rPr>
          <w:sz w:val="24"/>
        </w:rPr>
        <w:t>l’ufficiale</w:t>
      </w:r>
      <w:r>
        <w:rPr>
          <w:spacing w:val="-15"/>
          <w:sz w:val="24"/>
        </w:rPr>
        <w:t xml:space="preserve"> </w:t>
      </w:r>
      <w:r>
        <w:rPr>
          <w:sz w:val="24"/>
        </w:rPr>
        <w:t>giudiziario</w:t>
      </w:r>
      <w:r>
        <w:rPr>
          <w:spacing w:val="-15"/>
          <w:sz w:val="24"/>
        </w:rPr>
        <w:t xml:space="preserve"> </w:t>
      </w:r>
      <w:r>
        <w:rPr>
          <w:sz w:val="24"/>
        </w:rPr>
        <w:t>l’ingiunzione di liberazione contenuta nel decreto di trasferimento.</w:t>
      </w:r>
    </w:p>
    <w:p w14:paraId="7519020F" w14:textId="77777777" w:rsidR="00317C1E" w:rsidRDefault="00317C1E">
      <w:pPr>
        <w:pStyle w:val="Corpotesto"/>
        <w:spacing w:before="0"/>
        <w:ind w:left="0" w:firstLine="142"/>
        <w:rPr>
          <w:b/>
        </w:rPr>
      </w:pPr>
    </w:p>
    <w:p w14:paraId="5B70F947" w14:textId="77777777" w:rsidR="00317C1E" w:rsidRDefault="00317C1E">
      <w:pPr>
        <w:pStyle w:val="Corpotesto"/>
        <w:spacing w:before="19"/>
        <w:ind w:left="0" w:firstLine="142"/>
        <w:rPr>
          <w:b/>
        </w:rPr>
      </w:pPr>
    </w:p>
    <w:p w14:paraId="1817EE24" w14:textId="77777777" w:rsidR="00317C1E" w:rsidRDefault="00000000">
      <w:pPr>
        <w:pStyle w:val="Corpotesto"/>
        <w:numPr>
          <w:ilvl w:val="0"/>
          <w:numId w:val="3"/>
        </w:numPr>
        <w:spacing w:line="288" w:lineRule="auto"/>
        <w:rPr>
          <w:b/>
        </w:rPr>
      </w:pPr>
      <w:r>
        <w:rPr>
          <w:b/>
          <w:bCs/>
        </w:rPr>
        <w:t>Sull’ordine di liberazione in caso di beni in regime di comunione legale, ordinaria o ereditaria</w:t>
      </w:r>
      <w:r>
        <w:t>.</w:t>
      </w:r>
    </w:p>
    <w:p w14:paraId="69178A48" w14:textId="77777777" w:rsidR="00317C1E" w:rsidRDefault="00000000">
      <w:pPr>
        <w:pStyle w:val="Corpotesto"/>
        <w:spacing w:line="288" w:lineRule="auto"/>
        <w:ind w:left="0" w:firstLine="142"/>
        <w:rPr>
          <w:b/>
        </w:rPr>
      </w:pPr>
      <w:r>
        <w:t>Nel caso in cui l’immobile pignorato sia oggetto di comunione legale, l’ordine di liberazione va emesso contro ambedue i coniugi (ancorché il debitore sia uno solo di questi).</w:t>
      </w:r>
    </w:p>
    <w:p w14:paraId="4720D6A1" w14:textId="77777777" w:rsidR="00317C1E" w:rsidRDefault="00317C1E">
      <w:pPr>
        <w:pStyle w:val="Corpotesto"/>
        <w:spacing w:line="288" w:lineRule="auto"/>
        <w:ind w:left="0" w:firstLine="142"/>
        <w:rPr>
          <w:b/>
        </w:rPr>
      </w:pPr>
    </w:p>
    <w:p w14:paraId="51D6BC99" w14:textId="77777777" w:rsidR="00317C1E" w:rsidRDefault="00000000">
      <w:pPr>
        <w:pStyle w:val="Corpotesto"/>
        <w:spacing w:line="288" w:lineRule="auto"/>
        <w:ind w:left="0" w:firstLine="142"/>
        <w:rPr>
          <w:b/>
        </w:rPr>
      </w:pPr>
      <w:r>
        <w:t>Nel caso di pignoramento pro quota ideale di un bene ricadente in comunione ordinaria o ereditaria, il Tribunale aderisce all’impostazione secondo la quale l’ordine di liberazione va emesso contro tutti i contitolari.</w:t>
      </w:r>
    </w:p>
    <w:p w14:paraId="360E18D1" w14:textId="77777777" w:rsidR="00317C1E" w:rsidRDefault="00317C1E">
      <w:pPr>
        <w:pStyle w:val="Corpotesto"/>
        <w:spacing w:line="288" w:lineRule="auto"/>
        <w:ind w:left="0" w:firstLine="142"/>
        <w:rPr>
          <w:b/>
        </w:rPr>
      </w:pPr>
    </w:p>
    <w:p w14:paraId="55DADE98" w14:textId="77777777" w:rsidR="00317C1E" w:rsidRDefault="00000000">
      <w:pPr>
        <w:pStyle w:val="Corpotesto"/>
        <w:numPr>
          <w:ilvl w:val="0"/>
          <w:numId w:val="3"/>
        </w:numPr>
        <w:spacing w:line="288" w:lineRule="auto"/>
        <w:rPr>
          <w:b/>
          <w:bCs/>
        </w:rPr>
      </w:pPr>
      <w:r>
        <w:rPr>
          <w:b/>
          <w:bCs/>
        </w:rPr>
        <w:t>Sulla conversione del pignoramento ex art.495 cpc.</w:t>
      </w:r>
    </w:p>
    <w:p w14:paraId="489A50CC" w14:textId="399B40B1" w:rsidR="00317C1E" w:rsidRDefault="00000000">
      <w:pPr>
        <w:pStyle w:val="Corpotesto"/>
        <w:spacing w:line="288" w:lineRule="auto"/>
        <w:ind w:left="0" w:firstLine="142"/>
        <w:rPr>
          <w:color w:val="C00000"/>
        </w:rPr>
      </w:pPr>
      <w:r>
        <w:t xml:space="preserve">In caso di conversione del pignoramento, il custode giudiziario:1) deposita 7 giorni prima dell’udienza fissata per conversione l’istanza di liquidazione, con allegato il modello in formato word (presente nella presente sezione) della bozza del decreto di liquidazione; 2) sollecita l’esperto stimatore a procedere nello stesso modo; 3) una volta disposta la conversione,  deposita  7 giorni prima di ciascuna udienza fissata per la verifica del versamento delle rate un  progetto di distribuzione (anche nell’ipotesi di presenza di un solo creditore), utilizzando la stessa modulistica prevista per progetto ex art.596 e ss cpc. </w:t>
      </w:r>
    </w:p>
    <w:p w14:paraId="69D0D63B" w14:textId="4A42A158" w:rsidR="007B37FE" w:rsidRPr="00A44796" w:rsidRDefault="007B37FE" w:rsidP="007B37FE">
      <w:pPr>
        <w:pStyle w:val="Corpotesto"/>
        <w:spacing w:line="288" w:lineRule="auto"/>
        <w:ind w:left="0"/>
        <w:rPr>
          <w:b/>
        </w:rPr>
      </w:pPr>
      <w:r w:rsidRPr="00A44796">
        <w:t>Il custode deposita istanza di liquidazione relativ</w:t>
      </w:r>
      <w:r w:rsidR="00A44796" w:rsidRPr="00A44796">
        <w:t>a</w:t>
      </w:r>
      <w:r w:rsidRPr="00A44796">
        <w:t xml:space="preserve"> all’attività già svolta ed a quella da svolgere ai fini della </w:t>
      </w:r>
      <w:r w:rsidR="00A44796" w:rsidRPr="00A44796">
        <w:t>conversione</w:t>
      </w:r>
      <w:r w:rsidRPr="00A44796">
        <w:t xml:space="preserve"> entro</w:t>
      </w:r>
      <w:r w:rsidR="00A44796" w:rsidRPr="00A44796">
        <w:t xml:space="preserve"> 10 giorni prima </w:t>
      </w:r>
      <w:r w:rsidRPr="00A44796">
        <w:t xml:space="preserve"> </w:t>
      </w:r>
      <w:r w:rsidR="00A44796" w:rsidRPr="00A44796">
        <w:t>del</w:t>
      </w:r>
      <w:r w:rsidRPr="00A44796">
        <w:t xml:space="preserve">l’udienza fissata per la conversione, unitamente alla bozza del decreto di liquidazione, secondo la modulistica in uso </w:t>
      </w:r>
      <w:r w:rsidR="00A44796" w:rsidRPr="00A44796">
        <w:t>presso questo Tribunale.</w:t>
      </w:r>
    </w:p>
    <w:p w14:paraId="631A8B4F" w14:textId="77777777" w:rsidR="00317C1E" w:rsidRDefault="00317C1E">
      <w:pPr>
        <w:pStyle w:val="Corpotesto"/>
        <w:spacing w:line="288" w:lineRule="auto"/>
        <w:ind w:left="0" w:firstLine="142"/>
        <w:rPr>
          <w:b/>
        </w:rPr>
      </w:pPr>
    </w:p>
    <w:p w14:paraId="0C5F3071" w14:textId="77777777" w:rsidR="00317C1E" w:rsidRDefault="00000000">
      <w:pPr>
        <w:pStyle w:val="Corpotesto"/>
        <w:numPr>
          <w:ilvl w:val="0"/>
          <w:numId w:val="2"/>
        </w:numPr>
        <w:spacing w:line="288" w:lineRule="auto"/>
        <w:ind w:left="0" w:firstLine="142"/>
        <w:rPr>
          <w:b/>
        </w:rPr>
      </w:pPr>
      <w:r>
        <w:rPr>
          <w:b/>
          <w:bCs/>
        </w:rPr>
        <w:t>Estinzione anticipata</w:t>
      </w:r>
      <w:r>
        <w:t>.</w:t>
      </w:r>
    </w:p>
    <w:p w14:paraId="3AD21141" w14:textId="77777777" w:rsidR="00317C1E" w:rsidRDefault="00000000">
      <w:pPr>
        <w:pStyle w:val="Corpotesto"/>
        <w:spacing w:line="288" w:lineRule="auto"/>
        <w:ind w:left="0" w:firstLine="142"/>
        <w:rPr>
          <w:b/>
        </w:rPr>
      </w:pPr>
      <w:r>
        <w:t>In caso di estinzione anticipata, il custode deposita senza ritardo istanza di liquidazione con allegata la bozza in formato word del decreto di liquidazione (presente nella presente sezione).</w:t>
      </w:r>
    </w:p>
    <w:p w14:paraId="27ECB8EA" w14:textId="77777777" w:rsidR="00317C1E" w:rsidRDefault="00317C1E">
      <w:pPr>
        <w:pStyle w:val="Corpotesto"/>
        <w:spacing w:line="288" w:lineRule="auto"/>
        <w:ind w:left="0" w:firstLine="142"/>
        <w:rPr>
          <w:b/>
        </w:rPr>
      </w:pPr>
    </w:p>
    <w:p w14:paraId="3F7EBBBB" w14:textId="77777777" w:rsidR="00317C1E" w:rsidRDefault="00000000">
      <w:pPr>
        <w:pStyle w:val="Corpotesto"/>
        <w:numPr>
          <w:ilvl w:val="0"/>
          <w:numId w:val="2"/>
        </w:numPr>
        <w:spacing w:line="288" w:lineRule="auto"/>
        <w:rPr>
          <w:b/>
          <w:bCs/>
        </w:rPr>
      </w:pPr>
      <w:r>
        <w:rPr>
          <w:b/>
          <w:bCs/>
        </w:rPr>
        <w:t>Situazione di pericolo di accessibilità all’immobile.</w:t>
      </w:r>
    </w:p>
    <w:p w14:paraId="7BF4BCC9" w14:textId="77777777" w:rsidR="00317C1E" w:rsidRDefault="00000000">
      <w:pPr>
        <w:pStyle w:val="Corpotesto"/>
        <w:spacing w:line="288" w:lineRule="auto"/>
        <w:ind w:left="0" w:firstLine="142"/>
        <w:rPr>
          <w:b/>
        </w:rPr>
        <w:sectPr w:rsidR="00317C1E">
          <w:headerReference w:type="default" r:id="rId16"/>
          <w:footerReference w:type="default" r:id="rId17"/>
          <w:pgSz w:w="11906" w:h="16850"/>
          <w:pgMar w:top="1340" w:right="992" w:bottom="1180" w:left="992" w:header="0" w:footer="918" w:gutter="0"/>
          <w:cols w:space="720"/>
          <w:formProt w:val="0"/>
          <w:docGrid w:linePitch="100" w:charSpace="4096"/>
        </w:sectPr>
      </w:pPr>
      <w:r>
        <w:t>Ove in sede di accesso all’immobile il custode ravvisi situazioni di pericolo per le persone, lo comunica tempestivamente a G.E., precisando se le cause sono imputabili allo stato della struttura o alla condotta degli occupanti. Nel primo caso indica le opere necessarie alla messa in sicurezza, tramite acquisizione di due preventivi. Nel secondo caso deposita richiesta di emissione dell’ordine di liberazione. In ogni caso interrompe immediatamente le visite all’immobile (ove si stata disposta la vendita) e lo comunica al professionista delegato, che sospende gli esperimenti.</w:t>
      </w:r>
    </w:p>
    <w:p w14:paraId="76FB72A3" w14:textId="77777777" w:rsidR="00317C1E" w:rsidRDefault="00317C1E">
      <w:pPr>
        <w:pStyle w:val="Corpotesto"/>
        <w:spacing w:before="203"/>
        <w:ind w:left="0" w:firstLine="142"/>
        <w:rPr>
          <w:b/>
        </w:rPr>
      </w:pPr>
    </w:p>
    <w:p w14:paraId="2769CEBA" w14:textId="77777777" w:rsidR="00317C1E" w:rsidRDefault="00000000">
      <w:pPr>
        <w:pStyle w:val="Corpotesto"/>
        <w:spacing w:before="1"/>
        <w:ind w:left="0" w:firstLine="142"/>
        <w:rPr>
          <w:b/>
        </w:rPr>
      </w:pPr>
      <w:r>
        <w:rPr>
          <w:spacing w:val="-2"/>
        </w:rPr>
        <w:t>Allegati:</w:t>
      </w:r>
    </w:p>
    <w:p w14:paraId="212C849F" w14:textId="77777777" w:rsidR="00317C1E" w:rsidRDefault="00000000">
      <w:pPr>
        <w:pStyle w:val="Paragrafoelenco"/>
        <w:numPr>
          <w:ilvl w:val="0"/>
          <w:numId w:val="1"/>
        </w:numPr>
        <w:tabs>
          <w:tab w:val="left" w:pos="861"/>
        </w:tabs>
        <w:spacing w:before="121"/>
        <w:ind w:left="0" w:firstLine="142"/>
        <w:jc w:val="both"/>
        <w:rPr>
          <w:sz w:val="24"/>
        </w:rPr>
      </w:pPr>
      <w:r>
        <w:rPr>
          <w:sz w:val="24"/>
        </w:rPr>
        <w:t>Specifiche quesiti esperti stimatori</w:t>
      </w:r>
    </w:p>
    <w:p w14:paraId="43E89370" w14:textId="77777777" w:rsidR="00317C1E" w:rsidRDefault="00000000">
      <w:pPr>
        <w:pStyle w:val="Paragrafoelenco"/>
        <w:numPr>
          <w:ilvl w:val="0"/>
          <w:numId w:val="1"/>
        </w:numPr>
        <w:tabs>
          <w:tab w:val="left" w:pos="861"/>
        </w:tabs>
        <w:spacing w:before="121"/>
        <w:ind w:left="0" w:firstLine="142"/>
        <w:jc w:val="both"/>
        <w:rPr>
          <w:sz w:val="24"/>
        </w:rPr>
      </w:pPr>
      <w:r>
        <w:rPr>
          <w:sz w:val="24"/>
        </w:rPr>
        <w:t xml:space="preserve">Avviso di </w:t>
      </w:r>
      <w:r>
        <w:rPr>
          <w:spacing w:val="-2"/>
          <w:sz w:val="24"/>
        </w:rPr>
        <w:t>vendita</w:t>
      </w:r>
    </w:p>
    <w:p w14:paraId="4C6D1B0F" w14:textId="77777777" w:rsidR="00317C1E" w:rsidRDefault="00000000">
      <w:pPr>
        <w:pStyle w:val="Paragrafoelenco"/>
        <w:numPr>
          <w:ilvl w:val="0"/>
          <w:numId w:val="1"/>
        </w:numPr>
        <w:tabs>
          <w:tab w:val="left" w:pos="861"/>
        </w:tabs>
        <w:spacing w:before="120"/>
        <w:ind w:left="0" w:firstLine="142"/>
        <w:jc w:val="both"/>
        <w:rPr>
          <w:sz w:val="24"/>
        </w:rPr>
      </w:pPr>
      <w:r>
        <w:rPr>
          <w:sz w:val="24"/>
        </w:rPr>
        <w:t>Prima relazione custode</w:t>
      </w:r>
    </w:p>
    <w:p w14:paraId="10B3F375" w14:textId="77777777" w:rsidR="00317C1E" w:rsidRDefault="00000000">
      <w:pPr>
        <w:pStyle w:val="Paragrafoelenco"/>
        <w:numPr>
          <w:ilvl w:val="0"/>
          <w:numId w:val="1"/>
        </w:numPr>
        <w:tabs>
          <w:tab w:val="left" w:pos="861"/>
        </w:tabs>
        <w:spacing w:before="120"/>
        <w:ind w:left="0" w:firstLine="142"/>
        <w:jc w:val="both"/>
        <w:rPr>
          <w:sz w:val="24"/>
        </w:rPr>
      </w:pPr>
      <w:r>
        <w:rPr>
          <w:sz w:val="24"/>
        </w:rPr>
        <w:t>Prima relazione professionista delegato;</w:t>
      </w:r>
    </w:p>
    <w:p w14:paraId="628F7D49" w14:textId="77777777" w:rsidR="00317C1E" w:rsidRDefault="00000000">
      <w:pPr>
        <w:pStyle w:val="Paragrafoelenco"/>
        <w:numPr>
          <w:ilvl w:val="0"/>
          <w:numId w:val="1"/>
        </w:numPr>
        <w:tabs>
          <w:tab w:val="left" w:pos="861"/>
        </w:tabs>
        <w:spacing w:before="120"/>
        <w:ind w:left="0" w:firstLine="142"/>
        <w:jc w:val="both"/>
        <w:rPr>
          <w:sz w:val="24"/>
        </w:rPr>
      </w:pPr>
      <w:r>
        <w:rPr>
          <w:sz w:val="24"/>
        </w:rPr>
        <w:t>Modelli decreto di trasferimento (con e senza ordine di liberazione)</w:t>
      </w:r>
    </w:p>
    <w:p w14:paraId="35C632AF" w14:textId="73E082F3" w:rsidR="00317C1E" w:rsidRDefault="00000000">
      <w:pPr>
        <w:pStyle w:val="Paragrafoelenco"/>
        <w:numPr>
          <w:ilvl w:val="0"/>
          <w:numId w:val="1"/>
        </w:numPr>
        <w:tabs>
          <w:tab w:val="left" w:pos="861"/>
        </w:tabs>
        <w:spacing w:before="120"/>
        <w:ind w:left="0" w:firstLine="142"/>
        <w:jc w:val="both"/>
        <w:rPr>
          <w:sz w:val="24"/>
        </w:rPr>
      </w:pPr>
      <w:r>
        <w:rPr>
          <w:sz w:val="24"/>
        </w:rPr>
        <w:t xml:space="preserve">Relazioni intermedie e </w:t>
      </w:r>
      <w:r>
        <w:rPr>
          <w:spacing w:val="-4"/>
          <w:sz w:val="24"/>
        </w:rPr>
        <w:t xml:space="preserve"> </w:t>
      </w:r>
      <w:r>
        <w:rPr>
          <w:spacing w:val="-2"/>
          <w:sz w:val="24"/>
        </w:rPr>
        <w:t>finali professionista delegato</w:t>
      </w:r>
      <w:r w:rsidR="00B45E0E">
        <w:rPr>
          <w:spacing w:val="-2"/>
          <w:sz w:val="24"/>
        </w:rPr>
        <w:t xml:space="preserve"> (rinvio modelli ministeriali).</w:t>
      </w:r>
    </w:p>
    <w:p w14:paraId="0F934343" w14:textId="77777777" w:rsidR="00317C1E" w:rsidRDefault="00000000">
      <w:pPr>
        <w:pStyle w:val="Paragrafoelenco"/>
        <w:numPr>
          <w:ilvl w:val="0"/>
          <w:numId w:val="1"/>
        </w:numPr>
        <w:tabs>
          <w:tab w:val="left" w:pos="861"/>
        </w:tabs>
        <w:spacing w:before="120"/>
        <w:ind w:left="0" w:firstLine="142"/>
        <w:jc w:val="both"/>
        <w:rPr>
          <w:sz w:val="24"/>
        </w:rPr>
      </w:pPr>
      <w:r>
        <w:rPr>
          <w:spacing w:val="-2"/>
          <w:sz w:val="24"/>
        </w:rPr>
        <w:t>Avviso esecutato</w:t>
      </w:r>
    </w:p>
    <w:p w14:paraId="1F881318" w14:textId="77777777" w:rsidR="00317C1E" w:rsidRDefault="00000000">
      <w:pPr>
        <w:pStyle w:val="Paragrafoelenco"/>
        <w:numPr>
          <w:ilvl w:val="0"/>
          <w:numId w:val="1"/>
        </w:numPr>
        <w:tabs>
          <w:tab w:val="left" w:pos="861"/>
        </w:tabs>
        <w:spacing w:before="120"/>
        <w:ind w:left="0" w:firstLine="142"/>
        <w:jc w:val="both"/>
        <w:rPr>
          <w:sz w:val="24"/>
        </w:rPr>
      </w:pPr>
      <w:r>
        <w:rPr>
          <w:sz w:val="24"/>
        </w:rPr>
        <w:t>Bozza</w:t>
      </w:r>
      <w:r>
        <w:rPr>
          <w:spacing w:val="-4"/>
          <w:sz w:val="24"/>
        </w:rPr>
        <w:t xml:space="preserve"> </w:t>
      </w:r>
      <w:r>
        <w:rPr>
          <w:sz w:val="24"/>
        </w:rPr>
        <w:t>dell’ordine</w:t>
      </w:r>
      <w:r>
        <w:rPr>
          <w:spacing w:val="-1"/>
          <w:sz w:val="24"/>
        </w:rPr>
        <w:t xml:space="preserve"> </w:t>
      </w:r>
      <w:r>
        <w:rPr>
          <w:sz w:val="24"/>
        </w:rPr>
        <w:t>di</w:t>
      </w:r>
      <w:r>
        <w:rPr>
          <w:spacing w:val="-1"/>
          <w:sz w:val="24"/>
        </w:rPr>
        <w:t xml:space="preserve"> </w:t>
      </w:r>
      <w:r>
        <w:rPr>
          <w:spacing w:val="-2"/>
          <w:sz w:val="24"/>
        </w:rPr>
        <w:t>liberazione</w:t>
      </w:r>
    </w:p>
    <w:p w14:paraId="42514A93" w14:textId="77777777" w:rsidR="00317C1E" w:rsidRDefault="00000000">
      <w:pPr>
        <w:pStyle w:val="Paragrafoelenco"/>
        <w:numPr>
          <w:ilvl w:val="0"/>
          <w:numId w:val="1"/>
        </w:numPr>
        <w:tabs>
          <w:tab w:val="left" w:pos="861"/>
        </w:tabs>
        <w:spacing w:before="120"/>
        <w:ind w:left="0" w:firstLine="142"/>
        <w:jc w:val="both"/>
        <w:rPr>
          <w:sz w:val="24"/>
        </w:rPr>
      </w:pPr>
      <w:r>
        <w:rPr>
          <w:spacing w:val="-2"/>
          <w:sz w:val="24"/>
        </w:rPr>
        <w:t>Circolari discussione ed approvazione progetto di distribuzione procedure ante e post Cartabia</w:t>
      </w:r>
    </w:p>
    <w:p w14:paraId="43A6AE7D" w14:textId="77777777" w:rsidR="00317C1E" w:rsidRDefault="00000000">
      <w:pPr>
        <w:pStyle w:val="Paragrafoelenco"/>
        <w:numPr>
          <w:ilvl w:val="0"/>
          <w:numId w:val="1"/>
        </w:numPr>
        <w:tabs>
          <w:tab w:val="left" w:pos="861"/>
        </w:tabs>
        <w:spacing w:before="120"/>
        <w:ind w:left="0" w:firstLine="142"/>
        <w:jc w:val="both"/>
        <w:rPr>
          <w:sz w:val="24"/>
        </w:rPr>
      </w:pPr>
      <w:r>
        <w:rPr>
          <w:spacing w:val="-2"/>
          <w:sz w:val="24"/>
        </w:rPr>
        <w:t>Circolare registrazione Agenzia delle Entrate decreto di trasferimento</w:t>
      </w:r>
    </w:p>
    <w:p w14:paraId="6C80B704" w14:textId="77777777" w:rsidR="00317C1E" w:rsidRDefault="00000000">
      <w:pPr>
        <w:pStyle w:val="Paragrafoelenco"/>
        <w:numPr>
          <w:ilvl w:val="0"/>
          <w:numId w:val="1"/>
        </w:numPr>
        <w:tabs>
          <w:tab w:val="left" w:pos="861"/>
        </w:tabs>
        <w:spacing w:before="120"/>
        <w:ind w:left="0" w:firstLine="142"/>
        <w:jc w:val="both"/>
        <w:rPr>
          <w:sz w:val="24"/>
        </w:rPr>
      </w:pPr>
      <w:r>
        <w:rPr>
          <w:spacing w:val="-2"/>
          <w:sz w:val="24"/>
        </w:rPr>
        <w:t>Verbale discussione progetto di distribuzione</w:t>
      </w:r>
    </w:p>
    <w:p w14:paraId="20FA0AD8" w14:textId="77777777" w:rsidR="00317C1E" w:rsidRDefault="00000000">
      <w:pPr>
        <w:pStyle w:val="Paragrafoelenco"/>
        <w:numPr>
          <w:ilvl w:val="0"/>
          <w:numId w:val="1"/>
        </w:numPr>
        <w:tabs>
          <w:tab w:val="left" w:pos="861"/>
        </w:tabs>
        <w:spacing w:before="120"/>
        <w:ind w:left="0" w:firstLine="142"/>
        <w:jc w:val="both"/>
        <w:rPr>
          <w:sz w:val="24"/>
        </w:rPr>
      </w:pPr>
      <w:r>
        <w:rPr>
          <w:spacing w:val="-2"/>
          <w:sz w:val="24"/>
        </w:rPr>
        <w:t>Modelli giudizio di divisione endoesecutiva</w:t>
      </w:r>
    </w:p>
    <w:p w14:paraId="337EB3A5" w14:textId="77777777" w:rsidR="00317C1E" w:rsidRPr="007F0FBF" w:rsidRDefault="00000000">
      <w:pPr>
        <w:pStyle w:val="Paragrafoelenco"/>
        <w:numPr>
          <w:ilvl w:val="0"/>
          <w:numId w:val="1"/>
        </w:numPr>
        <w:tabs>
          <w:tab w:val="left" w:pos="861"/>
        </w:tabs>
        <w:spacing w:before="120"/>
        <w:ind w:left="0" w:firstLine="142"/>
        <w:jc w:val="both"/>
        <w:rPr>
          <w:sz w:val="24"/>
        </w:rPr>
      </w:pPr>
      <w:r>
        <w:rPr>
          <w:spacing w:val="-2"/>
          <w:sz w:val="24"/>
        </w:rPr>
        <w:t>Modelli liquidazione esperto stimatore (in corso di causa e finale), custode giudiziario e professionista delegato.</w:t>
      </w:r>
    </w:p>
    <w:p w14:paraId="25058F8D" w14:textId="005B1756" w:rsidR="007F0FBF" w:rsidRDefault="007F0FBF">
      <w:pPr>
        <w:pStyle w:val="Paragrafoelenco"/>
        <w:numPr>
          <w:ilvl w:val="0"/>
          <w:numId w:val="1"/>
        </w:numPr>
        <w:tabs>
          <w:tab w:val="left" w:pos="861"/>
        </w:tabs>
        <w:spacing w:before="120"/>
        <w:ind w:left="0" w:firstLine="142"/>
        <w:jc w:val="both"/>
        <w:rPr>
          <w:sz w:val="24"/>
        </w:rPr>
      </w:pPr>
      <w:r w:rsidRPr="007F0FBF">
        <w:rPr>
          <w:sz w:val="24"/>
        </w:rPr>
        <w:t xml:space="preserve">Direttive ai gestori delle vendite telematiche Trib.Tivoli </w:t>
      </w:r>
    </w:p>
    <w:p w14:paraId="716B83AD" w14:textId="62618A5A" w:rsidR="007F0FBF" w:rsidRDefault="007F0FBF">
      <w:pPr>
        <w:pStyle w:val="Paragrafoelenco"/>
        <w:numPr>
          <w:ilvl w:val="0"/>
          <w:numId w:val="1"/>
        </w:numPr>
        <w:tabs>
          <w:tab w:val="left" w:pos="861"/>
        </w:tabs>
        <w:spacing w:before="120"/>
        <w:ind w:left="0" w:firstLine="142"/>
        <w:jc w:val="both"/>
        <w:rPr>
          <w:sz w:val="24"/>
        </w:rPr>
      </w:pPr>
      <w:r>
        <w:rPr>
          <w:sz w:val="24"/>
        </w:rPr>
        <w:t>Altra modulistica allegata.</w:t>
      </w:r>
    </w:p>
    <w:p w14:paraId="1EBE9D1B" w14:textId="52A74AAE" w:rsidR="00317C1E" w:rsidRDefault="00000000">
      <w:pPr>
        <w:tabs>
          <w:tab w:val="left" w:pos="861"/>
        </w:tabs>
        <w:spacing w:before="120"/>
        <w:ind w:left="141" w:firstLine="142"/>
        <w:jc w:val="both"/>
        <w:rPr>
          <w:sz w:val="24"/>
        </w:rPr>
      </w:pPr>
      <w:r>
        <w:rPr>
          <w:sz w:val="24"/>
        </w:rPr>
        <w:t xml:space="preserve">Tivoli </w:t>
      </w:r>
      <w:r w:rsidR="004B57AC">
        <w:rPr>
          <w:sz w:val="24"/>
        </w:rPr>
        <w:t>2</w:t>
      </w:r>
      <w:r w:rsidR="00746EB8">
        <w:rPr>
          <w:sz w:val="24"/>
        </w:rPr>
        <w:t>4</w:t>
      </w:r>
      <w:r>
        <w:rPr>
          <w:sz w:val="24"/>
        </w:rPr>
        <w:t>.</w:t>
      </w:r>
      <w:r w:rsidR="004B57AC">
        <w:rPr>
          <w:sz w:val="24"/>
        </w:rPr>
        <w:t>3</w:t>
      </w:r>
      <w:r>
        <w:rPr>
          <w:sz w:val="24"/>
        </w:rPr>
        <w:t>.26</w:t>
      </w:r>
    </w:p>
    <w:p w14:paraId="119DD852" w14:textId="77777777" w:rsidR="00317C1E" w:rsidRDefault="00000000">
      <w:pPr>
        <w:tabs>
          <w:tab w:val="left" w:pos="861"/>
        </w:tabs>
        <w:spacing w:before="120"/>
        <w:ind w:left="141" w:firstLine="142"/>
        <w:jc w:val="both"/>
        <w:rPr>
          <w:sz w:val="24"/>
        </w:rPr>
      </w:pPr>
      <w:r>
        <w:rPr>
          <w:sz w:val="24"/>
        </w:rPr>
        <w:t>Il Coordinatore delle Esecuzioni Immobiliari</w:t>
      </w:r>
    </w:p>
    <w:p w14:paraId="6F808E83" w14:textId="77777777" w:rsidR="00317C1E" w:rsidRDefault="00000000">
      <w:pPr>
        <w:tabs>
          <w:tab w:val="left" w:pos="861"/>
        </w:tabs>
        <w:spacing w:before="120"/>
        <w:ind w:left="141" w:firstLine="142"/>
        <w:jc w:val="both"/>
        <w:rPr>
          <w:sz w:val="24"/>
        </w:rPr>
      </w:pPr>
      <w:r>
        <w:rPr>
          <w:sz w:val="24"/>
        </w:rPr>
        <w:t>Dott.Francesco Lupia</w:t>
      </w:r>
    </w:p>
    <w:p w14:paraId="31E837CB" w14:textId="77777777" w:rsidR="00317C1E" w:rsidRDefault="00317C1E">
      <w:pPr>
        <w:spacing w:line="259" w:lineRule="exact"/>
        <w:ind w:left="6548"/>
        <w:rPr>
          <w:rFonts w:ascii="Tahoma" w:hAnsi="Tahoma"/>
        </w:rPr>
      </w:pPr>
    </w:p>
    <w:sectPr w:rsidR="00317C1E">
      <w:headerReference w:type="default" r:id="rId18"/>
      <w:footerReference w:type="default" r:id="rId19"/>
      <w:pgSz w:w="11906" w:h="16850"/>
      <w:pgMar w:top="1340" w:right="992" w:bottom="1180" w:left="992" w:header="0" w:footer="918"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AE7E9" w14:textId="77777777" w:rsidR="00FB2C9F" w:rsidRDefault="00FB2C9F">
      <w:r>
        <w:separator/>
      </w:r>
    </w:p>
  </w:endnote>
  <w:endnote w:type="continuationSeparator" w:id="0">
    <w:p w14:paraId="64FFF99B" w14:textId="77777777" w:rsidR="00FB2C9F" w:rsidRDefault="00FB2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026811"/>
      <w:docPartObj>
        <w:docPartGallery w:val="Page Numbers (Bottom of Page)"/>
        <w:docPartUnique/>
      </w:docPartObj>
    </w:sdtPr>
    <w:sdtContent>
      <w:p w14:paraId="4FEB9E85" w14:textId="4A026DE8" w:rsidR="00A23D08" w:rsidRDefault="00A23D08">
        <w:pPr>
          <w:pStyle w:val="Pidipagina"/>
          <w:jc w:val="center"/>
        </w:pPr>
        <w:r>
          <w:fldChar w:fldCharType="begin"/>
        </w:r>
        <w:r>
          <w:instrText>PAGE   \* MERGEFORMAT</w:instrText>
        </w:r>
        <w:r>
          <w:fldChar w:fldCharType="separate"/>
        </w:r>
        <w:r>
          <w:t>2</w:t>
        </w:r>
        <w:r>
          <w:fldChar w:fldCharType="end"/>
        </w:r>
      </w:p>
    </w:sdtContent>
  </w:sdt>
  <w:p w14:paraId="0505F3C0" w14:textId="518AABBF" w:rsidR="00317C1E" w:rsidRDefault="00317C1E">
    <w:pPr>
      <w:pStyle w:val="Corpotesto"/>
      <w:spacing w:before="0" w:line="12" w:lineRule="auto"/>
      <w:ind w:left="0"/>
      <w:jc w:val="left"/>
      <w:rPr>
        <w:sz w:val="1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84E2E" w14:textId="77777777" w:rsidR="00317C1E" w:rsidRDefault="00000000">
    <w:pPr>
      <w:pStyle w:val="Corpotesto"/>
      <w:spacing w:before="0" w:line="12" w:lineRule="auto"/>
      <w:ind w:left="0"/>
      <w:jc w:val="left"/>
      <w:rPr>
        <w:sz w:val="17"/>
      </w:rPr>
    </w:pPr>
    <w:r>
      <w:rPr>
        <w:noProof/>
        <w:sz w:val="17"/>
      </w:rPr>
      <mc:AlternateContent>
        <mc:Choice Requires="wps">
          <w:drawing>
            <wp:anchor distT="0" distB="0" distL="0" distR="0" simplePos="0" relativeHeight="84" behindDoc="1" locked="0" layoutInCell="0" allowOverlap="1" wp14:anchorId="5A2E67CF" wp14:editId="02D66F35">
              <wp:simplePos x="0" y="0"/>
              <wp:positionH relativeFrom="page">
                <wp:posOffset>3694430</wp:posOffset>
              </wp:positionH>
              <wp:positionV relativeFrom="page">
                <wp:posOffset>9926955</wp:posOffset>
              </wp:positionV>
              <wp:extent cx="166370" cy="181610"/>
              <wp:effectExtent l="0" t="0" r="0" b="0"/>
              <wp:wrapNone/>
              <wp:docPr id="4" name="Textbox 2"/>
              <wp:cNvGraphicFramePr/>
              <a:graphic xmlns:a="http://schemas.openxmlformats.org/drawingml/2006/main">
                <a:graphicData uri="http://schemas.microsoft.com/office/word/2010/wordprocessingShape">
                  <wps:wsp>
                    <wps:cNvSpPr/>
                    <wps:spPr>
                      <a:xfrm>
                        <a:off x="0" y="0"/>
                        <a:ext cx="16560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E0CF186" w14:textId="77777777" w:rsidR="00317C1E" w:rsidRDefault="00000000">
                          <w:pPr>
                            <w:pStyle w:val="Contenutocornice"/>
                            <w:spacing w:before="11"/>
                            <w:ind w:left="20"/>
                          </w:pPr>
                          <w:r>
                            <w:rPr>
                              <w:spacing w:val="-5"/>
                            </w:rPr>
                            <w:fldChar w:fldCharType="begin"/>
                          </w:r>
                          <w:r>
                            <w:rPr>
                              <w:spacing w:val="-5"/>
                            </w:rPr>
                            <w:instrText>PAGE</w:instrText>
                          </w:r>
                          <w:r>
                            <w:rPr>
                              <w:spacing w:val="-5"/>
                            </w:rPr>
                            <w:fldChar w:fldCharType="separate"/>
                          </w:r>
                          <w:r>
                            <w:rPr>
                              <w:spacing w:val="-5"/>
                            </w:rPr>
                            <w:t>2</w:t>
                          </w:r>
                          <w:r>
                            <w:rPr>
                              <w:spacing w:val="-5"/>
                            </w:rPr>
                            <w:fldChar w:fldCharType="end"/>
                          </w:r>
                        </w:p>
                      </w:txbxContent>
                    </wps:txbx>
                    <wps:bodyPr lIns="0" tIns="0" rIns="0" bIns="0" anchor="t">
                      <a:noAutofit/>
                    </wps:bodyPr>
                  </wps:wsp>
                </a:graphicData>
              </a:graphic>
            </wp:anchor>
          </w:drawing>
        </mc:Choice>
        <mc:Fallback>
          <w:pict>
            <v:rect w14:anchorId="5A2E67CF" id="Textbox 2" o:spid="_x0000_s1026" style="position:absolute;margin-left:290.9pt;margin-top:781.65pt;width:13.1pt;height:14.3pt;z-index:-5033163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" o:allowincell="f" filled="f" stroked="f" strokeweight="0">
              <v:textbox inset="0,0,0,0">
                <w:txbxContent>
                  <w:p w14:paraId="4E0CF186" w14:textId="77777777" w:rsidR="00317C1E" w:rsidRDefault="00000000">
                    <w:pPr>
                      <w:pStyle w:val="Contenutocornice"/>
                      <w:spacing w:before="11"/>
                      <w:ind w:left="20"/>
                    </w:pPr>
                    <w:r>
                      <w:rPr>
                        <w:spacing w:val="-5"/>
                      </w:rPr>
                      <w:fldChar w:fldCharType="begin"/>
                    </w:r>
                    <w:r>
                      <w:rPr>
                        <w:spacing w:val="-5"/>
                      </w:rPr>
                      <w:instrText>PAGE</w:instrText>
                    </w:r>
                    <w:r>
                      <w:rPr>
                        <w:spacing w:val="-5"/>
                      </w:rPr>
                      <w:fldChar w:fldCharType="separate"/>
                    </w:r>
                    <w:r>
                      <w:rPr>
                        <w:spacing w:val="-5"/>
                      </w:rPr>
                      <w:t>2</w:t>
                    </w:r>
                    <w:r>
                      <w:rPr>
                        <w:spacing w:val="-5"/>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61CF9" w14:textId="77777777" w:rsidR="00317C1E" w:rsidRDefault="00000000">
    <w:pPr>
      <w:pStyle w:val="Corpotesto"/>
      <w:spacing w:before="0" w:line="12" w:lineRule="auto"/>
      <w:ind w:left="0"/>
      <w:jc w:val="left"/>
      <w:rPr>
        <w:sz w:val="17"/>
      </w:rPr>
    </w:pPr>
    <w:r>
      <w:rPr>
        <w:noProof/>
        <w:sz w:val="17"/>
      </w:rPr>
      <mc:AlternateContent>
        <mc:Choice Requires="wps">
          <w:drawing>
            <wp:anchor distT="0" distB="0" distL="0" distR="0" simplePos="0" relativeHeight="90" behindDoc="1" locked="0" layoutInCell="0" allowOverlap="1" wp14:anchorId="5A2E67CF" wp14:editId="7774F973">
              <wp:simplePos x="0" y="0"/>
              <wp:positionH relativeFrom="page">
                <wp:posOffset>3694430</wp:posOffset>
              </wp:positionH>
              <wp:positionV relativeFrom="page">
                <wp:posOffset>9926955</wp:posOffset>
              </wp:positionV>
              <wp:extent cx="166370" cy="181610"/>
              <wp:effectExtent l="0" t="0" r="0" b="0"/>
              <wp:wrapNone/>
              <wp:docPr id="6" name="Textbox 3"/>
              <wp:cNvGraphicFramePr/>
              <a:graphic xmlns:a="http://schemas.openxmlformats.org/drawingml/2006/main">
                <a:graphicData uri="http://schemas.microsoft.com/office/word/2010/wordprocessingShape">
                  <wps:wsp>
                    <wps:cNvSpPr/>
                    <wps:spPr>
                      <a:xfrm>
                        <a:off x="0" y="0"/>
                        <a:ext cx="16560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7C792665" w14:textId="77777777" w:rsidR="00317C1E" w:rsidRDefault="00000000">
                          <w:pPr>
                            <w:pStyle w:val="Contenutocornice"/>
                            <w:spacing w:before="11"/>
                            <w:ind w:left="20"/>
                          </w:pPr>
                          <w:r>
                            <w:rPr>
                              <w:spacing w:val="-5"/>
                            </w:rPr>
                            <w:fldChar w:fldCharType="begin"/>
                          </w:r>
                          <w:r>
                            <w:rPr>
                              <w:spacing w:val="-5"/>
                            </w:rPr>
                            <w:instrText>PAGE</w:instrText>
                          </w:r>
                          <w:r>
                            <w:rPr>
                              <w:spacing w:val="-5"/>
                            </w:rPr>
                            <w:fldChar w:fldCharType="separate"/>
                          </w:r>
                          <w:r>
                            <w:rPr>
                              <w:spacing w:val="-5"/>
                            </w:rPr>
                            <w:t>5</w:t>
                          </w:r>
                          <w:r>
                            <w:rPr>
                              <w:spacing w:val="-5"/>
                            </w:rPr>
                            <w:fldChar w:fldCharType="end"/>
                          </w:r>
                        </w:p>
                      </w:txbxContent>
                    </wps:txbx>
                    <wps:bodyPr lIns="0" tIns="0" rIns="0" bIns="0" anchor="t">
                      <a:noAutofit/>
                    </wps:bodyPr>
                  </wps:wsp>
                </a:graphicData>
              </a:graphic>
            </wp:anchor>
          </w:drawing>
        </mc:Choice>
        <mc:Fallback>
          <w:pict>
            <v:rect w14:anchorId="5A2E67CF" id="Textbox 3" o:spid="_x0000_s1027" style="position:absolute;margin-left:290.9pt;margin-top:781.65pt;width:13.1pt;height:14.3pt;z-index:-50331639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" o:allowincell="f" filled="f" stroked="f" strokeweight="0">
              <v:textbox inset="0,0,0,0">
                <w:txbxContent>
                  <w:p w14:paraId="7C792665" w14:textId="77777777" w:rsidR="00317C1E" w:rsidRDefault="00000000">
                    <w:pPr>
                      <w:pStyle w:val="Contenutocornice"/>
                      <w:spacing w:before="11"/>
                      <w:ind w:left="20"/>
                    </w:pPr>
                    <w:r>
                      <w:rPr>
                        <w:spacing w:val="-5"/>
                      </w:rPr>
                      <w:fldChar w:fldCharType="begin"/>
                    </w:r>
                    <w:r>
                      <w:rPr>
                        <w:spacing w:val="-5"/>
                      </w:rPr>
                      <w:instrText>PAGE</w:instrText>
                    </w:r>
                    <w:r>
                      <w:rPr>
                        <w:spacing w:val="-5"/>
                      </w:rPr>
                      <w:fldChar w:fldCharType="separate"/>
                    </w:r>
                    <w:r>
                      <w:rPr>
                        <w:spacing w:val="-5"/>
                      </w:rPr>
                      <w:t>5</w:t>
                    </w:r>
                    <w:r>
                      <w:rPr>
                        <w:spacing w:val="-5"/>
                      </w:rPr>
                      <w:fldChar w:fldCharType="end"/>
                    </w:r>
                  </w:p>
                </w:txbxContent>
              </v:textbox>
              <w10:wrap anchorx="page"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C10D4" w14:textId="77777777" w:rsidR="00317C1E" w:rsidRDefault="00000000">
    <w:pPr>
      <w:pStyle w:val="Corpotesto"/>
      <w:spacing w:before="0" w:line="12" w:lineRule="auto"/>
      <w:ind w:left="0"/>
      <w:jc w:val="left"/>
      <w:rPr>
        <w:sz w:val="17"/>
      </w:rPr>
    </w:pPr>
    <w:r>
      <w:rPr>
        <w:noProof/>
        <w:sz w:val="17"/>
      </w:rPr>
      <mc:AlternateContent>
        <mc:Choice Requires="wps">
          <w:drawing>
            <wp:anchor distT="0" distB="0" distL="0" distR="0" simplePos="0" relativeHeight="100" behindDoc="1" locked="0" layoutInCell="0" allowOverlap="1" wp14:anchorId="5A2E67CF" wp14:editId="5D92AFA2">
              <wp:simplePos x="0" y="0"/>
              <wp:positionH relativeFrom="page">
                <wp:posOffset>3694430</wp:posOffset>
              </wp:positionH>
              <wp:positionV relativeFrom="page">
                <wp:posOffset>9926955</wp:posOffset>
              </wp:positionV>
              <wp:extent cx="166370" cy="181610"/>
              <wp:effectExtent l="0" t="0" r="0" b="0"/>
              <wp:wrapNone/>
              <wp:docPr id="8" name="Textbox 4"/>
              <wp:cNvGraphicFramePr/>
              <a:graphic xmlns:a="http://schemas.openxmlformats.org/drawingml/2006/main">
                <a:graphicData uri="http://schemas.microsoft.com/office/word/2010/wordprocessingShape">
                  <wps:wsp>
                    <wps:cNvSpPr/>
                    <wps:spPr>
                      <a:xfrm>
                        <a:off x="0" y="0"/>
                        <a:ext cx="16560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45BD880" w14:textId="77777777" w:rsidR="00317C1E" w:rsidRDefault="00000000">
                          <w:pPr>
                            <w:pStyle w:val="Contenutocornice"/>
                            <w:spacing w:before="11"/>
                            <w:ind w:left="20"/>
                          </w:pPr>
                          <w:r>
                            <w:rPr>
                              <w:spacing w:val="-5"/>
                            </w:rPr>
                            <w:fldChar w:fldCharType="begin"/>
                          </w:r>
                          <w:r>
                            <w:rPr>
                              <w:spacing w:val="-5"/>
                            </w:rPr>
                            <w:instrText>PAGE</w:instrText>
                          </w:r>
                          <w:r>
                            <w:rPr>
                              <w:spacing w:val="-5"/>
                            </w:rPr>
                            <w:fldChar w:fldCharType="separate"/>
                          </w:r>
                          <w:r>
                            <w:rPr>
                              <w:spacing w:val="-5"/>
                            </w:rPr>
                            <w:t>10</w:t>
                          </w:r>
                          <w:r>
                            <w:rPr>
                              <w:spacing w:val="-5"/>
                            </w:rPr>
                            <w:fldChar w:fldCharType="end"/>
                          </w:r>
                        </w:p>
                      </w:txbxContent>
                    </wps:txbx>
                    <wps:bodyPr lIns="0" tIns="0" rIns="0" bIns="0" anchor="t">
                      <a:noAutofit/>
                    </wps:bodyPr>
                  </wps:wsp>
                </a:graphicData>
              </a:graphic>
            </wp:anchor>
          </w:drawing>
        </mc:Choice>
        <mc:Fallback>
          <w:pict>
            <v:rect w14:anchorId="5A2E67CF" id="Textbox 4" o:spid="_x0000_s1028" style="position:absolute;margin-left:290.9pt;margin-top:781.65pt;width:13.1pt;height:14.3pt;z-index:-5033163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" o:allowincell="f" filled="f" stroked="f" strokeweight="0">
              <v:textbox inset="0,0,0,0">
                <w:txbxContent>
                  <w:p w14:paraId="245BD880" w14:textId="77777777" w:rsidR="00317C1E" w:rsidRDefault="00000000">
                    <w:pPr>
                      <w:pStyle w:val="Contenutocornice"/>
                      <w:spacing w:before="11"/>
                      <w:ind w:left="20"/>
                    </w:pPr>
                    <w:r>
                      <w:rPr>
                        <w:spacing w:val="-5"/>
                      </w:rPr>
                      <w:fldChar w:fldCharType="begin"/>
                    </w:r>
                    <w:r>
                      <w:rPr>
                        <w:spacing w:val="-5"/>
                      </w:rPr>
                      <w:instrText>PAGE</w:instrText>
                    </w:r>
                    <w:r>
                      <w:rPr>
                        <w:spacing w:val="-5"/>
                      </w:rPr>
                      <w:fldChar w:fldCharType="separate"/>
                    </w:r>
                    <w:r>
                      <w:rPr>
                        <w:spacing w:val="-5"/>
                      </w:rPr>
                      <w:t>10</w:t>
                    </w:r>
                    <w:r>
                      <w:rPr>
                        <w:spacing w:val="-5"/>
                      </w:rPr>
                      <w:fldChar w:fldCharType="end"/>
                    </w:r>
                  </w:p>
                </w:txbxContent>
              </v:textbox>
              <w10:wrap anchorx="page" anchory="page"/>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0F0CA" w14:textId="77777777" w:rsidR="00317C1E" w:rsidRDefault="00000000">
    <w:pPr>
      <w:pStyle w:val="Corpotesto"/>
      <w:spacing w:line="12" w:lineRule="auto"/>
      <w:rPr>
        <w:sz w:val="20"/>
      </w:rPr>
    </w:pPr>
    <w:r>
      <w:rPr>
        <w:noProof/>
        <w:sz w:val="20"/>
      </w:rPr>
      <mc:AlternateContent>
        <mc:Choice Requires="wps">
          <w:drawing>
            <wp:anchor distT="0" distB="0" distL="0" distR="0" simplePos="0" relativeHeight="80" behindDoc="1" locked="0" layoutInCell="0" allowOverlap="1" wp14:anchorId="5C35B256" wp14:editId="4F6ED736">
              <wp:simplePos x="0" y="0"/>
              <wp:positionH relativeFrom="page">
                <wp:posOffset>706755</wp:posOffset>
              </wp:positionH>
              <wp:positionV relativeFrom="page">
                <wp:posOffset>10076180</wp:posOffset>
              </wp:positionV>
              <wp:extent cx="976630" cy="181610"/>
              <wp:effectExtent l="0" t="0" r="0" b="0"/>
              <wp:wrapNone/>
              <wp:docPr id="14" name="Textbox 2"/>
              <wp:cNvGraphicFramePr/>
              <a:graphic xmlns:a="http://schemas.openxmlformats.org/drawingml/2006/main">
                <a:graphicData uri="http://schemas.microsoft.com/office/word/2010/wordprocessingShape">
                  <wps:wsp>
                    <wps:cNvSpPr/>
                    <wps:spPr>
                      <a:xfrm>
                        <a:off x="0" y="0"/>
                        <a:ext cx="97596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0527F71C" w14:textId="77777777" w:rsidR="00317C1E" w:rsidRDefault="00000000">
                          <w:pPr>
                            <w:pStyle w:val="Corpotesto"/>
                            <w:spacing w:before="11"/>
                            <w:ind w:left="20"/>
                          </w:pPr>
                          <w:r>
                            <w:t>Rev.</w:t>
                          </w:r>
                          <w:r>
                            <w:rPr>
                              <w:spacing w:val="-1"/>
                            </w:rPr>
                            <w:t xml:space="preserve"> </w:t>
                          </w:r>
                          <w:r>
                            <w:t>Genn.</w:t>
                          </w:r>
                          <w:r>
                            <w:rPr>
                              <w:spacing w:val="-1"/>
                            </w:rPr>
                            <w:t xml:space="preserve"> </w:t>
                          </w:r>
                          <w:r>
                            <w:rPr>
                              <w:spacing w:val="-4"/>
                            </w:rPr>
                            <w:t>2024</w:t>
                          </w:r>
                        </w:p>
                      </w:txbxContent>
                    </wps:txbx>
                    <wps:bodyPr lIns="0" tIns="0" rIns="0" bIns="0" anchor="t">
                      <a:noAutofit/>
                    </wps:bodyPr>
                  </wps:wsp>
                </a:graphicData>
              </a:graphic>
            </wp:anchor>
          </w:drawing>
        </mc:Choice>
        <mc:Fallback>
          <w:pict>
            <v:rect w14:anchorId="5C35B256" id="_x0000_s1030" style="position:absolute;left:0;text-align:left;margin-left:55.65pt;margin-top:793.4pt;width:76.9pt;height:14.3pt;z-index:-503316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" o:allowincell="f" filled="f" stroked="f" strokeweight="0">
              <v:textbox inset="0,0,0,0">
                <w:txbxContent>
                  <w:p w14:paraId="0527F71C" w14:textId="77777777" w:rsidR="00317C1E" w:rsidRDefault="00000000">
                    <w:pPr>
                      <w:pStyle w:val="Corpotesto"/>
                      <w:spacing w:before="11"/>
                      <w:ind w:left="20"/>
                    </w:pPr>
                    <w:r>
                      <w:t>Rev.</w:t>
                    </w:r>
                    <w:r>
                      <w:rPr>
                        <w:spacing w:val="-1"/>
                      </w:rPr>
                      <w:t xml:space="preserve"> </w:t>
                    </w:r>
                    <w:r>
                      <w:t>Genn.</w:t>
                    </w:r>
                    <w:r>
                      <w:rPr>
                        <w:spacing w:val="-1"/>
                      </w:rPr>
                      <w:t xml:space="preserve"> </w:t>
                    </w:r>
                    <w:r>
                      <w:rPr>
                        <w:spacing w:val="-4"/>
                      </w:rPr>
                      <w:t>2024</w:t>
                    </w:r>
                  </w:p>
                </w:txbxContent>
              </v:textbox>
              <w10:wrap anchorx="page" anchory="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371BD" w14:textId="77777777" w:rsidR="00317C1E" w:rsidRDefault="00000000">
    <w:pPr>
      <w:pStyle w:val="Corpotesto"/>
      <w:spacing w:line="12" w:lineRule="auto"/>
      <w:rPr>
        <w:sz w:val="20"/>
      </w:rPr>
    </w:pPr>
    <w:r>
      <w:rPr>
        <w:noProof/>
        <w:sz w:val="20"/>
      </w:rPr>
      <mc:AlternateContent>
        <mc:Choice Requires="wps">
          <w:drawing>
            <wp:anchor distT="0" distB="0" distL="0" distR="0" simplePos="0" relativeHeight="104" behindDoc="1" locked="0" layoutInCell="0" allowOverlap="1" wp14:anchorId="5C35B256" wp14:editId="2C60D23A">
              <wp:simplePos x="0" y="0"/>
              <wp:positionH relativeFrom="page">
                <wp:posOffset>706755</wp:posOffset>
              </wp:positionH>
              <wp:positionV relativeFrom="page">
                <wp:posOffset>10076180</wp:posOffset>
              </wp:positionV>
              <wp:extent cx="976630" cy="181610"/>
              <wp:effectExtent l="0" t="0" r="0" b="0"/>
              <wp:wrapNone/>
              <wp:docPr id="18" name="Textbox 6"/>
              <wp:cNvGraphicFramePr/>
              <a:graphic xmlns:a="http://schemas.openxmlformats.org/drawingml/2006/main">
                <a:graphicData uri="http://schemas.microsoft.com/office/word/2010/wordprocessingShape">
                  <wps:wsp>
                    <wps:cNvSpPr/>
                    <wps:spPr>
                      <a:xfrm>
                        <a:off x="0" y="0"/>
                        <a:ext cx="97596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A79C10D" w14:textId="77777777" w:rsidR="00317C1E" w:rsidRDefault="00000000">
                          <w:pPr>
                            <w:pStyle w:val="Corpotesto"/>
                            <w:spacing w:before="11"/>
                            <w:ind w:left="20"/>
                          </w:pPr>
                          <w:r>
                            <w:t>Rev.</w:t>
                          </w:r>
                          <w:r>
                            <w:rPr>
                              <w:spacing w:val="-1"/>
                            </w:rPr>
                            <w:t xml:space="preserve"> </w:t>
                          </w:r>
                          <w:r>
                            <w:t>Genn.</w:t>
                          </w:r>
                          <w:r>
                            <w:rPr>
                              <w:spacing w:val="-1"/>
                            </w:rPr>
                            <w:t xml:space="preserve"> </w:t>
                          </w:r>
                          <w:r>
                            <w:rPr>
                              <w:spacing w:val="-4"/>
                            </w:rPr>
                            <w:t>2024</w:t>
                          </w:r>
                        </w:p>
                      </w:txbxContent>
                    </wps:txbx>
                    <wps:bodyPr lIns="0" tIns="0" rIns="0" bIns="0" anchor="t">
                      <a:noAutofit/>
                    </wps:bodyPr>
                  </wps:wsp>
                </a:graphicData>
              </a:graphic>
            </wp:anchor>
          </w:drawing>
        </mc:Choice>
        <mc:Fallback>
          <w:pict>
            <v:rect w14:anchorId="5C35B256" id="Textbox 6" o:spid="_x0000_s1032" style="position:absolute;left:0;text-align:left;margin-left:55.65pt;margin-top:793.4pt;width:76.9pt;height:14.3pt;z-index:-503316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" o:allowincell="f" filled="f" stroked="f" strokeweight="0">
              <v:textbox inset="0,0,0,0">
                <w:txbxContent>
                  <w:p w14:paraId="6A79C10D" w14:textId="77777777" w:rsidR="00317C1E" w:rsidRDefault="00000000">
                    <w:pPr>
                      <w:pStyle w:val="Corpotesto"/>
                      <w:spacing w:before="11"/>
                      <w:ind w:left="20"/>
                    </w:pPr>
                    <w:r>
                      <w:t>Rev.</w:t>
                    </w:r>
                    <w:r>
                      <w:rPr>
                        <w:spacing w:val="-1"/>
                      </w:rPr>
                      <w:t xml:space="preserve"> </w:t>
                    </w:r>
                    <w:r>
                      <w:t>Genn.</w:t>
                    </w:r>
                    <w:r>
                      <w:rPr>
                        <w:spacing w:val="-1"/>
                      </w:rPr>
                      <w:t xml:space="preserve"> </w:t>
                    </w:r>
                    <w:r>
                      <w:rPr>
                        <w:spacing w:val="-4"/>
                      </w:rPr>
                      <w:t>2024</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F5B5F" w14:textId="77777777" w:rsidR="00FB2C9F" w:rsidRDefault="00FB2C9F">
      <w:pPr>
        <w:rPr>
          <w:sz w:val="12"/>
        </w:rPr>
      </w:pPr>
      <w:r>
        <w:separator/>
      </w:r>
    </w:p>
  </w:footnote>
  <w:footnote w:type="continuationSeparator" w:id="0">
    <w:p w14:paraId="2592FFAF" w14:textId="77777777" w:rsidR="00FB2C9F" w:rsidRDefault="00FB2C9F">
      <w:pPr>
        <w:rPr>
          <w:sz w:val="12"/>
        </w:rPr>
      </w:pPr>
      <w:r>
        <w:continuationSeparator/>
      </w:r>
    </w:p>
  </w:footnote>
  <w:footnote w:id="1">
    <w:p w14:paraId="196DB358" w14:textId="77777777" w:rsidR="00317C1E" w:rsidRDefault="00000000">
      <w:pPr>
        <w:pStyle w:val="Testonotaapidipagina"/>
      </w:pPr>
      <w:r>
        <w:rPr>
          <w:rStyle w:val="Caratterinotaapidipagina"/>
        </w:rPr>
        <w:footnoteRef/>
      </w:r>
      <w:r>
        <w:t xml:space="preserve"> In mancanza di costituzione con difensore e di elezione di domicilio ai sensi dell’art. 492 c.p.c. le comunicazioni si intendono ricevute con il deposito del provvedimento in pct.</w:t>
      </w:r>
    </w:p>
    <w:p w14:paraId="2085FA42" w14:textId="77777777" w:rsidR="00317C1E" w:rsidRDefault="00317C1E">
      <w:pPr>
        <w:pStyle w:val="Testonotaapidipagina"/>
      </w:pPr>
    </w:p>
  </w:footnote>
  <w:footnote w:id="2">
    <w:p w14:paraId="4EDE6DCC" w14:textId="77777777" w:rsidR="00317C1E" w:rsidRDefault="00000000">
      <w:pPr>
        <w:pStyle w:val="Testonotaapidipagina"/>
      </w:pPr>
      <w:r>
        <w:rPr>
          <w:rStyle w:val="Caratterinotaapidipagina"/>
        </w:rPr>
        <w:footnoteRef/>
      </w:r>
      <w:r>
        <w:t xml:space="preserve"> Solo per le procedure introdotte dopo la riforma dell’art.560 cpc, entrata in vigore il 3-7-2016</w:t>
      </w:r>
    </w:p>
  </w:footnote>
  <w:footnote w:id="3">
    <w:p w14:paraId="46271150" w14:textId="77777777" w:rsidR="00317C1E" w:rsidRDefault="00000000">
      <w:pPr>
        <w:pStyle w:val="Testonotaapidipagina"/>
        <w:jc w:val="both"/>
      </w:pPr>
      <w:r>
        <w:rPr>
          <w:rStyle w:val="Caratterinotaapidipagina"/>
        </w:rPr>
        <w:footnoteRef/>
      </w:r>
      <w:r>
        <w:t xml:space="preserve"> Solo per le procedure introdotte dopo la riforma dell’art.560 cpc, entrata in vigore il 3-7-2016</w:t>
      </w:r>
    </w:p>
  </w:footnote>
  <w:footnote w:id="4">
    <w:p w14:paraId="63CFFA9C" w14:textId="77777777" w:rsidR="00317C1E" w:rsidRDefault="00000000">
      <w:pPr>
        <w:pStyle w:val="Testonotaapidipagina"/>
        <w:jc w:val="both"/>
      </w:pPr>
      <w:r>
        <w:rPr>
          <w:rStyle w:val="Caratterinotaapidipagina"/>
        </w:rPr>
        <w:footnoteRef/>
      </w:r>
      <w:r>
        <w:t xml:space="preserve"> Ai sensi dell’art. 2668, co. 2, c.c. deve essere ordinata la cancellazione della trascrizione della domanda di divisione giudiziale solo quando il giudizio si è estinto per rinuncia o la domanda di divisione è stata rigettata. Quando invece il giudizio si è concluso con ordinanza/sentenza di divisione – cui è seguita l’ordinanza di vendita – posto che la domanda di divisione endoesecutiva costituisce l’antecedente che garantisce la continuità delle trascrizioni dei passaggi di proprietà (esecutato – giudizio di divisione – aggiudicatario), tale trascrizione non deve essere cancellata; l’ordinanza/sentenza di divisione emessa dal giudice può essere annotata o indicata in sezione D della nota di trascrizione della relativa domanda.</w:t>
      </w:r>
    </w:p>
  </w:footnote>
  <w:footnote w:id="5">
    <w:p w14:paraId="3CCE16A0" w14:textId="77777777" w:rsidR="00317C1E" w:rsidRDefault="00000000">
      <w:pPr>
        <w:pStyle w:val="Testonotaapidipagina"/>
        <w:jc w:val="both"/>
      </w:pPr>
      <w:r>
        <w:rPr>
          <w:rStyle w:val="Caratterinotaapidipagina"/>
        </w:rPr>
        <w:footnoteRef/>
      </w:r>
      <w:r>
        <w:t xml:space="preserve"> Ulteriori precisazioni sul punto sono rinvenibili nella sezione dedicata all’esperto stimatore e nel relativo allegato 1 (</w:t>
      </w:r>
      <w:r>
        <w:rPr>
          <w:b/>
          <w:bCs/>
          <w:u w:val="single"/>
        </w:rPr>
        <w:t>specifiche quesiti esperti stimatori)</w:t>
      </w:r>
      <w:r>
        <w:t>.</w:t>
      </w:r>
    </w:p>
  </w:footnote>
  <w:footnote w:id="6">
    <w:p w14:paraId="19AD8E4E" w14:textId="77777777" w:rsidR="00A42EBE" w:rsidRPr="00A42EBE" w:rsidRDefault="00A42EBE" w:rsidP="00A42EBE">
      <w:pPr>
        <w:pStyle w:val="Testonotaapidipagina"/>
        <w:rPr>
          <w:color w:val="000000"/>
        </w:rPr>
      </w:pPr>
      <w:r w:rsidRPr="00A42EBE">
        <w:rPr>
          <w:rStyle w:val="Rimandonotaapidipagina"/>
          <w:color w:val="000000"/>
        </w:rPr>
        <w:footnoteRef/>
      </w:r>
      <w:r w:rsidRPr="00A42EBE">
        <w:rPr>
          <w:color w:val="000000"/>
        </w:rPr>
        <w:t xml:space="preserve"> Denominata DELEGA DELLE OPERAZIONI DI DISTRIBUZIONE PER I GIUDIZI </w:t>
      </w:r>
      <w:proofErr w:type="gramStart"/>
      <w:r w:rsidRPr="00A42EBE">
        <w:rPr>
          <w:color w:val="000000"/>
        </w:rPr>
        <w:t>ESECUTIVI  IMMOBILIARI</w:t>
      </w:r>
      <w:proofErr w:type="gramEnd"/>
      <w:r w:rsidRPr="00A42EBE">
        <w:rPr>
          <w:color w:val="000000"/>
        </w:rPr>
        <w:t xml:space="preserve"> INCARDINATI DOPO L’ENTRATA IN VIGORE DELLA </w:t>
      </w:r>
      <w:proofErr w:type="gramStart"/>
      <w:r w:rsidRPr="00A42EBE">
        <w:rPr>
          <w:color w:val="000000"/>
        </w:rPr>
        <w:t>RIFORMA  CARTABIA</w:t>
      </w:r>
      <w:proofErr w:type="gramEnd"/>
      <w:r w:rsidRPr="00A42EBE">
        <w:rPr>
          <w:color w:val="000000"/>
        </w:rPr>
        <w:t xml:space="preserve"> E PRIMA DELL’ENTRATA IN VIGORE DEL C.D. </w:t>
      </w:r>
      <w:proofErr w:type="gramStart"/>
      <w:r w:rsidRPr="00A42EBE">
        <w:rPr>
          <w:color w:val="000000"/>
        </w:rPr>
        <w:t>CORRETTIVO  CARTABIA</w:t>
      </w:r>
      <w:proofErr w:type="gramEnd"/>
      <w:r w:rsidRPr="00A42EBE">
        <w:rPr>
          <w:color w:val="000000"/>
        </w:rPr>
        <w:t>, da intendersi qui interamente riportata.</w:t>
      </w:r>
    </w:p>
  </w:footnote>
  <w:footnote w:id="7">
    <w:p w14:paraId="32390B32" w14:textId="538F29B9" w:rsidR="00A42EBE" w:rsidRPr="00A42EBE" w:rsidRDefault="00A42EBE" w:rsidP="00A42EBE">
      <w:pPr>
        <w:pStyle w:val="Testonotaapidipagina"/>
        <w:rPr>
          <w:color w:val="000000"/>
        </w:rPr>
      </w:pPr>
      <w:r w:rsidRPr="00A42EBE">
        <w:rPr>
          <w:rStyle w:val="Rimandonotaapidipagina"/>
          <w:color w:val="000000"/>
        </w:rPr>
        <w:footnoteRef/>
      </w:r>
      <w:r w:rsidRPr="00A42EBE">
        <w:rPr>
          <w:color w:val="000000"/>
        </w:rPr>
        <w:t xml:space="preserve"> Ambedue rinvenibili sul sito internet del Tribunale di Tivoli, in allegato al </w:t>
      </w:r>
      <w:r w:rsidR="00D95360">
        <w:rPr>
          <w:color w:val="000000"/>
        </w:rPr>
        <w:t xml:space="preserve">presente </w:t>
      </w:r>
      <w:r w:rsidRPr="00A42EBE">
        <w:rPr>
          <w:color w:val="000000"/>
        </w:rPr>
        <w:t>Manuale Operativo.</w:t>
      </w:r>
    </w:p>
  </w:footnote>
  <w:footnote w:id="8">
    <w:p w14:paraId="4946DDCD" w14:textId="77777777" w:rsidR="00317C1E" w:rsidRDefault="00000000">
      <w:pPr>
        <w:pStyle w:val="Testonotaapidipagina"/>
      </w:pPr>
      <w:r>
        <w:rPr>
          <w:rStyle w:val="Caratterinotaapidipagina"/>
        </w:rPr>
        <w:footnoteRef/>
      </w:r>
      <w:r>
        <w:t xml:space="preserve"> Per il caso di coniugi in regime di comunione legale – che non dà origine al giudizio di divisione endoesecutiva dovendosi vendere il bene nella sua interezza in sede di procedura – a partire da Cass, Sez. III, n. 6575/2013 (negli stessi termini la più recente Cass. n. 6230/16), la natura di comunione senza quote della comunione legale dei coniugi comporta che l’espropriazione, per crediti personali di uno solo dei coniugi, di un bene (o di più beni) in comunione, abbia ad oggetto il bene nella sua interezza e non per la metà, con scioglimento della comunione legale limitatamente al bene staggito all’atto della sua vendita od assegnazione e diritto del coniuge non debitore alla metà della somma lorda ricavata dalla vendita del bene stesso o del valore di questo, in caso di assegnazione.</w:t>
      </w:r>
    </w:p>
    <w:p w14:paraId="3EB7EDF8" w14:textId="77777777" w:rsidR="00317C1E" w:rsidRDefault="00317C1E">
      <w:pPr>
        <w:pStyle w:val="Testonotaapidipagina"/>
      </w:pPr>
    </w:p>
  </w:footnote>
  <w:footnote w:id="9">
    <w:p w14:paraId="31311D89" w14:textId="77777777" w:rsidR="00317C1E" w:rsidRDefault="00000000">
      <w:pPr>
        <w:pStyle w:val="Testonotaapidipagina"/>
      </w:pPr>
      <w:r>
        <w:rPr>
          <w:rStyle w:val="Caratterinotaapidipagina"/>
        </w:rPr>
        <w:footnoteRef/>
      </w:r>
      <w:r>
        <w:t xml:space="preserve"> Come già chiarito, nel caso in cui la quota del comproprietario non esecutato sia gravata da iscrizione pregiudizievole a favore del creditore che, nonostante l’avviso, non si sia costituito in giudizio, il professionista delegato avverte il GE, che provvederà con le istruzioni opportune.</w:t>
      </w:r>
    </w:p>
    <w:p w14:paraId="4446CD76" w14:textId="77777777" w:rsidR="00317C1E" w:rsidRDefault="00317C1E">
      <w:pPr>
        <w:pStyle w:val="Testonotaapidipagina"/>
      </w:pPr>
    </w:p>
  </w:footnote>
  <w:footnote w:id="10">
    <w:p w14:paraId="6B4506A6" w14:textId="77777777" w:rsidR="00317C1E" w:rsidRDefault="00000000">
      <w:pPr>
        <w:pStyle w:val="Testonotaapidipagina"/>
      </w:pPr>
      <w:r>
        <w:rPr>
          <w:rStyle w:val="Caratterinotaapidipagina"/>
        </w:rPr>
        <w:footnoteRef/>
      </w:r>
      <w:r>
        <w:t xml:space="preserve"> Ordinanza | Corte di Cassazione, Pres. De Stefano – Rel. Rossi | 12.09.2024 | n.24550</w:t>
      </w:r>
    </w:p>
  </w:footnote>
  <w:footnote w:id="11">
    <w:p w14:paraId="521D05E4" w14:textId="77777777" w:rsidR="00317C1E" w:rsidRDefault="00000000">
      <w:pPr>
        <w:pStyle w:val="Testonotaapidipagina"/>
      </w:pPr>
      <w:r>
        <w:rPr>
          <w:rStyle w:val="Caratterinotaapidipagina"/>
        </w:rPr>
        <w:footnoteRef/>
      </w:r>
      <w:r>
        <w:t xml:space="preserve"> Da riconoscere secondo i seguenti parametri: giudizio di cognizione ordinaria, misura media, scaglione calcolato secondo la massa da dividere.</w:t>
      </w:r>
    </w:p>
    <w:p w14:paraId="3E77D1C5" w14:textId="77777777" w:rsidR="00317C1E" w:rsidRDefault="00317C1E">
      <w:pPr>
        <w:pStyle w:val="Testonotaapidipagina"/>
      </w:pPr>
    </w:p>
  </w:footnote>
  <w:footnote w:id="12">
    <w:p w14:paraId="15B19C42" w14:textId="531C4765" w:rsidR="00CA76CC" w:rsidRDefault="00CA76CC">
      <w:pPr>
        <w:pStyle w:val="Testonotaapidipagina"/>
      </w:pPr>
      <w:r>
        <w:rPr>
          <w:rStyle w:val="Rimandonotaapidipagina"/>
        </w:rPr>
        <w:footnoteRef/>
      </w:r>
      <w:r>
        <w:t xml:space="preserve"> L’IVG Roma Srl </w:t>
      </w:r>
      <w:proofErr w:type="gramStart"/>
      <w:r>
        <w:t>opera dunque</w:t>
      </w:r>
      <w:proofErr w:type="gramEnd"/>
      <w:r>
        <w:t xml:space="preserve"> come </w:t>
      </w:r>
      <w:r w:rsidRPr="00CA76CC">
        <w:t xml:space="preserve">centro fatturazioni </w:t>
      </w:r>
      <w:r>
        <w:t>procedendo ad emettere fattura al</w:t>
      </w:r>
      <w:r w:rsidRPr="00CA76CC">
        <w:t xml:space="preserve"> delegat</w:t>
      </w:r>
      <w:r>
        <w:t>o.</w:t>
      </w:r>
    </w:p>
  </w:footnote>
  <w:footnote w:id="13">
    <w:p w14:paraId="261D94A1" w14:textId="687DE598" w:rsidR="00512087" w:rsidRDefault="00512087" w:rsidP="00512087">
      <w:pPr>
        <w:pStyle w:val="Testonotaapidipagina"/>
      </w:pPr>
      <w:r>
        <w:rPr>
          <w:rStyle w:val="Rimandonotaapidipagina"/>
        </w:rPr>
        <w:footnoteRef/>
      </w:r>
      <w:r>
        <w:t xml:space="preserve"> </w:t>
      </w:r>
      <w:r w:rsidRPr="00512087">
        <w:t xml:space="preserve">IL GARANTE PER LA PROTEZIONE DEI DATI </w:t>
      </w:r>
      <w:proofErr w:type="gramStart"/>
      <w:r w:rsidRPr="00512087">
        <w:t>PERSONALI</w:t>
      </w:r>
      <w:r>
        <w:t>,Pubblicità</w:t>
      </w:r>
      <w:proofErr w:type="gramEnd"/>
      <w:r>
        <w:t xml:space="preserve"> dei dati di debitori nelle esecuzioni immobiliari - 7 febbraio 2008 G.U. n. 47 del 25 febbraio 2008</w:t>
      </w:r>
    </w:p>
  </w:footnote>
  <w:footnote w:id="14">
    <w:p w14:paraId="15B75985" w14:textId="77777777" w:rsidR="00317C1E" w:rsidRDefault="00000000">
      <w:pPr>
        <w:pStyle w:val="Testonotaapidipagina"/>
      </w:pPr>
      <w:r>
        <w:rPr>
          <w:rStyle w:val="Caratterinotaapidipagina"/>
        </w:rPr>
        <w:footnoteRef/>
      </w:r>
      <w:r>
        <w:t xml:space="preserve"> Il modello “prima relazione del custode” sostituisce il “modulo di verifica iniziale sulla regolarità della procedura”. Dovrà essere compilato nella fase iniziale sulla base delle informazioni presenti nel fascicolo al momento della nomina. Lo stesso andrà, quindi, integrato nel corso dello svolgimento delle ulteriori fasi dell’incarico. Nel caso in cui si rilevino vizi che ostacolano la procedibilità dell’esecuzione si provvederà a depositare immediata relazione al GE (v. punto 3 dell’esame del fascicolo); ove si ritenga che sussistano lacune colmabili (v. punto 4 esame del fascicolo) si procederà nelle operazioni di immissione in possesso, salvo relazionare il Giudice prima dell’udienza evidenziando “in rosso” le problematiche segnalate al procedente ed il superamento (o meno) delle stesse.</w:t>
      </w:r>
    </w:p>
    <w:p w14:paraId="35F20CD2" w14:textId="77777777" w:rsidR="00317C1E" w:rsidRDefault="00317C1E">
      <w:pPr>
        <w:pStyle w:val="Testonotaapidipagina"/>
      </w:pPr>
    </w:p>
  </w:footnote>
  <w:footnote w:id="15">
    <w:p w14:paraId="7345673A" w14:textId="308AF9EF" w:rsidR="00A460E4" w:rsidRDefault="00A460E4">
      <w:pPr>
        <w:pStyle w:val="Testonotaapidipagina"/>
      </w:pPr>
      <w:r>
        <w:rPr>
          <w:rStyle w:val="Rimandonotaapidipagina"/>
        </w:rPr>
        <w:footnoteRef/>
      </w:r>
      <w:r>
        <w:t xml:space="preserve"> Per un’integrazione si rinvia alle specifiche tecniche dedicate agli esperti stimatori.</w:t>
      </w:r>
    </w:p>
  </w:footnote>
  <w:footnote w:id="16">
    <w:p w14:paraId="21E2B566" w14:textId="77777777" w:rsidR="00317C1E" w:rsidRDefault="00000000">
      <w:pPr>
        <w:pStyle w:val="Testonotaapidipagina"/>
      </w:pPr>
      <w:r>
        <w:rPr>
          <w:rStyle w:val="Caratterinotaapidipagina"/>
        </w:rPr>
        <w:footnoteRef/>
      </w:r>
      <w:r>
        <w:t xml:space="preserve"> Anche nell’ipotesi in cui il debitore abbia eletto domicilio in luogo diverso da quello di residenza o non abbia eletto</w:t>
      </w:r>
    </w:p>
    <w:p w14:paraId="1155CD1E" w14:textId="77777777" w:rsidR="00317C1E" w:rsidRDefault="00000000">
      <w:pPr>
        <w:pStyle w:val="Testonotaapidipagina"/>
      </w:pPr>
      <w:r>
        <w:t>domicilio.</w:t>
      </w:r>
    </w:p>
    <w:p w14:paraId="23AAC12E" w14:textId="77777777" w:rsidR="00317C1E" w:rsidRDefault="00317C1E">
      <w:pPr>
        <w:pStyle w:val="Testonotaapidipagina"/>
      </w:pPr>
    </w:p>
  </w:footnote>
  <w:footnote w:id="17">
    <w:p w14:paraId="68C1CDE9" w14:textId="77777777" w:rsidR="00317C1E" w:rsidRDefault="00000000">
      <w:pPr>
        <w:pStyle w:val="Testonotaapidipagina"/>
      </w:pPr>
      <w:r>
        <w:rPr>
          <w:rStyle w:val="Caratterinotaapidipagina"/>
        </w:rPr>
        <w:footnoteRef/>
      </w:r>
      <w:r>
        <w:t xml:space="preserve"> Per la valutazione delle clausole vessatorie si esami il modulo “avviso al debitore esecutato SSUU 9479-2023” presente</w:t>
      </w:r>
    </w:p>
    <w:p w14:paraId="6E05596E" w14:textId="77777777" w:rsidR="00317C1E" w:rsidRDefault="00000000">
      <w:pPr>
        <w:pStyle w:val="Testonotaapidipagina"/>
      </w:pPr>
      <w:r>
        <w:t>sul sito del Tribunale di Tivoli;</w:t>
      </w:r>
    </w:p>
    <w:p w14:paraId="5E44BF7B" w14:textId="77777777" w:rsidR="00317C1E" w:rsidRDefault="00317C1E">
      <w:pPr>
        <w:pStyle w:val="Testonotaapidipagina"/>
      </w:pPr>
    </w:p>
  </w:footnote>
  <w:footnote w:id="18">
    <w:p w14:paraId="0E72A887" w14:textId="77777777" w:rsidR="00317C1E" w:rsidRDefault="00000000">
      <w:pPr>
        <w:pStyle w:val="Testonotaapidipagina"/>
      </w:pPr>
      <w:r>
        <w:rPr>
          <w:rStyle w:val="Caratterinotaapidipagina"/>
        </w:rPr>
        <w:footnoteRef/>
      </w:r>
      <w:r>
        <w:t xml:space="preserve"> Il custode provvederà a dare comunicazione della data fissata per il primo accesso alla parte esecutata ed ai comproprietari dei beni indivisi mediante lettera raccomandata con ricevuta di ritorno (ovvero a mezzo PEC) ed invitandola/i ad essere presente al compimento delle operazioni. Al momento dell’accesso il custode dovrà rendere edotto l’occupante esecutato della circostanza che:</w:t>
      </w:r>
    </w:p>
    <w:p w14:paraId="5FB80A86" w14:textId="77777777" w:rsidR="00317C1E" w:rsidRDefault="00000000">
      <w:pPr>
        <w:pStyle w:val="Testonotaapidipagina"/>
        <w:numPr>
          <w:ilvl w:val="1"/>
          <w:numId w:val="16"/>
        </w:numPr>
      </w:pPr>
      <w:r>
        <w:t>lo stesso, in forza della procedura esecutiva, è divenuto “mero detentore” dell’unità immobiliare pignorata;</w:t>
      </w:r>
    </w:p>
    <w:p w14:paraId="32789B76" w14:textId="77777777" w:rsidR="00317C1E" w:rsidRDefault="00000000">
      <w:pPr>
        <w:pStyle w:val="Testonotaapidipagina"/>
        <w:numPr>
          <w:ilvl w:val="1"/>
          <w:numId w:val="16"/>
        </w:numPr>
      </w:pPr>
      <w:r>
        <w:t xml:space="preserve">sarà disposta l’immediata liberazione del bene se non consentirà il regolare svolgimento della procedura esecutiva, con particolare riferimento ai sopralluoghi dell’esperto stimatore e del custode ed alle visite dei potenziali offerenti ovvero qualora il compendio non sia adeguatamente tutelato e mantenuto in buono stato di conservazione ovvero siano violati gli obblighi </w:t>
      </w:r>
      <w:proofErr w:type="gramStart"/>
      <w:r>
        <w:t>sulla stessa incombenti</w:t>
      </w:r>
      <w:proofErr w:type="gramEnd"/>
      <w:r>
        <w:t xml:space="preserve"> (a titolo esemplificativo: rendiconto trimestrale, ordinaria manutenzione, riparazione danni etc.);</w:t>
      </w:r>
    </w:p>
    <w:p w14:paraId="57F0BD1B" w14:textId="77777777" w:rsidR="00317C1E" w:rsidRDefault="00000000">
      <w:pPr>
        <w:pStyle w:val="Testonotaapidipagina"/>
        <w:numPr>
          <w:ilvl w:val="1"/>
          <w:numId w:val="16"/>
        </w:numPr>
      </w:pPr>
      <w:r>
        <w:t>ove il debitore intenda accedere al beneficio della conversione del pignoramento, dovrà formulare la relativa istanza nei modi e nelle forme di cui all’art.495 c.p.c. non oltre la prima udienza fissata per l’autorizzazione alla vendita. Il Custode, quindi, concorderà con l’occupante l’immobile almeno un pomeriggio a settimana in cui egli dovrà rendersi disponibile per le esigenze della procedura. In ogni caso egli, nello stabilire le modalità di accesso e di visita, nonché nel compimento di tutte le attività a lui demandate dovrà sempre agire anche al fine di garantire (nei limiti del possibile) la dignità e la riservatezza degli occupanti le unità immobiliari soggette a procedura;</w:t>
      </w:r>
    </w:p>
    <w:p w14:paraId="49939A56" w14:textId="77777777" w:rsidR="00317C1E" w:rsidRDefault="00317C1E">
      <w:pPr>
        <w:pStyle w:val="Testonotaapidipagina"/>
      </w:pPr>
    </w:p>
  </w:footnote>
  <w:footnote w:id="19">
    <w:p w14:paraId="3E94B3CD" w14:textId="77777777" w:rsidR="00317C1E" w:rsidRDefault="00000000">
      <w:pPr>
        <w:pStyle w:val="Testonotaapidipagina"/>
        <w:jc w:val="both"/>
        <w:rPr>
          <w:b/>
        </w:rPr>
      </w:pPr>
      <w:r>
        <w:rPr>
          <w:rStyle w:val="Caratterinotaapidipagina"/>
        </w:rPr>
        <w:footnoteRef/>
      </w:r>
      <w:r>
        <w:t xml:space="preserve"> </w:t>
      </w:r>
      <w:r>
        <w:rPr>
          <w:b/>
        </w:rPr>
        <w:t>Indirizzo PEC della Banca di Credito Cooperativo: BCC</w:t>
      </w:r>
    </w:p>
    <w:p w14:paraId="69C2A227" w14:textId="77777777" w:rsidR="00317C1E" w:rsidRDefault="00317C1E">
      <w:pPr>
        <w:pStyle w:val="Testonotaapidipagina"/>
        <w:jc w:val="both"/>
        <w:rPr>
          <w:b/>
        </w:rPr>
      </w:pPr>
      <w:hyperlink r:id="rId1" w:tgtFrame="mailto:08327.astetivoli@actaliscertymail.it">
        <w:r>
          <w:rPr>
            <w:rStyle w:val="CollegamentoInternet"/>
            <w:b/>
          </w:rPr>
          <w:t>08327.astetivoli@actaliscertymail.it</w:t>
        </w:r>
      </w:hyperlink>
    </w:p>
    <w:p w14:paraId="6AD39479" w14:textId="77777777" w:rsidR="00317C1E" w:rsidRDefault="00000000">
      <w:pPr>
        <w:pStyle w:val="Testonotaapidipagina"/>
        <w:jc w:val="both"/>
      </w:pPr>
      <w:r>
        <w:t xml:space="preserve">Nel corpo della PEC dovranno essere specificati i seguenti dati: </w:t>
      </w:r>
      <w:r>
        <w:rPr>
          <w:u w:val="single"/>
        </w:rPr>
        <w:t>Tribunale di Tivoli, nome del Giudice Dott</w:t>
      </w:r>
      <w:r>
        <w:tab/>
      </w:r>
      <w:r>
        <w:rPr>
          <w:u w:val="single"/>
        </w:rPr>
        <w:t>;</w:t>
      </w:r>
    </w:p>
    <w:p w14:paraId="51F3CBC9" w14:textId="77777777" w:rsidR="00317C1E" w:rsidRDefault="00000000">
      <w:pPr>
        <w:pStyle w:val="Testonotaapidipagina"/>
        <w:jc w:val="both"/>
      </w:pPr>
      <w:r>
        <w:rPr>
          <w:u w:val="single"/>
        </w:rPr>
        <w:t>numero di ruolo RGE/RG, numero di lotti, dati della parte procedente ed esecutata, nome del custode. Dovrà essere allegato</w:t>
      </w:r>
      <w:r>
        <w:t xml:space="preserve"> </w:t>
      </w:r>
      <w:r>
        <w:rPr>
          <w:u w:val="single"/>
        </w:rPr>
        <w:t>il decreto di nomina.</w:t>
      </w:r>
    </w:p>
    <w:p w14:paraId="10DDB22B" w14:textId="77777777" w:rsidR="00317C1E" w:rsidRDefault="00317C1E">
      <w:pPr>
        <w:pStyle w:val="Testonotaapidipagina"/>
        <w:jc w:val="both"/>
      </w:pPr>
    </w:p>
  </w:footnote>
  <w:footnote w:id="20">
    <w:p w14:paraId="2408CE6D" w14:textId="77777777" w:rsidR="00317C1E" w:rsidRDefault="00000000">
      <w:pPr>
        <w:pStyle w:val="Testonotaapidipagina"/>
        <w:jc w:val="both"/>
      </w:pPr>
      <w:r>
        <w:rPr>
          <w:rStyle w:val="Caratterinotaapidipagina"/>
        </w:rPr>
        <w:footnoteRef/>
      </w:r>
      <w:r>
        <w:t xml:space="preserve"> ATTENZIONE: ogni azione di sfratto per morosità o per finita locazione ed in generale, ogni azione diretta a recuperare la disponibilità materiale del compendio immobiliare pignorato, dovrà essere espressamente autorizzata dal Tribunale.</w:t>
      </w:r>
    </w:p>
  </w:footnote>
  <w:footnote w:id="21">
    <w:p w14:paraId="00E3E4EC" w14:textId="77777777" w:rsidR="00317C1E" w:rsidRDefault="00000000">
      <w:pPr>
        <w:pStyle w:val="Testonotaapidipagina"/>
        <w:jc w:val="both"/>
      </w:pPr>
      <w:r>
        <w:rPr>
          <w:rStyle w:val="Caratterinotaapidipagina"/>
        </w:rPr>
        <w:footnoteRef/>
      </w:r>
      <w:r>
        <w:t xml:space="preserve"> </w:t>
      </w:r>
      <w:r>
        <w:rPr>
          <w:b/>
          <w:u w:val="single"/>
        </w:rPr>
        <w:t>Motivare</w:t>
      </w:r>
      <w:r>
        <w:rPr>
          <w:b/>
        </w:rPr>
        <w:t xml:space="preserve"> </w:t>
      </w:r>
      <w:r>
        <w:t>il diniego con la necessità di vendere l’immobile espropriato nella procedura esecutiva in questione</w:t>
      </w:r>
    </w:p>
  </w:footnote>
  <w:footnote w:id="22">
    <w:p w14:paraId="41D1E37D" w14:textId="77777777" w:rsidR="00317C1E" w:rsidRDefault="00000000">
      <w:pPr>
        <w:pStyle w:val="Testonotaapidipagina"/>
        <w:jc w:val="both"/>
      </w:pPr>
      <w:r>
        <w:rPr>
          <w:rStyle w:val="Caratterinotaapidipagina"/>
        </w:rPr>
        <w:footnoteRef/>
      </w:r>
      <w:r>
        <w:t xml:space="preserve"> Il custode inviterà l’amministrazione condominiale a far pervenire presso il suo studio copia delle richieste di pagamento inviate al proprietario dell’immobile, dei verbali e delle delibere delle assemblee condominiali, nonché, di ogni ulteriore comunicazione afferente alla gestione del condominio.</w:t>
      </w:r>
    </w:p>
    <w:p w14:paraId="2C10FD44" w14:textId="77777777" w:rsidR="00317C1E" w:rsidRDefault="00317C1E">
      <w:pPr>
        <w:pStyle w:val="Testonotaapidipagina"/>
        <w:jc w:val="both"/>
      </w:pPr>
    </w:p>
  </w:footnote>
  <w:footnote w:id="23">
    <w:p w14:paraId="22D0EA41" w14:textId="77777777" w:rsidR="00317C1E" w:rsidRDefault="00000000">
      <w:pPr>
        <w:pStyle w:val="Testonotaapidipagina"/>
        <w:jc w:val="both"/>
      </w:pPr>
      <w:r>
        <w:rPr>
          <w:rStyle w:val="Caratterinotaapidipagina"/>
        </w:rPr>
        <w:footnoteRef/>
      </w:r>
      <w:r>
        <w:t xml:space="preserve"> Per effettuare il collegamento ipertestuale del documento è necessario che lo stesso sia collocato nella stessa cartella della relazione. Basterà poi evidenziare nel testo di quest’ultima il numero dell’allegato, cliccare con il tasto destro del mouse sullo stesso, selezionare “collegamento ipertestuale” e scegliere il documento da collegare. Si procederà poi a depositare la relazione unitamente agli allegati con il consueto redattore atti utilizzato dal professionista.</w:t>
      </w:r>
    </w:p>
    <w:p w14:paraId="43B77D34" w14:textId="77777777" w:rsidR="00317C1E" w:rsidRDefault="00317C1E">
      <w:pPr>
        <w:pStyle w:val="Testonotaapidipagina"/>
        <w:jc w:val="both"/>
      </w:pPr>
    </w:p>
  </w:footnote>
  <w:footnote w:id="24">
    <w:p w14:paraId="714B1991" w14:textId="77777777" w:rsidR="00317C1E" w:rsidRDefault="00000000">
      <w:pPr>
        <w:pStyle w:val="Testonotaapidipagina"/>
        <w:jc w:val="both"/>
      </w:pPr>
      <w:r>
        <w:rPr>
          <w:rStyle w:val="Caratterinotaapidipagina"/>
        </w:rPr>
        <w:footnoteRef/>
      </w:r>
      <w:r>
        <w:t xml:space="preserve"> In relazione allo STATO DI OCCUPAZIONE indicherà: libero; in corso di liberazione; occupato da terzi o dal debitore che non vi abita (per le procedure pre-cartabia l’aggiudicatario potrà chiedere la liberazione sin dal momento dell’aggiudicazione); occupato dall’esecutato che vi abita (non potrà essere ordinata la liberazione prima del decreto di trasferimento) ; occupato con titolo opponibile (descrivere lo stesso e la data di scadenza); provvederà ad aggiornare il delegato su eventuali mutamenti dello stato di occupazione indicato nella delega</w:t>
      </w:r>
    </w:p>
  </w:footnote>
  <w:footnote w:id="25">
    <w:p w14:paraId="7262D92C" w14:textId="3918D3D4" w:rsidR="0067683D" w:rsidRDefault="0067683D">
      <w:pPr>
        <w:pStyle w:val="Testonotaapidipagina"/>
      </w:pPr>
      <w:r>
        <w:rPr>
          <w:rStyle w:val="Rimandonotaapidipagina"/>
        </w:rPr>
        <w:footnoteRef/>
      </w:r>
      <w:r>
        <w:t xml:space="preserve"> Si veda modello presente in questa sezione</w:t>
      </w:r>
    </w:p>
  </w:footnote>
  <w:footnote w:id="26">
    <w:p w14:paraId="6920BC2B" w14:textId="77777777" w:rsidR="00317C1E" w:rsidRDefault="00000000">
      <w:pPr>
        <w:pStyle w:val="Testonotaapidipagina"/>
        <w:jc w:val="both"/>
      </w:pPr>
      <w:r>
        <w:rPr>
          <w:rStyle w:val="Caratterinotaapidipagina"/>
        </w:rPr>
        <w:footnoteRef/>
      </w:r>
      <w:r>
        <w:t xml:space="preserve"> Il custode provvederà a convocare l’addetto al </w:t>
      </w:r>
      <w:r>
        <w:rPr>
          <w:i/>
        </w:rPr>
        <w:t xml:space="preserve">virtual tour </w:t>
      </w:r>
      <w:r>
        <w:t>per l’accesso quando vi sia sicurezza che il sopralluogo sarà consentito.</w:t>
      </w:r>
    </w:p>
    <w:p w14:paraId="27DFBE6D" w14:textId="77777777" w:rsidR="00317C1E" w:rsidRDefault="00317C1E">
      <w:pPr>
        <w:pStyle w:val="Testonotaapidipagina"/>
      </w:pPr>
    </w:p>
  </w:footnote>
  <w:footnote w:id="27">
    <w:p w14:paraId="4D99184A" w14:textId="77777777" w:rsidR="00317C1E" w:rsidRDefault="00000000">
      <w:pPr>
        <w:pStyle w:val="Testonotaapidipagina"/>
        <w:jc w:val="both"/>
      </w:pPr>
      <w:r>
        <w:rPr>
          <w:rStyle w:val="Caratterinotaapidipagina"/>
        </w:rPr>
        <w:footnoteRef/>
      </w:r>
      <w:r>
        <w:t xml:space="preserve"> Il professionista delegato </w:t>
      </w:r>
      <w:proofErr w:type="gramStart"/>
      <w:r>
        <w:t>procederà  a</w:t>
      </w:r>
      <w:proofErr w:type="gramEnd"/>
      <w:r>
        <w:t xml:space="preserve"> versare le somme necessarie per le pubblicità direttamente al custode IVG Roma srl (centro fatturazioni), affinchè questi proceda al pagamento dei singoli adempimenti pubblicitari e attivi il monitoraggio delle pubblicità e della loro regolarità. Ove ravvisi omissioni o errori, il custode riferisce immediatamente al delegato, che procede ad annullare la vendita.</w:t>
      </w:r>
    </w:p>
  </w:footnote>
  <w:footnote w:id="28">
    <w:p w14:paraId="0545ADAC" w14:textId="77777777" w:rsidR="00317C1E" w:rsidRDefault="00000000">
      <w:pPr>
        <w:pStyle w:val="Testonotaapidipagina"/>
        <w:jc w:val="both"/>
        <w:rPr>
          <w:b/>
        </w:rPr>
      </w:pPr>
      <w:r>
        <w:rPr>
          <w:rStyle w:val="Caratterinotaapidipagina"/>
        </w:rPr>
        <w:footnoteRef/>
      </w:r>
      <w:r>
        <w:t xml:space="preserve"> Il professionista delegato provvederà tramite il fondo spese previsto nell’ordinanza di delega alla realizzazione del virtual tour 360°, alla eventuale pubblicità commerciale disposta ed alla pubblicazione sui siti internet indicati nell’ordinanza di vendita (anche avvalendosi dell’ausilio del custode giudiziario IVG Roma srl, che collaborerà nell’attività di monitoraggio delle pubblicità). Ove non siano disponibili somme o esse risultino insufficienti, il delegato procede a concedere termine perentorio per l’integrazione del fondo spese come da ordinanza di delega</w:t>
      </w:r>
      <w:r>
        <w:rPr>
          <w:b/>
        </w:rPr>
        <w:t xml:space="preserve">. </w:t>
      </w:r>
      <w:proofErr w:type="gramStart"/>
      <w:r>
        <w:rPr>
          <w:b/>
        </w:rPr>
        <w:t xml:space="preserve">Il </w:t>
      </w:r>
      <w:r>
        <w:t xml:space="preserve"> virtual</w:t>
      </w:r>
      <w:proofErr w:type="gramEnd"/>
      <w:r>
        <w:t xml:space="preserve"> tour 360° sarà svolto da Aste Giudiziarie e solo per i seguenti immobili (</w:t>
      </w:r>
      <w:r>
        <w:rPr>
          <w:b/>
        </w:rPr>
        <w:t>OPZIONE B trasmessa al Tribunale)</w:t>
      </w:r>
    </w:p>
    <w:p w14:paraId="5D244A58" w14:textId="77777777" w:rsidR="00317C1E" w:rsidRDefault="00000000">
      <w:pPr>
        <w:pStyle w:val="Testonotaapidipagina"/>
        <w:jc w:val="both"/>
        <w:rPr>
          <w:b/>
        </w:rPr>
      </w:pPr>
      <w:r>
        <w:rPr>
          <w:b/>
        </w:rPr>
        <w:t>• € 400,00 + iva a lotto una tantum, per lotti con valore di stima tra € 300.000,01 ed € 500.000,00;</w:t>
      </w:r>
    </w:p>
    <w:p w14:paraId="5444E7E9" w14:textId="77777777" w:rsidR="00317C1E" w:rsidRDefault="00000000">
      <w:pPr>
        <w:pStyle w:val="Testonotaapidipagina"/>
        <w:jc w:val="both"/>
        <w:rPr>
          <w:b/>
        </w:rPr>
      </w:pPr>
      <w:r>
        <w:rPr>
          <w:b/>
        </w:rPr>
        <w:t xml:space="preserve">• su preventivo, per lotti con valore di stima superiore ad € 500.000,00, nonché ubicati su isole o fuori </w:t>
      </w:r>
    </w:p>
    <w:p w14:paraId="7281BC98" w14:textId="77777777" w:rsidR="00317C1E" w:rsidRDefault="00000000">
      <w:pPr>
        <w:pStyle w:val="Testonotaapidipagina"/>
        <w:jc w:val="both"/>
        <w:rPr>
          <w:b/>
          <w:u w:val="single"/>
        </w:rPr>
      </w:pPr>
      <w:r>
        <w:rPr>
          <w:b/>
        </w:rPr>
        <w:t xml:space="preserve">Circondario. Il preventivo dovrà essere sollecitato dal professionista delegato immediatamente dopo il versamento del fondo spese (di cui all’ordinanza di vendita) e dovrà essere trasmesso al delegato entro giorni 7. Il custode dovrà attivarsi tempestivamente per consentire lo svolgimento del virtual tour. </w:t>
      </w:r>
      <w:r>
        <w:rPr>
          <w:b/>
          <w:u w:val="single"/>
        </w:rPr>
        <w:t>In nessun caso il ritardo nella realizzazione del virtual tour potrà determinare un differimento delle operazioni pubblicitarie e di vendita. Ove la società non provveda tempestivamente, dunque, il delegato alla vendita procede comunque.</w:t>
      </w:r>
    </w:p>
    <w:p w14:paraId="762D0315" w14:textId="77777777" w:rsidR="00317C1E" w:rsidRDefault="00000000">
      <w:pPr>
        <w:pStyle w:val="Testonotaapidipagina"/>
      </w:pPr>
      <w:r>
        <w:t xml:space="preserve">     </w:t>
      </w:r>
    </w:p>
  </w:footnote>
  <w:footnote w:id="29">
    <w:p w14:paraId="480187C4" w14:textId="0906964B" w:rsidR="00DB7177" w:rsidRDefault="00DB7177">
      <w:pPr>
        <w:pStyle w:val="Testonotaapidipagina"/>
      </w:pPr>
      <w:r>
        <w:rPr>
          <w:rStyle w:val="Rimandonotaapidipagina"/>
        </w:rPr>
        <w:footnoteRef/>
      </w:r>
      <w:r>
        <w:t xml:space="preserve"> “</w:t>
      </w:r>
      <w:r w:rsidRPr="00DB7177">
        <w:t>In tema di locazione di immobili urbani adibiti ad uso non abitativo, disciplinata dalla legge sull’equo canone, la rinnovazione tacita del contratto alla prima scadenza contrattuale, per il mancato esercizio da parte del locatore della facoltà di diniego della rinnovazione stessa (artt. 28 e 29 della l. 27.7.1978, n. 392), costituisce un effetto automatico che scaturisce direttamente dalla legge, e non da una manifestazione di volontà negoziale. Ne consegue che, in caso di pignoramento dell’immobile e di successivo fallimento del locatore, tale rinnovazione non necessita dell’autorizzazione del giudice dell’esecuzione, prevista dal secondo comma dell’art. 560 cod. proc. civ.</w:t>
      </w:r>
      <w:r>
        <w:t>”</w:t>
      </w:r>
    </w:p>
  </w:footnote>
  <w:footnote w:id="30">
    <w:p w14:paraId="12733667" w14:textId="7ACFA455" w:rsidR="00F51DD1" w:rsidRDefault="00F51DD1">
      <w:pPr>
        <w:pStyle w:val="Testonotaapidipagina"/>
      </w:pPr>
      <w:r>
        <w:rPr>
          <w:rStyle w:val="Rimandonotaapidipagina"/>
        </w:rPr>
        <w:footnoteRef/>
      </w:r>
      <w:r>
        <w:t xml:space="preserve"> “</w:t>
      </w:r>
      <w:r w:rsidRPr="00F51DD1">
        <w:t xml:space="preserve">In tema di locazione di immobili urbani adibiti ad uso non abitativo, la rinnovazione tacita del contratto alle scadenze contrattuali successive alla prima (nella specie la terza), a seguito del mancato esercizio, da parte del locatore, della facoltà di disdetta (non motivata) del rapporto ai sensi dell'art. 28, comma 1, della legge n. 392 del 1978, costituisce una libera manifestazione di volontà negoziale. Pertanto, in caso di pignoramento dell'immobile locato eseguito in data antecedente alla scadenza del termine per l'esercizio della menzionata facoltà da parte del locatore, la rinnovazione della locazione necessita dell'autorizzazione del giudice dell'esecuzione prevista dall'art. 560, comma 2, </w:t>
      </w:r>
      <w:proofErr w:type="gramStart"/>
      <w:r w:rsidRPr="00F51DD1">
        <w:t>c.p.c..</w:t>
      </w:r>
      <w:proofErr w:type="gramEnd"/>
      <w:r>
        <w:t>”</w:t>
      </w:r>
      <w:r w:rsidRPr="00F51DD1">
        <w:t xml:space="preserve"> Corte Cassazione, Sez. 3, Sentenza n. 19522 del 19/07/2019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1ED0" w14:textId="77777777" w:rsidR="00317C1E" w:rsidRDefault="00000000">
    <w:pPr>
      <w:pStyle w:val="Corpotesto"/>
      <w:spacing w:line="12" w:lineRule="auto"/>
      <w:rPr>
        <w:sz w:val="20"/>
      </w:rPr>
    </w:pPr>
    <w:r>
      <w:rPr>
        <w:noProof/>
        <w:sz w:val="20"/>
      </w:rPr>
      <mc:AlternateContent>
        <mc:Choice Requires="wps">
          <w:drawing>
            <wp:anchor distT="0" distB="0" distL="0" distR="0" simplePos="0" relativeHeight="40" behindDoc="1" locked="0" layoutInCell="0" allowOverlap="1" wp14:anchorId="6C8E0840" wp14:editId="5F68B82F">
              <wp:simplePos x="0" y="0"/>
              <wp:positionH relativeFrom="page">
                <wp:posOffset>706755</wp:posOffset>
              </wp:positionH>
              <wp:positionV relativeFrom="page">
                <wp:posOffset>441960</wp:posOffset>
              </wp:positionV>
              <wp:extent cx="1822450" cy="181610"/>
              <wp:effectExtent l="0" t="0" r="0" b="0"/>
              <wp:wrapNone/>
              <wp:docPr id="12" name="Textbox 1"/>
              <wp:cNvGraphicFramePr/>
              <a:graphic xmlns:a="http://schemas.openxmlformats.org/drawingml/2006/main">
                <a:graphicData uri="http://schemas.microsoft.com/office/word/2010/wordprocessingShape">
                  <wps:wsp>
                    <wps:cNvSpPr/>
                    <wps:spPr>
                      <a:xfrm>
                        <a:off x="0" y="0"/>
                        <a:ext cx="182196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352EAD12" w14:textId="77777777" w:rsidR="00317C1E" w:rsidRDefault="00000000">
                          <w:pPr>
                            <w:pStyle w:val="Contenutocornice"/>
                            <w:spacing w:before="11"/>
                            <w:ind w:left="20"/>
                            <w:rPr>
                              <w:i/>
                            </w:rPr>
                          </w:pPr>
                          <w:r>
                            <w:rPr>
                              <w:i/>
                            </w:rPr>
                            <w:t>Compiti</w:t>
                          </w:r>
                          <w:r>
                            <w:rPr>
                              <w:i/>
                              <w:spacing w:val="-9"/>
                            </w:rPr>
                            <w:t xml:space="preserve"> </w:t>
                          </w:r>
                          <w:r>
                            <w:rPr>
                              <w:i/>
                            </w:rPr>
                            <w:t>del</w:t>
                          </w:r>
                          <w:r>
                            <w:rPr>
                              <w:i/>
                              <w:spacing w:val="-1"/>
                            </w:rPr>
                            <w:t xml:space="preserve"> </w:t>
                          </w:r>
                          <w:r>
                            <w:rPr>
                              <w:i/>
                            </w:rPr>
                            <w:t>custode</w:t>
                          </w:r>
                          <w:r>
                            <w:rPr>
                              <w:i/>
                              <w:spacing w:val="-2"/>
                            </w:rPr>
                            <w:t xml:space="preserve"> </w:t>
                          </w:r>
                          <w:r>
                            <w:rPr>
                              <w:i/>
                            </w:rPr>
                            <w:t>luglio</w:t>
                          </w:r>
                          <w:r>
                            <w:rPr>
                              <w:i/>
                              <w:spacing w:val="-6"/>
                            </w:rPr>
                            <w:t xml:space="preserve"> </w:t>
                          </w:r>
                          <w:r>
                            <w:rPr>
                              <w:i/>
                              <w:spacing w:val="-4"/>
                            </w:rPr>
                            <w:t>2025</w:t>
                          </w:r>
                        </w:p>
                      </w:txbxContent>
                    </wps:txbx>
                    <wps:bodyPr lIns="0" tIns="0" rIns="0" bIns="0" anchor="t">
                      <a:noAutofit/>
                    </wps:bodyPr>
                  </wps:wsp>
                </a:graphicData>
              </a:graphic>
            </wp:anchor>
          </w:drawing>
        </mc:Choice>
        <mc:Fallback>
          <w:pict>
            <v:rect w14:anchorId="6C8E0840" id="Textbox 1" o:spid="_x0000_s1029" style="position:absolute;left:0;text-align:left;margin-left:55.65pt;margin-top:34.8pt;width:143.5pt;height:14.3pt;z-index:-503316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" o:allowincell="f" filled="f" stroked="f" strokeweight="0">
              <v:textbox inset="0,0,0,0">
                <w:txbxContent>
                  <w:p w14:paraId="352EAD12" w14:textId="77777777" w:rsidR="00317C1E" w:rsidRDefault="00000000">
                    <w:pPr>
                      <w:pStyle w:val="Contenutocornice"/>
                      <w:spacing w:before="11"/>
                      <w:ind w:left="20"/>
                      <w:rPr>
                        <w:i/>
                      </w:rPr>
                    </w:pPr>
                    <w:r>
                      <w:rPr>
                        <w:i/>
                      </w:rPr>
                      <w:t>Compiti</w:t>
                    </w:r>
                    <w:r>
                      <w:rPr>
                        <w:i/>
                        <w:spacing w:val="-9"/>
                      </w:rPr>
                      <w:t xml:space="preserve"> </w:t>
                    </w:r>
                    <w:r>
                      <w:rPr>
                        <w:i/>
                      </w:rPr>
                      <w:t>del</w:t>
                    </w:r>
                    <w:r>
                      <w:rPr>
                        <w:i/>
                        <w:spacing w:val="-1"/>
                      </w:rPr>
                      <w:t xml:space="preserve"> </w:t>
                    </w:r>
                    <w:r>
                      <w:rPr>
                        <w:i/>
                      </w:rPr>
                      <w:t>custode</w:t>
                    </w:r>
                    <w:r>
                      <w:rPr>
                        <w:i/>
                        <w:spacing w:val="-2"/>
                      </w:rPr>
                      <w:t xml:space="preserve"> </w:t>
                    </w:r>
                    <w:r>
                      <w:rPr>
                        <w:i/>
                      </w:rPr>
                      <w:t>luglio</w:t>
                    </w:r>
                    <w:r>
                      <w:rPr>
                        <w:i/>
                        <w:spacing w:val="-6"/>
                      </w:rPr>
                      <w:t xml:space="preserve"> </w:t>
                    </w:r>
                    <w:r>
                      <w:rPr>
                        <w:i/>
                        <w:spacing w:val="-4"/>
                      </w:rPr>
                      <w:t>2025</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CE17" w14:textId="77777777" w:rsidR="00317C1E" w:rsidRDefault="00000000">
    <w:pPr>
      <w:pStyle w:val="Corpotesto"/>
      <w:spacing w:line="12" w:lineRule="auto"/>
      <w:rPr>
        <w:sz w:val="20"/>
      </w:rPr>
    </w:pPr>
    <w:r>
      <w:rPr>
        <w:noProof/>
        <w:sz w:val="20"/>
      </w:rPr>
      <mc:AlternateContent>
        <mc:Choice Requires="wps">
          <w:drawing>
            <wp:anchor distT="0" distB="0" distL="0" distR="0" simplePos="0" relativeHeight="102" behindDoc="1" locked="0" layoutInCell="0" allowOverlap="1" wp14:anchorId="6C8E0840" wp14:editId="6A432149">
              <wp:simplePos x="0" y="0"/>
              <wp:positionH relativeFrom="page">
                <wp:posOffset>706755</wp:posOffset>
              </wp:positionH>
              <wp:positionV relativeFrom="page">
                <wp:posOffset>441960</wp:posOffset>
              </wp:positionV>
              <wp:extent cx="1822450" cy="181610"/>
              <wp:effectExtent l="0" t="0" r="0" b="0"/>
              <wp:wrapNone/>
              <wp:docPr id="16" name="Textbox 5"/>
              <wp:cNvGraphicFramePr/>
              <a:graphic xmlns:a="http://schemas.openxmlformats.org/drawingml/2006/main">
                <a:graphicData uri="http://schemas.microsoft.com/office/word/2010/wordprocessingShape">
                  <wps:wsp>
                    <wps:cNvSpPr/>
                    <wps:spPr>
                      <a:xfrm>
                        <a:off x="0" y="0"/>
                        <a:ext cx="182196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83F5AC5" w14:textId="77777777" w:rsidR="00317C1E" w:rsidRDefault="00000000">
                          <w:pPr>
                            <w:pStyle w:val="Contenutocornice"/>
                            <w:spacing w:before="11"/>
                            <w:ind w:left="20"/>
                            <w:rPr>
                              <w:i/>
                            </w:rPr>
                          </w:pPr>
                          <w:r>
                            <w:rPr>
                              <w:i/>
                            </w:rPr>
                            <w:t>Compiti</w:t>
                          </w:r>
                          <w:r>
                            <w:rPr>
                              <w:i/>
                              <w:spacing w:val="-9"/>
                            </w:rPr>
                            <w:t xml:space="preserve"> </w:t>
                          </w:r>
                          <w:r>
                            <w:rPr>
                              <w:i/>
                            </w:rPr>
                            <w:t>del</w:t>
                          </w:r>
                          <w:r>
                            <w:rPr>
                              <w:i/>
                              <w:spacing w:val="-1"/>
                            </w:rPr>
                            <w:t xml:space="preserve"> </w:t>
                          </w:r>
                          <w:r>
                            <w:rPr>
                              <w:i/>
                            </w:rPr>
                            <w:t>custode</w:t>
                          </w:r>
                          <w:r>
                            <w:rPr>
                              <w:i/>
                              <w:spacing w:val="-2"/>
                            </w:rPr>
                            <w:t xml:space="preserve"> </w:t>
                          </w:r>
                          <w:r>
                            <w:rPr>
                              <w:i/>
                            </w:rPr>
                            <w:t>luglio</w:t>
                          </w:r>
                          <w:r>
                            <w:rPr>
                              <w:i/>
                              <w:spacing w:val="-6"/>
                            </w:rPr>
                            <w:t xml:space="preserve"> </w:t>
                          </w:r>
                          <w:r>
                            <w:rPr>
                              <w:i/>
                              <w:spacing w:val="-4"/>
                            </w:rPr>
                            <w:t>2025</w:t>
                          </w:r>
                        </w:p>
                      </w:txbxContent>
                    </wps:txbx>
                    <wps:bodyPr lIns="0" tIns="0" rIns="0" bIns="0" anchor="t">
                      <a:noAutofit/>
                    </wps:bodyPr>
                  </wps:wsp>
                </a:graphicData>
              </a:graphic>
            </wp:anchor>
          </w:drawing>
        </mc:Choice>
        <mc:Fallback>
          <w:pict>
            <v:rect w14:anchorId="6C8E0840" id="Textbox 5" o:spid="_x0000_s1031" style="position:absolute;left:0;text-align:left;margin-left:55.65pt;margin-top:34.8pt;width:143.5pt;height:14.3pt;z-index:-5033163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" o:allowincell="f" filled="f" stroked="f" strokeweight="0">
              <v:textbox inset="0,0,0,0">
                <w:txbxContent>
                  <w:p w14:paraId="483F5AC5" w14:textId="77777777" w:rsidR="00317C1E" w:rsidRDefault="00000000">
                    <w:pPr>
                      <w:pStyle w:val="Contenutocornice"/>
                      <w:spacing w:before="11"/>
                      <w:ind w:left="20"/>
                      <w:rPr>
                        <w:i/>
                      </w:rPr>
                    </w:pPr>
                    <w:r>
                      <w:rPr>
                        <w:i/>
                      </w:rPr>
                      <w:t>Compiti</w:t>
                    </w:r>
                    <w:r>
                      <w:rPr>
                        <w:i/>
                        <w:spacing w:val="-9"/>
                      </w:rPr>
                      <w:t xml:space="preserve"> </w:t>
                    </w:r>
                    <w:r>
                      <w:rPr>
                        <w:i/>
                      </w:rPr>
                      <w:t>del</w:t>
                    </w:r>
                    <w:r>
                      <w:rPr>
                        <w:i/>
                        <w:spacing w:val="-1"/>
                      </w:rPr>
                      <w:t xml:space="preserve"> </w:t>
                    </w:r>
                    <w:r>
                      <w:rPr>
                        <w:i/>
                      </w:rPr>
                      <w:t>custode</w:t>
                    </w:r>
                    <w:r>
                      <w:rPr>
                        <w:i/>
                        <w:spacing w:val="-2"/>
                      </w:rPr>
                      <w:t xml:space="preserve"> </w:t>
                    </w:r>
                    <w:r>
                      <w:rPr>
                        <w:i/>
                      </w:rPr>
                      <w:t>luglio</w:t>
                    </w:r>
                    <w:r>
                      <w:rPr>
                        <w:i/>
                        <w:spacing w:val="-6"/>
                      </w:rPr>
                      <w:t xml:space="preserve"> </w:t>
                    </w:r>
                    <w:r>
                      <w:rPr>
                        <w:i/>
                        <w:spacing w:val="-4"/>
                      </w:rPr>
                      <w:t>2025</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7436"/>
    <w:multiLevelType w:val="multilevel"/>
    <w:tmpl w:val="1C3C9544"/>
    <w:lvl w:ilvl="0">
      <w:numFmt w:val="bullet"/>
      <w:lvlText w:val="-"/>
      <w:lvlJc w:val="left"/>
      <w:pPr>
        <w:tabs>
          <w:tab w:val="num" w:pos="0"/>
        </w:tabs>
        <w:ind w:left="568" w:hanging="360"/>
      </w:pPr>
      <w:rPr>
        <w:rFonts w:ascii="Times New Roman" w:hAnsi="Times New Roman" w:cs="Times New Roman" w:hint="default"/>
        <w:b w:val="0"/>
        <w:bCs w:val="0"/>
        <w:i w:val="0"/>
        <w:iCs w:val="0"/>
        <w:spacing w:val="0"/>
        <w:w w:val="100"/>
        <w:sz w:val="24"/>
        <w:szCs w:val="24"/>
        <w:lang w:val="it-IT" w:eastAsia="en-US" w:bidi="ar-SA"/>
      </w:rPr>
    </w:lvl>
    <w:lvl w:ilvl="1">
      <w:numFmt w:val="bullet"/>
      <w:lvlText w:val=""/>
      <w:lvlJc w:val="left"/>
      <w:pPr>
        <w:tabs>
          <w:tab w:val="num" w:pos="0"/>
        </w:tabs>
        <w:ind w:left="1495" w:hanging="360"/>
      </w:pPr>
      <w:rPr>
        <w:rFonts w:ascii="Symbol" w:hAnsi="Symbol" w:cs="Symbol" w:hint="default"/>
        <w:lang w:val="it-IT" w:eastAsia="en-US" w:bidi="ar-SA"/>
      </w:rPr>
    </w:lvl>
    <w:lvl w:ilvl="2">
      <w:numFmt w:val="bullet"/>
      <w:lvlText w:val=""/>
      <w:lvlJc w:val="left"/>
      <w:pPr>
        <w:tabs>
          <w:tab w:val="num" w:pos="0"/>
        </w:tabs>
        <w:ind w:left="2431" w:hanging="360"/>
      </w:pPr>
      <w:rPr>
        <w:rFonts w:ascii="Symbol" w:hAnsi="Symbol" w:cs="Symbol" w:hint="default"/>
        <w:lang w:val="it-IT" w:eastAsia="en-US" w:bidi="ar-SA"/>
      </w:rPr>
    </w:lvl>
    <w:lvl w:ilvl="3">
      <w:numFmt w:val="bullet"/>
      <w:lvlText w:val=""/>
      <w:lvlJc w:val="left"/>
      <w:pPr>
        <w:tabs>
          <w:tab w:val="num" w:pos="0"/>
        </w:tabs>
        <w:ind w:left="3366" w:hanging="360"/>
      </w:pPr>
      <w:rPr>
        <w:rFonts w:ascii="Symbol" w:hAnsi="Symbol" w:cs="Symbol" w:hint="default"/>
        <w:lang w:val="it-IT" w:eastAsia="en-US" w:bidi="ar-SA"/>
      </w:rPr>
    </w:lvl>
    <w:lvl w:ilvl="4">
      <w:numFmt w:val="bullet"/>
      <w:lvlText w:val=""/>
      <w:lvlJc w:val="left"/>
      <w:pPr>
        <w:tabs>
          <w:tab w:val="num" w:pos="0"/>
        </w:tabs>
        <w:ind w:left="4302" w:hanging="360"/>
      </w:pPr>
      <w:rPr>
        <w:rFonts w:ascii="Symbol" w:hAnsi="Symbol" w:cs="Symbol" w:hint="default"/>
        <w:lang w:val="it-IT" w:eastAsia="en-US" w:bidi="ar-SA"/>
      </w:rPr>
    </w:lvl>
    <w:lvl w:ilvl="5">
      <w:numFmt w:val="bullet"/>
      <w:lvlText w:val=""/>
      <w:lvlJc w:val="left"/>
      <w:pPr>
        <w:tabs>
          <w:tab w:val="num" w:pos="0"/>
        </w:tabs>
        <w:ind w:left="5237" w:hanging="360"/>
      </w:pPr>
      <w:rPr>
        <w:rFonts w:ascii="Symbol" w:hAnsi="Symbol" w:cs="Symbol" w:hint="default"/>
        <w:lang w:val="it-IT" w:eastAsia="en-US" w:bidi="ar-SA"/>
      </w:rPr>
    </w:lvl>
    <w:lvl w:ilvl="6">
      <w:numFmt w:val="bullet"/>
      <w:lvlText w:val=""/>
      <w:lvlJc w:val="left"/>
      <w:pPr>
        <w:tabs>
          <w:tab w:val="num" w:pos="0"/>
        </w:tabs>
        <w:ind w:left="6173" w:hanging="360"/>
      </w:pPr>
      <w:rPr>
        <w:rFonts w:ascii="Symbol" w:hAnsi="Symbol" w:cs="Symbol" w:hint="default"/>
        <w:lang w:val="it-IT" w:eastAsia="en-US" w:bidi="ar-SA"/>
      </w:rPr>
    </w:lvl>
    <w:lvl w:ilvl="7">
      <w:numFmt w:val="bullet"/>
      <w:lvlText w:val=""/>
      <w:lvlJc w:val="left"/>
      <w:pPr>
        <w:tabs>
          <w:tab w:val="num" w:pos="0"/>
        </w:tabs>
        <w:ind w:left="7108" w:hanging="360"/>
      </w:pPr>
      <w:rPr>
        <w:rFonts w:ascii="Symbol" w:hAnsi="Symbol" w:cs="Symbol" w:hint="default"/>
        <w:lang w:val="it-IT" w:eastAsia="en-US" w:bidi="ar-SA"/>
      </w:rPr>
    </w:lvl>
    <w:lvl w:ilvl="8">
      <w:numFmt w:val="bullet"/>
      <w:lvlText w:val=""/>
      <w:lvlJc w:val="left"/>
      <w:pPr>
        <w:tabs>
          <w:tab w:val="num" w:pos="0"/>
        </w:tabs>
        <w:ind w:left="8044" w:hanging="360"/>
      </w:pPr>
      <w:rPr>
        <w:rFonts w:ascii="Symbol" w:hAnsi="Symbol" w:cs="Symbol" w:hint="default"/>
        <w:lang w:val="it-IT" w:eastAsia="en-US" w:bidi="ar-SA"/>
      </w:rPr>
    </w:lvl>
  </w:abstractNum>
  <w:abstractNum w:abstractNumId="1" w15:restartNumberingAfterBreak="0">
    <w:nsid w:val="06F804C1"/>
    <w:multiLevelType w:val="multilevel"/>
    <w:tmpl w:val="01C8CA86"/>
    <w:lvl w:ilvl="0">
      <w:start w:val="1"/>
      <w:numFmt w:val="decimal"/>
      <w:lvlText w:val="%1."/>
      <w:lvlJc w:val="left"/>
      <w:pPr>
        <w:tabs>
          <w:tab w:val="num" w:pos="0"/>
        </w:tabs>
        <w:ind w:left="861" w:hanging="360"/>
      </w:pPr>
      <w:rPr>
        <w:rFonts w:ascii="Times New Roman" w:eastAsia="Times New Roman" w:hAnsi="Times New Roman" w:cs="Times New Roman"/>
        <w:b w:val="0"/>
        <w:bCs w:val="0"/>
        <w:i w:val="0"/>
        <w:iCs w:val="0"/>
        <w:spacing w:val="0"/>
        <w:w w:val="100"/>
        <w:sz w:val="24"/>
        <w:szCs w:val="24"/>
        <w:lang w:val="it-IT" w:eastAsia="en-US" w:bidi="ar-SA"/>
      </w:rPr>
    </w:lvl>
    <w:lvl w:ilvl="1">
      <w:numFmt w:val="bullet"/>
      <w:lvlText w:val=""/>
      <w:lvlJc w:val="left"/>
      <w:pPr>
        <w:tabs>
          <w:tab w:val="num" w:pos="0"/>
        </w:tabs>
        <w:ind w:left="1765" w:hanging="360"/>
      </w:pPr>
      <w:rPr>
        <w:rFonts w:ascii="Symbol" w:hAnsi="Symbol" w:cs="Symbol" w:hint="default"/>
        <w:lang w:val="it-IT" w:eastAsia="en-US" w:bidi="ar-SA"/>
      </w:rPr>
    </w:lvl>
    <w:lvl w:ilvl="2">
      <w:numFmt w:val="bullet"/>
      <w:lvlText w:val=""/>
      <w:lvlJc w:val="left"/>
      <w:pPr>
        <w:tabs>
          <w:tab w:val="num" w:pos="0"/>
        </w:tabs>
        <w:ind w:left="2671" w:hanging="360"/>
      </w:pPr>
      <w:rPr>
        <w:rFonts w:ascii="Symbol" w:hAnsi="Symbol" w:cs="Symbol" w:hint="default"/>
        <w:lang w:val="it-IT" w:eastAsia="en-US" w:bidi="ar-SA"/>
      </w:rPr>
    </w:lvl>
    <w:lvl w:ilvl="3">
      <w:numFmt w:val="bullet"/>
      <w:lvlText w:val=""/>
      <w:lvlJc w:val="left"/>
      <w:pPr>
        <w:tabs>
          <w:tab w:val="num" w:pos="0"/>
        </w:tabs>
        <w:ind w:left="3576" w:hanging="360"/>
      </w:pPr>
      <w:rPr>
        <w:rFonts w:ascii="Symbol" w:hAnsi="Symbol" w:cs="Symbol" w:hint="default"/>
        <w:lang w:val="it-IT" w:eastAsia="en-US" w:bidi="ar-SA"/>
      </w:rPr>
    </w:lvl>
    <w:lvl w:ilvl="4">
      <w:numFmt w:val="bullet"/>
      <w:lvlText w:val=""/>
      <w:lvlJc w:val="left"/>
      <w:pPr>
        <w:tabs>
          <w:tab w:val="num" w:pos="0"/>
        </w:tabs>
        <w:ind w:left="4482" w:hanging="360"/>
      </w:pPr>
      <w:rPr>
        <w:rFonts w:ascii="Symbol" w:hAnsi="Symbol" w:cs="Symbol" w:hint="default"/>
        <w:lang w:val="it-IT" w:eastAsia="en-US" w:bidi="ar-SA"/>
      </w:rPr>
    </w:lvl>
    <w:lvl w:ilvl="5">
      <w:numFmt w:val="bullet"/>
      <w:lvlText w:val=""/>
      <w:lvlJc w:val="left"/>
      <w:pPr>
        <w:tabs>
          <w:tab w:val="num" w:pos="0"/>
        </w:tabs>
        <w:ind w:left="5387" w:hanging="360"/>
      </w:pPr>
      <w:rPr>
        <w:rFonts w:ascii="Symbol" w:hAnsi="Symbol" w:cs="Symbol" w:hint="default"/>
        <w:lang w:val="it-IT" w:eastAsia="en-US" w:bidi="ar-SA"/>
      </w:rPr>
    </w:lvl>
    <w:lvl w:ilvl="6">
      <w:numFmt w:val="bullet"/>
      <w:lvlText w:val=""/>
      <w:lvlJc w:val="left"/>
      <w:pPr>
        <w:tabs>
          <w:tab w:val="num" w:pos="0"/>
        </w:tabs>
        <w:ind w:left="6293" w:hanging="360"/>
      </w:pPr>
      <w:rPr>
        <w:rFonts w:ascii="Symbol" w:hAnsi="Symbol" w:cs="Symbol" w:hint="default"/>
        <w:lang w:val="it-IT" w:eastAsia="en-US" w:bidi="ar-SA"/>
      </w:rPr>
    </w:lvl>
    <w:lvl w:ilvl="7">
      <w:numFmt w:val="bullet"/>
      <w:lvlText w:val=""/>
      <w:lvlJc w:val="left"/>
      <w:pPr>
        <w:tabs>
          <w:tab w:val="num" w:pos="0"/>
        </w:tabs>
        <w:ind w:left="7198" w:hanging="360"/>
      </w:pPr>
      <w:rPr>
        <w:rFonts w:ascii="Symbol" w:hAnsi="Symbol" w:cs="Symbol" w:hint="default"/>
        <w:lang w:val="it-IT" w:eastAsia="en-US" w:bidi="ar-SA"/>
      </w:rPr>
    </w:lvl>
    <w:lvl w:ilvl="8">
      <w:numFmt w:val="bullet"/>
      <w:lvlText w:val=""/>
      <w:lvlJc w:val="left"/>
      <w:pPr>
        <w:tabs>
          <w:tab w:val="num" w:pos="0"/>
        </w:tabs>
        <w:ind w:left="8104" w:hanging="360"/>
      </w:pPr>
      <w:rPr>
        <w:rFonts w:ascii="Symbol" w:hAnsi="Symbol" w:cs="Symbol" w:hint="default"/>
        <w:lang w:val="it-IT" w:eastAsia="en-US" w:bidi="ar-SA"/>
      </w:rPr>
    </w:lvl>
  </w:abstractNum>
  <w:abstractNum w:abstractNumId="2" w15:restartNumberingAfterBreak="0">
    <w:nsid w:val="0D400695"/>
    <w:multiLevelType w:val="multilevel"/>
    <w:tmpl w:val="86362650"/>
    <w:lvl w:ilvl="0">
      <w:start w:val="1"/>
      <w:numFmt w:val="decimal"/>
      <w:lvlText w:val="%1."/>
      <w:lvlJc w:val="left"/>
      <w:pPr>
        <w:tabs>
          <w:tab w:val="num" w:pos="0"/>
        </w:tabs>
        <w:ind w:left="861" w:hanging="360"/>
      </w:pPr>
      <w:rPr>
        <w:rFonts w:ascii="Times New Roman" w:eastAsia="Times New Roman" w:hAnsi="Times New Roman" w:cs="Times New Roman"/>
        <w:b w:val="0"/>
        <w:bCs w:val="0"/>
        <w:i w:val="0"/>
        <w:iCs w:val="0"/>
        <w:spacing w:val="0"/>
        <w:w w:val="100"/>
        <w:sz w:val="24"/>
        <w:szCs w:val="24"/>
        <w:lang w:val="it-IT" w:eastAsia="en-US" w:bidi="ar-SA"/>
      </w:rPr>
    </w:lvl>
    <w:lvl w:ilvl="1">
      <w:numFmt w:val="bullet"/>
      <w:lvlText w:val=""/>
      <w:lvlJc w:val="left"/>
      <w:pPr>
        <w:tabs>
          <w:tab w:val="num" w:pos="0"/>
        </w:tabs>
        <w:ind w:left="1765" w:hanging="360"/>
      </w:pPr>
      <w:rPr>
        <w:rFonts w:ascii="Symbol" w:hAnsi="Symbol" w:cs="Symbol" w:hint="default"/>
        <w:lang w:val="it-IT" w:eastAsia="en-US" w:bidi="ar-SA"/>
      </w:rPr>
    </w:lvl>
    <w:lvl w:ilvl="2">
      <w:numFmt w:val="bullet"/>
      <w:lvlText w:val=""/>
      <w:lvlJc w:val="left"/>
      <w:pPr>
        <w:tabs>
          <w:tab w:val="num" w:pos="0"/>
        </w:tabs>
        <w:ind w:left="2671" w:hanging="360"/>
      </w:pPr>
      <w:rPr>
        <w:rFonts w:ascii="Symbol" w:hAnsi="Symbol" w:cs="Symbol" w:hint="default"/>
        <w:lang w:val="it-IT" w:eastAsia="en-US" w:bidi="ar-SA"/>
      </w:rPr>
    </w:lvl>
    <w:lvl w:ilvl="3">
      <w:numFmt w:val="bullet"/>
      <w:lvlText w:val=""/>
      <w:lvlJc w:val="left"/>
      <w:pPr>
        <w:tabs>
          <w:tab w:val="num" w:pos="0"/>
        </w:tabs>
        <w:ind w:left="3576" w:hanging="360"/>
      </w:pPr>
      <w:rPr>
        <w:rFonts w:ascii="Symbol" w:hAnsi="Symbol" w:cs="Symbol" w:hint="default"/>
        <w:lang w:val="it-IT" w:eastAsia="en-US" w:bidi="ar-SA"/>
      </w:rPr>
    </w:lvl>
    <w:lvl w:ilvl="4">
      <w:numFmt w:val="bullet"/>
      <w:lvlText w:val=""/>
      <w:lvlJc w:val="left"/>
      <w:pPr>
        <w:tabs>
          <w:tab w:val="num" w:pos="0"/>
        </w:tabs>
        <w:ind w:left="4482" w:hanging="360"/>
      </w:pPr>
      <w:rPr>
        <w:rFonts w:ascii="Symbol" w:hAnsi="Symbol" w:cs="Symbol" w:hint="default"/>
        <w:lang w:val="it-IT" w:eastAsia="en-US" w:bidi="ar-SA"/>
      </w:rPr>
    </w:lvl>
    <w:lvl w:ilvl="5">
      <w:numFmt w:val="bullet"/>
      <w:lvlText w:val=""/>
      <w:lvlJc w:val="left"/>
      <w:pPr>
        <w:tabs>
          <w:tab w:val="num" w:pos="0"/>
        </w:tabs>
        <w:ind w:left="5387" w:hanging="360"/>
      </w:pPr>
      <w:rPr>
        <w:rFonts w:ascii="Symbol" w:hAnsi="Symbol" w:cs="Symbol" w:hint="default"/>
        <w:lang w:val="it-IT" w:eastAsia="en-US" w:bidi="ar-SA"/>
      </w:rPr>
    </w:lvl>
    <w:lvl w:ilvl="6">
      <w:numFmt w:val="bullet"/>
      <w:lvlText w:val=""/>
      <w:lvlJc w:val="left"/>
      <w:pPr>
        <w:tabs>
          <w:tab w:val="num" w:pos="0"/>
        </w:tabs>
        <w:ind w:left="6293" w:hanging="360"/>
      </w:pPr>
      <w:rPr>
        <w:rFonts w:ascii="Symbol" w:hAnsi="Symbol" w:cs="Symbol" w:hint="default"/>
        <w:lang w:val="it-IT" w:eastAsia="en-US" w:bidi="ar-SA"/>
      </w:rPr>
    </w:lvl>
    <w:lvl w:ilvl="7">
      <w:numFmt w:val="bullet"/>
      <w:lvlText w:val=""/>
      <w:lvlJc w:val="left"/>
      <w:pPr>
        <w:tabs>
          <w:tab w:val="num" w:pos="0"/>
        </w:tabs>
        <w:ind w:left="7198" w:hanging="360"/>
      </w:pPr>
      <w:rPr>
        <w:rFonts w:ascii="Symbol" w:hAnsi="Symbol" w:cs="Symbol" w:hint="default"/>
        <w:lang w:val="it-IT" w:eastAsia="en-US" w:bidi="ar-SA"/>
      </w:rPr>
    </w:lvl>
    <w:lvl w:ilvl="8">
      <w:numFmt w:val="bullet"/>
      <w:lvlText w:val=""/>
      <w:lvlJc w:val="left"/>
      <w:pPr>
        <w:tabs>
          <w:tab w:val="num" w:pos="0"/>
        </w:tabs>
        <w:ind w:left="8104" w:hanging="360"/>
      </w:pPr>
      <w:rPr>
        <w:rFonts w:ascii="Symbol" w:hAnsi="Symbol" w:cs="Symbol" w:hint="default"/>
        <w:lang w:val="it-IT" w:eastAsia="en-US" w:bidi="ar-SA"/>
      </w:rPr>
    </w:lvl>
  </w:abstractNum>
  <w:abstractNum w:abstractNumId="3" w15:restartNumberingAfterBreak="0">
    <w:nsid w:val="156D3844"/>
    <w:multiLevelType w:val="multilevel"/>
    <w:tmpl w:val="8ED05CDA"/>
    <w:lvl w:ilvl="0">
      <w:numFmt w:val="bullet"/>
      <w:lvlText w:val="-"/>
      <w:lvlJc w:val="left"/>
      <w:pPr>
        <w:tabs>
          <w:tab w:val="num" w:pos="0"/>
        </w:tabs>
        <w:ind w:left="424" w:hanging="284"/>
      </w:pPr>
      <w:rPr>
        <w:rFonts w:ascii="Arial MT" w:hAnsi="Arial MT" w:cs="Arial MT" w:hint="default"/>
        <w:b w:val="0"/>
        <w:bCs w:val="0"/>
        <w:i w:val="0"/>
        <w:iCs w:val="0"/>
        <w:spacing w:val="0"/>
        <w:w w:val="100"/>
        <w:sz w:val="24"/>
        <w:szCs w:val="24"/>
        <w:lang w:val="it-IT" w:eastAsia="en-US" w:bidi="ar-SA"/>
      </w:rPr>
    </w:lvl>
    <w:lvl w:ilvl="1">
      <w:numFmt w:val="bullet"/>
      <w:lvlText w:val=""/>
      <w:lvlJc w:val="left"/>
      <w:pPr>
        <w:tabs>
          <w:tab w:val="num" w:pos="0"/>
        </w:tabs>
        <w:ind w:left="1369" w:hanging="284"/>
      </w:pPr>
      <w:rPr>
        <w:rFonts w:ascii="Symbol" w:hAnsi="Symbol" w:cs="Symbol" w:hint="default"/>
        <w:lang w:val="it-IT" w:eastAsia="en-US" w:bidi="ar-SA"/>
      </w:rPr>
    </w:lvl>
    <w:lvl w:ilvl="2">
      <w:numFmt w:val="bullet"/>
      <w:lvlText w:val=""/>
      <w:lvlJc w:val="left"/>
      <w:pPr>
        <w:tabs>
          <w:tab w:val="num" w:pos="0"/>
        </w:tabs>
        <w:ind w:left="2319" w:hanging="284"/>
      </w:pPr>
      <w:rPr>
        <w:rFonts w:ascii="Symbol" w:hAnsi="Symbol" w:cs="Symbol" w:hint="default"/>
        <w:lang w:val="it-IT" w:eastAsia="en-US" w:bidi="ar-SA"/>
      </w:rPr>
    </w:lvl>
    <w:lvl w:ilvl="3">
      <w:numFmt w:val="bullet"/>
      <w:lvlText w:val=""/>
      <w:lvlJc w:val="left"/>
      <w:pPr>
        <w:tabs>
          <w:tab w:val="num" w:pos="0"/>
        </w:tabs>
        <w:ind w:left="3268" w:hanging="284"/>
      </w:pPr>
      <w:rPr>
        <w:rFonts w:ascii="Symbol" w:hAnsi="Symbol" w:cs="Symbol" w:hint="default"/>
        <w:lang w:val="it-IT" w:eastAsia="en-US" w:bidi="ar-SA"/>
      </w:rPr>
    </w:lvl>
    <w:lvl w:ilvl="4">
      <w:numFmt w:val="bullet"/>
      <w:lvlText w:val=""/>
      <w:lvlJc w:val="left"/>
      <w:pPr>
        <w:tabs>
          <w:tab w:val="num" w:pos="0"/>
        </w:tabs>
        <w:ind w:left="4218" w:hanging="284"/>
      </w:pPr>
      <w:rPr>
        <w:rFonts w:ascii="Symbol" w:hAnsi="Symbol" w:cs="Symbol" w:hint="default"/>
        <w:lang w:val="it-IT" w:eastAsia="en-US" w:bidi="ar-SA"/>
      </w:rPr>
    </w:lvl>
    <w:lvl w:ilvl="5">
      <w:numFmt w:val="bullet"/>
      <w:lvlText w:val=""/>
      <w:lvlJc w:val="left"/>
      <w:pPr>
        <w:tabs>
          <w:tab w:val="num" w:pos="0"/>
        </w:tabs>
        <w:ind w:left="5167" w:hanging="284"/>
      </w:pPr>
      <w:rPr>
        <w:rFonts w:ascii="Symbol" w:hAnsi="Symbol" w:cs="Symbol" w:hint="default"/>
        <w:lang w:val="it-IT" w:eastAsia="en-US" w:bidi="ar-SA"/>
      </w:rPr>
    </w:lvl>
    <w:lvl w:ilvl="6">
      <w:numFmt w:val="bullet"/>
      <w:lvlText w:val=""/>
      <w:lvlJc w:val="left"/>
      <w:pPr>
        <w:tabs>
          <w:tab w:val="num" w:pos="0"/>
        </w:tabs>
        <w:ind w:left="6117" w:hanging="284"/>
      </w:pPr>
      <w:rPr>
        <w:rFonts w:ascii="Symbol" w:hAnsi="Symbol" w:cs="Symbol" w:hint="default"/>
        <w:lang w:val="it-IT" w:eastAsia="en-US" w:bidi="ar-SA"/>
      </w:rPr>
    </w:lvl>
    <w:lvl w:ilvl="7">
      <w:numFmt w:val="bullet"/>
      <w:lvlText w:val=""/>
      <w:lvlJc w:val="left"/>
      <w:pPr>
        <w:tabs>
          <w:tab w:val="num" w:pos="0"/>
        </w:tabs>
        <w:ind w:left="7066" w:hanging="284"/>
      </w:pPr>
      <w:rPr>
        <w:rFonts w:ascii="Symbol" w:hAnsi="Symbol" w:cs="Symbol" w:hint="default"/>
        <w:lang w:val="it-IT" w:eastAsia="en-US" w:bidi="ar-SA"/>
      </w:rPr>
    </w:lvl>
    <w:lvl w:ilvl="8">
      <w:numFmt w:val="bullet"/>
      <w:lvlText w:val=""/>
      <w:lvlJc w:val="left"/>
      <w:pPr>
        <w:tabs>
          <w:tab w:val="num" w:pos="0"/>
        </w:tabs>
        <w:ind w:left="8016" w:hanging="284"/>
      </w:pPr>
      <w:rPr>
        <w:rFonts w:ascii="Symbol" w:hAnsi="Symbol" w:cs="Symbol" w:hint="default"/>
        <w:lang w:val="it-IT" w:eastAsia="en-US" w:bidi="ar-SA"/>
      </w:rPr>
    </w:lvl>
  </w:abstractNum>
  <w:abstractNum w:abstractNumId="4" w15:restartNumberingAfterBreak="0">
    <w:nsid w:val="1896627C"/>
    <w:multiLevelType w:val="multilevel"/>
    <w:tmpl w:val="D4C08428"/>
    <w:lvl w:ilvl="0">
      <w:numFmt w:val="bullet"/>
      <w:lvlText w:val="-"/>
      <w:lvlJc w:val="left"/>
      <w:pPr>
        <w:tabs>
          <w:tab w:val="num" w:pos="0"/>
        </w:tabs>
        <w:ind w:left="568" w:hanging="360"/>
      </w:pPr>
      <w:rPr>
        <w:rFonts w:ascii="Times New Roman" w:hAnsi="Times New Roman" w:cs="Times New Roman" w:hint="default"/>
        <w:b w:val="0"/>
        <w:bCs w:val="0"/>
        <w:i w:val="0"/>
        <w:iCs w:val="0"/>
        <w:spacing w:val="0"/>
        <w:w w:val="100"/>
        <w:sz w:val="24"/>
        <w:szCs w:val="24"/>
        <w:lang w:val="it-IT" w:eastAsia="en-US" w:bidi="ar-SA"/>
      </w:rPr>
    </w:lvl>
    <w:lvl w:ilvl="1">
      <w:numFmt w:val="bullet"/>
      <w:lvlText w:val=""/>
      <w:lvlJc w:val="left"/>
      <w:pPr>
        <w:tabs>
          <w:tab w:val="num" w:pos="0"/>
        </w:tabs>
        <w:ind w:left="1495" w:hanging="360"/>
      </w:pPr>
      <w:rPr>
        <w:rFonts w:ascii="Symbol" w:hAnsi="Symbol" w:cs="Symbol" w:hint="default"/>
        <w:lang w:val="it-IT" w:eastAsia="en-US" w:bidi="ar-SA"/>
      </w:rPr>
    </w:lvl>
    <w:lvl w:ilvl="2">
      <w:numFmt w:val="bullet"/>
      <w:lvlText w:val=""/>
      <w:lvlJc w:val="left"/>
      <w:pPr>
        <w:tabs>
          <w:tab w:val="num" w:pos="0"/>
        </w:tabs>
        <w:ind w:left="2431" w:hanging="360"/>
      </w:pPr>
      <w:rPr>
        <w:rFonts w:ascii="Symbol" w:hAnsi="Symbol" w:cs="Symbol" w:hint="default"/>
        <w:lang w:val="it-IT" w:eastAsia="en-US" w:bidi="ar-SA"/>
      </w:rPr>
    </w:lvl>
    <w:lvl w:ilvl="3">
      <w:numFmt w:val="bullet"/>
      <w:lvlText w:val=""/>
      <w:lvlJc w:val="left"/>
      <w:pPr>
        <w:tabs>
          <w:tab w:val="num" w:pos="0"/>
        </w:tabs>
        <w:ind w:left="3366" w:hanging="360"/>
      </w:pPr>
      <w:rPr>
        <w:rFonts w:ascii="Symbol" w:hAnsi="Symbol" w:cs="Symbol" w:hint="default"/>
        <w:lang w:val="it-IT" w:eastAsia="en-US" w:bidi="ar-SA"/>
      </w:rPr>
    </w:lvl>
    <w:lvl w:ilvl="4">
      <w:numFmt w:val="bullet"/>
      <w:lvlText w:val=""/>
      <w:lvlJc w:val="left"/>
      <w:pPr>
        <w:tabs>
          <w:tab w:val="num" w:pos="0"/>
        </w:tabs>
        <w:ind w:left="4302" w:hanging="360"/>
      </w:pPr>
      <w:rPr>
        <w:rFonts w:ascii="Symbol" w:hAnsi="Symbol" w:cs="Symbol" w:hint="default"/>
        <w:lang w:val="it-IT" w:eastAsia="en-US" w:bidi="ar-SA"/>
      </w:rPr>
    </w:lvl>
    <w:lvl w:ilvl="5">
      <w:numFmt w:val="bullet"/>
      <w:lvlText w:val=""/>
      <w:lvlJc w:val="left"/>
      <w:pPr>
        <w:tabs>
          <w:tab w:val="num" w:pos="0"/>
        </w:tabs>
        <w:ind w:left="5237" w:hanging="360"/>
      </w:pPr>
      <w:rPr>
        <w:rFonts w:ascii="Symbol" w:hAnsi="Symbol" w:cs="Symbol" w:hint="default"/>
        <w:lang w:val="it-IT" w:eastAsia="en-US" w:bidi="ar-SA"/>
      </w:rPr>
    </w:lvl>
    <w:lvl w:ilvl="6">
      <w:numFmt w:val="bullet"/>
      <w:lvlText w:val=""/>
      <w:lvlJc w:val="left"/>
      <w:pPr>
        <w:tabs>
          <w:tab w:val="num" w:pos="0"/>
        </w:tabs>
        <w:ind w:left="6173" w:hanging="360"/>
      </w:pPr>
      <w:rPr>
        <w:rFonts w:ascii="Symbol" w:hAnsi="Symbol" w:cs="Symbol" w:hint="default"/>
        <w:lang w:val="it-IT" w:eastAsia="en-US" w:bidi="ar-SA"/>
      </w:rPr>
    </w:lvl>
    <w:lvl w:ilvl="7">
      <w:numFmt w:val="bullet"/>
      <w:lvlText w:val=""/>
      <w:lvlJc w:val="left"/>
      <w:pPr>
        <w:tabs>
          <w:tab w:val="num" w:pos="0"/>
        </w:tabs>
        <w:ind w:left="7108" w:hanging="360"/>
      </w:pPr>
      <w:rPr>
        <w:rFonts w:ascii="Symbol" w:hAnsi="Symbol" w:cs="Symbol" w:hint="default"/>
        <w:lang w:val="it-IT" w:eastAsia="en-US" w:bidi="ar-SA"/>
      </w:rPr>
    </w:lvl>
    <w:lvl w:ilvl="8">
      <w:numFmt w:val="bullet"/>
      <w:lvlText w:val=""/>
      <w:lvlJc w:val="left"/>
      <w:pPr>
        <w:tabs>
          <w:tab w:val="num" w:pos="0"/>
        </w:tabs>
        <w:ind w:left="8044" w:hanging="360"/>
      </w:pPr>
      <w:rPr>
        <w:rFonts w:ascii="Symbol" w:hAnsi="Symbol" w:cs="Symbol" w:hint="default"/>
        <w:lang w:val="it-IT" w:eastAsia="en-US" w:bidi="ar-SA"/>
      </w:rPr>
    </w:lvl>
  </w:abstractNum>
  <w:abstractNum w:abstractNumId="5" w15:restartNumberingAfterBreak="0">
    <w:nsid w:val="20C01C50"/>
    <w:multiLevelType w:val="multilevel"/>
    <w:tmpl w:val="B9964AA8"/>
    <w:lvl w:ilvl="0">
      <w:start w:val="2"/>
      <w:numFmt w:val="decimal"/>
      <w:lvlText w:val="%1."/>
      <w:lvlJc w:val="left"/>
      <w:pPr>
        <w:tabs>
          <w:tab w:val="num" w:pos="0"/>
        </w:tabs>
        <w:ind w:left="861" w:hanging="360"/>
      </w:pPr>
      <w:rPr>
        <w:rFonts w:ascii="Times New Roman" w:eastAsia="Times New Roman" w:hAnsi="Times New Roman" w:cs="Times New Roman"/>
        <w:b/>
        <w:bCs/>
        <w:i w:val="0"/>
        <w:iCs w:val="0"/>
        <w:spacing w:val="0"/>
        <w:w w:val="100"/>
        <w:sz w:val="24"/>
        <w:szCs w:val="24"/>
        <w:lang w:val="it-IT" w:eastAsia="en-US" w:bidi="ar-SA"/>
      </w:rPr>
    </w:lvl>
    <w:lvl w:ilvl="1">
      <w:numFmt w:val="bullet"/>
      <w:lvlText w:val=""/>
      <w:lvlJc w:val="left"/>
      <w:pPr>
        <w:tabs>
          <w:tab w:val="num" w:pos="0"/>
        </w:tabs>
        <w:ind w:left="1765" w:hanging="360"/>
      </w:pPr>
      <w:rPr>
        <w:rFonts w:ascii="Symbol" w:hAnsi="Symbol" w:cs="Symbol" w:hint="default"/>
        <w:lang w:val="it-IT" w:eastAsia="en-US" w:bidi="ar-SA"/>
      </w:rPr>
    </w:lvl>
    <w:lvl w:ilvl="2">
      <w:numFmt w:val="bullet"/>
      <w:lvlText w:val=""/>
      <w:lvlJc w:val="left"/>
      <w:pPr>
        <w:tabs>
          <w:tab w:val="num" w:pos="0"/>
        </w:tabs>
        <w:ind w:left="2671" w:hanging="360"/>
      </w:pPr>
      <w:rPr>
        <w:rFonts w:ascii="Symbol" w:hAnsi="Symbol" w:cs="Symbol" w:hint="default"/>
        <w:lang w:val="it-IT" w:eastAsia="en-US" w:bidi="ar-SA"/>
      </w:rPr>
    </w:lvl>
    <w:lvl w:ilvl="3">
      <w:numFmt w:val="bullet"/>
      <w:lvlText w:val=""/>
      <w:lvlJc w:val="left"/>
      <w:pPr>
        <w:tabs>
          <w:tab w:val="num" w:pos="0"/>
        </w:tabs>
        <w:ind w:left="3576" w:hanging="360"/>
      </w:pPr>
      <w:rPr>
        <w:rFonts w:ascii="Symbol" w:hAnsi="Symbol" w:cs="Symbol" w:hint="default"/>
        <w:lang w:val="it-IT" w:eastAsia="en-US" w:bidi="ar-SA"/>
      </w:rPr>
    </w:lvl>
    <w:lvl w:ilvl="4">
      <w:numFmt w:val="bullet"/>
      <w:lvlText w:val=""/>
      <w:lvlJc w:val="left"/>
      <w:pPr>
        <w:tabs>
          <w:tab w:val="num" w:pos="0"/>
        </w:tabs>
        <w:ind w:left="4482" w:hanging="360"/>
      </w:pPr>
      <w:rPr>
        <w:rFonts w:ascii="Symbol" w:hAnsi="Symbol" w:cs="Symbol" w:hint="default"/>
        <w:lang w:val="it-IT" w:eastAsia="en-US" w:bidi="ar-SA"/>
      </w:rPr>
    </w:lvl>
    <w:lvl w:ilvl="5">
      <w:numFmt w:val="bullet"/>
      <w:lvlText w:val=""/>
      <w:lvlJc w:val="left"/>
      <w:pPr>
        <w:tabs>
          <w:tab w:val="num" w:pos="0"/>
        </w:tabs>
        <w:ind w:left="5387" w:hanging="360"/>
      </w:pPr>
      <w:rPr>
        <w:rFonts w:ascii="Symbol" w:hAnsi="Symbol" w:cs="Symbol" w:hint="default"/>
        <w:lang w:val="it-IT" w:eastAsia="en-US" w:bidi="ar-SA"/>
      </w:rPr>
    </w:lvl>
    <w:lvl w:ilvl="6">
      <w:numFmt w:val="bullet"/>
      <w:lvlText w:val=""/>
      <w:lvlJc w:val="left"/>
      <w:pPr>
        <w:tabs>
          <w:tab w:val="num" w:pos="0"/>
        </w:tabs>
        <w:ind w:left="6293" w:hanging="360"/>
      </w:pPr>
      <w:rPr>
        <w:rFonts w:ascii="Symbol" w:hAnsi="Symbol" w:cs="Symbol" w:hint="default"/>
        <w:lang w:val="it-IT" w:eastAsia="en-US" w:bidi="ar-SA"/>
      </w:rPr>
    </w:lvl>
    <w:lvl w:ilvl="7">
      <w:numFmt w:val="bullet"/>
      <w:lvlText w:val=""/>
      <w:lvlJc w:val="left"/>
      <w:pPr>
        <w:tabs>
          <w:tab w:val="num" w:pos="0"/>
        </w:tabs>
        <w:ind w:left="7198" w:hanging="360"/>
      </w:pPr>
      <w:rPr>
        <w:rFonts w:ascii="Symbol" w:hAnsi="Symbol" w:cs="Symbol" w:hint="default"/>
        <w:lang w:val="it-IT" w:eastAsia="en-US" w:bidi="ar-SA"/>
      </w:rPr>
    </w:lvl>
    <w:lvl w:ilvl="8">
      <w:numFmt w:val="bullet"/>
      <w:lvlText w:val=""/>
      <w:lvlJc w:val="left"/>
      <w:pPr>
        <w:tabs>
          <w:tab w:val="num" w:pos="0"/>
        </w:tabs>
        <w:ind w:left="8104" w:hanging="360"/>
      </w:pPr>
      <w:rPr>
        <w:rFonts w:ascii="Symbol" w:hAnsi="Symbol" w:cs="Symbol" w:hint="default"/>
        <w:lang w:val="it-IT" w:eastAsia="en-US" w:bidi="ar-SA"/>
      </w:rPr>
    </w:lvl>
  </w:abstractNum>
  <w:abstractNum w:abstractNumId="6" w15:restartNumberingAfterBreak="0">
    <w:nsid w:val="21EF0216"/>
    <w:multiLevelType w:val="multilevel"/>
    <w:tmpl w:val="46B4F868"/>
    <w:lvl w:ilvl="0">
      <w:start w:val="1"/>
      <w:numFmt w:val="decimal"/>
      <w:lvlText w:val="%1."/>
      <w:lvlJc w:val="left"/>
      <w:pPr>
        <w:tabs>
          <w:tab w:val="num" w:pos="0"/>
        </w:tabs>
        <w:ind w:left="424" w:hanging="284"/>
      </w:pPr>
      <w:rPr>
        <w:rFonts w:ascii="Times New Roman" w:eastAsia="Times New Roman" w:hAnsi="Times New Roman" w:cs="Times New Roman"/>
        <w:b/>
        <w:bCs/>
        <w:i w:val="0"/>
        <w:iCs w:val="0"/>
        <w:spacing w:val="0"/>
        <w:w w:val="100"/>
        <w:sz w:val="24"/>
        <w:szCs w:val="24"/>
        <w:lang w:val="it-IT" w:eastAsia="en-US" w:bidi="ar-SA"/>
      </w:rPr>
    </w:lvl>
    <w:lvl w:ilvl="1">
      <w:start w:val="1"/>
      <w:numFmt w:val="decimal"/>
      <w:lvlText w:val="%2."/>
      <w:lvlJc w:val="left"/>
      <w:pPr>
        <w:tabs>
          <w:tab w:val="num" w:pos="0"/>
        </w:tabs>
        <w:ind w:left="861" w:hanging="360"/>
      </w:pPr>
      <w:rPr>
        <w:spacing w:val="0"/>
        <w:w w:val="100"/>
        <w:lang w:val="it-IT" w:eastAsia="en-US" w:bidi="ar-SA"/>
      </w:rPr>
    </w:lvl>
    <w:lvl w:ilvl="2">
      <w:numFmt w:val="bullet"/>
      <w:lvlText w:val=""/>
      <w:lvlJc w:val="left"/>
      <w:pPr>
        <w:tabs>
          <w:tab w:val="num" w:pos="0"/>
        </w:tabs>
        <w:ind w:left="1866" w:hanging="360"/>
      </w:pPr>
      <w:rPr>
        <w:rFonts w:ascii="Symbol" w:hAnsi="Symbol" w:cs="Symbol" w:hint="default"/>
        <w:lang w:val="it-IT" w:eastAsia="en-US" w:bidi="ar-SA"/>
      </w:rPr>
    </w:lvl>
    <w:lvl w:ilvl="3">
      <w:numFmt w:val="bullet"/>
      <w:lvlText w:val=""/>
      <w:lvlJc w:val="left"/>
      <w:pPr>
        <w:tabs>
          <w:tab w:val="num" w:pos="0"/>
        </w:tabs>
        <w:ind w:left="2872" w:hanging="360"/>
      </w:pPr>
      <w:rPr>
        <w:rFonts w:ascii="Symbol" w:hAnsi="Symbol" w:cs="Symbol" w:hint="default"/>
        <w:lang w:val="it-IT" w:eastAsia="en-US" w:bidi="ar-SA"/>
      </w:rPr>
    </w:lvl>
    <w:lvl w:ilvl="4">
      <w:numFmt w:val="bullet"/>
      <w:lvlText w:val=""/>
      <w:lvlJc w:val="left"/>
      <w:pPr>
        <w:tabs>
          <w:tab w:val="num" w:pos="0"/>
        </w:tabs>
        <w:ind w:left="3878" w:hanging="360"/>
      </w:pPr>
      <w:rPr>
        <w:rFonts w:ascii="Symbol" w:hAnsi="Symbol" w:cs="Symbol" w:hint="default"/>
        <w:lang w:val="it-IT" w:eastAsia="en-US" w:bidi="ar-SA"/>
      </w:rPr>
    </w:lvl>
    <w:lvl w:ilvl="5">
      <w:numFmt w:val="bullet"/>
      <w:lvlText w:val=""/>
      <w:lvlJc w:val="left"/>
      <w:pPr>
        <w:tabs>
          <w:tab w:val="num" w:pos="0"/>
        </w:tabs>
        <w:ind w:left="4884" w:hanging="360"/>
      </w:pPr>
      <w:rPr>
        <w:rFonts w:ascii="Symbol" w:hAnsi="Symbol" w:cs="Symbol" w:hint="default"/>
        <w:lang w:val="it-IT" w:eastAsia="en-US" w:bidi="ar-SA"/>
      </w:rPr>
    </w:lvl>
    <w:lvl w:ilvl="6">
      <w:numFmt w:val="bullet"/>
      <w:lvlText w:val=""/>
      <w:lvlJc w:val="left"/>
      <w:pPr>
        <w:tabs>
          <w:tab w:val="num" w:pos="0"/>
        </w:tabs>
        <w:ind w:left="5890" w:hanging="360"/>
      </w:pPr>
      <w:rPr>
        <w:rFonts w:ascii="Symbol" w:hAnsi="Symbol" w:cs="Symbol" w:hint="default"/>
        <w:lang w:val="it-IT" w:eastAsia="en-US" w:bidi="ar-SA"/>
      </w:rPr>
    </w:lvl>
    <w:lvl w:ilvl="7">
      <w:numFmt w:val="bullet"/>
      <w:lvlText w:val=""/>
      <w:lvlJc w:val="left"/>
      <w:pPr>
        <w:tabs>
          <w:tab w:val="num" w:pos="0"/>
        </w:tabs>
        <w:ind w:left="6896" w:hanging="360"/>
      </w:pPr>
      <w:rPr>
        <w:rFonts w:ascii="Symbol" w:hAnsi="Symbol" w:cs="Symbol" w:hint="default"/>
        <w:lang w:val="it-IT" w:eastAsia="en-US" w:bidi="ar-SA"/>
      </w:rPr>
    </w:lvl>
    <w:lvl w:ilvl="8">
      <w:numFmt w:val="bullet"/>
      <w:lvlText w:val=""/>
      <w:lvlJc w:val="left"/>
      <w:pPr>
        <w:tabs>
          <w:tab w:val="num" w:pos="0"/>
        </w:tabs>
        <w:ind w:left="7902" w:hanging="360"/>
      </w:pPr>
      <w:rPr>
        <w:rFonts w:ascii="Symbol" w:hAnsi="Symbol" w:cs="Symbol" w:hint="default"/>
        <w:lang w:val="it-IT" w:eastAsia="en-US" w:bidi="ar-SA"/>
      </w:rPr>
    </w:lvl>
  </w:abstractNum>
  <w:abstractNum w:abstractNumId="7" w15:restartNumberingAfterBreak="0">
    <w:nsid w:val="2CF74B5D"/>
    <w:multiLevelType w:val="multilevel"/>
    <w:tmpl w:val="D714CE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4EC76C3A"/>
    <w:multiLevelType w:val="multilevel"/>
    <w:tmpl w:val="6AE2CA82"/>
    <w:lvl w:ilvl="0">
      <w:start w:val="1"/>
      <w:numFmt w:val="decimal"/>
      <w:lvlText w:val="%1."/>
      <w:lvlJc w:val="left"/>
      <w:pPr>
        <w:tabs>
          <w:tab w:val="num" w:pos="0"/>
        </w:tabs>
        <w:ind w:left="428" w:hanging="428"/>
      </w:pPr>
      <w:rPr>
        <w:rFonts w:ascii="Times New Roman" w:eastAsia="Times New Roman" w:hAnsi="Times New Roman" w:cs="Times New Roman"/>
        <w:b/>
        <w:bCs/>
        <w:i w:val="0"/>
        <w:iCs w:val="0"/>
        <w:spacing w:val="0"/>
        <w:w w:val="100"/>
        <w:sz w:val="24"/>
        <w:szCs w:val="24"/>
        <w:lang w:val="it-IT" w:eastAsia="en-US" w:bidi="ar-SA"/>
      </w:rPr>
    </w:lvl>
    <w:lvl w:ilvl="1">
      <w:start w:val="1"/>
      <w:numFmt w:val="decimal"/>
      <w:lvlText w:val="%1.%2."/>
      <w:lvlJc w:val="left"/>
      <w:pPr>
        <w:tabs>
          <w:tab w:val="num" w:pos="0"/>
        </w:tabs>
        <w:ind w:left="561" w:hanging="420"/>
      </w:pPr>
      <w:rPr>
        <w:spacing w:val="0"/>
        <w:w w:val="100"/>
        <w:lang w:val="it-IT" w:eastAsia="en-US" w:bidi="ar-SA"/>
      </w:rPr>
    </w:lvl>
    <w:lvl w:ilvl="2">
      <w:numFmt w:val="bullet"/>
      <w:lvlText w:val="-"/>
      <w:lvlJc w:val="left"/>
      <w:pPr>
        <w:tabs>
          <w:tab w:val="num" w:pos="0"/>
        </w:tabs>
        <w:ind w:left="424" w:hanging="284"/>
      </w:pPr>
      <w:rPr>
        <w:rFonts w:ascii="Arial MT" w:hAnsi="Arial MT" w:cs="Arial MT" w:hint="default"/>
        <w:b w:val="0"/>
        <w:bCs w:val="0"/>
        <w:i w:val="0"/>
        <w:iCs w:val="0"/>
        <w:spacing w:val="0"/>
        <w:w w:val="100"/>
        <w:sz w:val="24"/>
        <w:szCs w:val="24"/>
        <w:lang w:val="it-IT" w:eastAsia="en-US" w:bidi="ar-SA"/>
      </w:rPr>
    </w:lvl>
    <w:lvl w:ilvl="3">
      <w:numFmt w:val="bullet"/>
      <w:lvlText w:val=""/>
      <w:lvlJc w:val="left"/>
      <w:pPr>
        <w:tabs>
          <w:tab w:val="num" w:pos="0"/>
        </w:tabs>
        <w:ind w:left="2638" w:hanging="284"/>
      </w:pPr>
      <w:rPr>
        <w:rFonts w:ascii="Symbol" w:hAnsi="Symbol" w:cs="Symbol" w:hint="default"/>
        <w:lang w:val="it-IT" w:eastAsia="en-US" w:bidi="ar-SA"/>
      </w:rPr>
    </w:lvl>
    <w:lvl w:ilvl="4">
      <w:numFmt w:val="bullet"/>
      <w:lvlText w:val=""/>
      <w:lvlJc w:val="left"/>
      <w:pPr>
        <w:tabs>
          <w:tab w:val="num" w:pos="0"/>
        </w:tabs>
        <w:ind w:left="3678" w:hanging="284"/>
      </w:pPr>
      <w:rPr>
        <w:rFonts w:ascii="Symbol" w:hAnsi="Symbol" w:cs="Symbol" w:hint="default"/>
        <w:lang w:val="it-IT" w:eastAsia="en-US" w:bidi="ar-SA"/>
      </w:rPr>
    </w:lvl>
    <w:lvl w:ilvl="5">
      <w:numFmt w:val="bullet"/>
      <w:lvlText w:val=""/>
      <w:lvlJc w:val="left"/>
      <w:pPr>
        <w:tabs>
          <w:tab w:val="num" w:pos="0"/>
        </w:tabs>
        <w:ind w:left="4717" w:hanging="284"/>
      </w:pPr>
      <w:rPr>
        <w:rFonts w:ascii="Symbol" w:hAnsi="Symbol" w:cs="Symbol" w:hint="default"/>
        <w:lang w:val="it-IT" w:eastAsia="en-US" w:bidi="ar-SA"/>
      </w:rPr>
    </w:lvl>
    <w:lvl w:ilvl="6">
      <w:numFmt w:val="bullet"/>
      <w:lvlText w:val=""/>
      <w:lvlJc w:val="left"/>
      <w:pPr>
        <w:tabs>
          <w:tab w:val="num" w:pos="0"/>
        </w:tabs>
        <w:ind w:left="5757" w:hanging="284"/>
      </w:pPr>
      <w:rPr>
        <w:rFonts w:ascii="Symbol" w:hAnsi="Symbol" w:cs="Symbol" w:hint="default"/>
        <w:lang w:val="it-IT" w:eastAsia="en-US" w:bidi="ar-SA"/>
      </w:rPr>
    </w:lvl>
    <w:lvl w:ilvl="7">
      <w:numFmt w:val="bullet"/>
      <w:lvlText w:val=""/>
      <w:lvlJc w:val="left"/>
      <w:pPr>
        <w:tabs>
          <w:tab w:val="num" w:pos="0"/>
        </w:tabs>
        <w:ind w:left="6796" w:hanging="284"/>
      </w:pPr>
      <w:rPr>
        <w:rFonts w:ascii="Symbol" w:hAnsi="Symbol" w:cs="Symbol" w:hint="default"/>
        <w:lang w:val="it-IT" w:eastAsia="en-US" w:bidi="ar-SA"/>
      </w:rPr>
    </w:lvl>
    <w:lvl w:ilvl="8">
      <w:numFmt w:val="bullet"/>
      <w:lvlText w:val=""/>
      <w:lvlJc w:val="left"/>
      <w:pPr>
        <w:tabs>
          <w:tab w:val="num" w:pos="0"/>
        </w:tabs>
        <w:ind w:left="7836" w:hanging="284"/>
      </w:pPr>
      <w:rPr>
        <w:rFonts w:ascii="Symbol" w:hAnsi="Symbol" w:cs="Symbol" w:hint="default"/>
        <w:lang w:val="it-IT" w:eastAsia="en-US" w:bidi="ar-SA"/>
      </w:rPr>
    </w:lvl>
  </w:abstractNum>
  <w:abstractNum w:abstractNumId="9" w15:restartNumberingAfterBreak="0">
    <w:nsid w:val="50870AB8"/>
    <w:multiLevelType w:val="multilevel"/>
    <w:tmpl w:val="EE9805B0"/>
    <w:lvl w:ilvl="0">
      <w:start w:val="1"/>
      <w:numFmt w:val="decimal"/>
      <w:lvlText w:val="%1."/>
      <w:lvlJc w:val="left"/>
      <w:pPr>
        <w:tabs>
          <w:tab w:val="num" w:pos="0"/>
        </w:tabs>
        <w:ind w:left="501" w:hanging="360"/>
      </w:pPr>
    </w:lvl>
    <w:lvl w:ilvl="1">
      <w:start w:val="1"/>
      <w:numFmt w:val="lowerLetter"/>
      <w:lvlText w:val="%2."/>
      <w:lvlJc w:val="left"/>
      <w:pPr>
        <w:tabs>
          <w:tab w:val="num" w:pos="0"/>
        </w:tabs>
        <w:ind w:left="1221" w:hanging="360"/>
      </w:pPr>
    </w:lvl>
    <w:lvl w:ilvl="2">
      <w:start w:val="1"/>
      <w:numFmt w:val="lowerRoman"/>
      <w:lvlText w:val="%3."/>
      <w:lvlJc w:val="right"/>
      <w:pPr>
        <w:tabs>
          <w:tab w:val="num" w:pos="0"/>
        </w:tabs>
        <w:ind w:left="1941" w:hanging="180"/>
      </w:pPr>
    </w:lvl>
    <w:lvl w:ilvl="3">
      <w:start w:val="1"/>
      <w:numFmt w:val="decimal"/>
      <w:lvlText w:val="%4."/>
      <w:lvlJc w:val="left"/>
      <w:pPr>
        <w:tabs>
          <w:tab w:val="num" w:pos="0"/>
        </w:tabs>
        <w:ind w:left="2661" w:hanging="360"/>
      </w:pPr>
    </w:lvl>
    <w:lvl w:ilvl="4">
      <w:start w:val="1"/>
      <w:numFmt w:val="lowerLetter"/>
      <w:lvlText w:val="%5."/>
      <w:lvlJc w:val="left"/>
      <w:pPr>
        <w:tabs>
          <w:tab w:val="num" w:pos="0"/>
        </w:tabs>
        <w:ind w:left="3381" w:hanging="360"/>
      </w:pPr>
    </w:lvl>
    <w:lvl w:ilvl="5">
      <w:start w:val="1"/>
      <w:numFmt w:val="lowerRoman"/>
      <w:lvlText w:val="%6."/>
      <w:lvlJc w:val="right"/>
      <w:pPr>
        <w:tabs>
          <w:tab w:val="num" w:pos="0"/>
        </w:tabs>
        <w:ind w:left="4101" w:hanging="180"/>
      </w:pPr>
    </w:lvl>
    <w:lvl w:ilvl="6">
      <w:start w:val="1"/>
      <w:numFmt w:val="decimal"/>
      <w:lvlText w:val="%7."/>
      <w:lvlJc w:val="left"/>
      <w:pPr>
        <w:tabs>
          <w:tab w:val="num" w:pos="0"/>
        </w:tabs>
        <w:ind w:left="4821" w:hanging="360"/>
      </w:pPr>
    </w:lvl>
    <w:lvl w:ilvl="7">
      <w:start w:val="1"/>
      <w:numFmt w:val="lowerLetter"/>
      <w:lvlText w:val="%8."/>
      <w:lvlJc w:val="left"/>
      <w:pPr>
        <w:tabs>
          <w:tab w:val="num" w:pos="0"/>
        </w:tabs>
        <w:ind w:left="5541" w:hanging="360"/>
      </w:pPr>
    </w:lvl>
    <w:lvl w:ilvl="8">
      <w:start w:val="1"/>
      <w:numFmt w:val="lowerRoman"/>
      <w:lvlText w:val="%9."/>
      <w:lvlJc w:val="right"/>
      <w:pPr>
        <w:tabs>
          <w:tab w:val="num" w:pos="0"/>
        </w:tabs>
        <w:ind w:left="6261" w:hanging="180"/>
      </w:pPr>
    </w:lvl>
  </w:abstractNum>
  <w:abstractNum w:abstractNumId="10" w15:restartNumberingAfterBreak="0">
    <w:nsid w:val="58184B4C"/>
    <w:multiLevelType w:val="multilevel"/>
    <w:tmpl w:val="D9A8A9DC"/>
    <w:lvl w:ilvl="0">
      <w:start w:val="1"/>
      <w:numFmt w:val="decimal"/>
      <w:lvlText w:val="%1."/>
      <w:lvlJc w:val="left"/>
      <w:pPr>
        <w:tabs>
          <w:tab w:val="num" w:pos="0"/>
        </w:tabs>
        <w:ind w:left="501" w:hanging="360"/>
      </w:pPr>
      <w:rPr>
        <w:rFonts w:ascii="Times New Roman" w:eastAsia="Times New Roman" w:hAnsi="Times New Roman" w:cs="Times New Roman"/>
        <w:b w:val="0"/>
        <w:bCs w:val="0"/>
        <w:i w:val="0"/>
        <w:iCs w:val="0"/>
        <w:spacing w:val="0"/>
        <w:w w:val="100"/>
        <w:sz w:val="24"/>
        <w:szCs w:val="24"/>
        <w:lang w:val="it-IT" w:eastAsia="en-US" w:bidi="ar-SA"/>
      </w:rPr>
    </w:lvl>
    <w:lvl w:ilvl="1">
      <w:numFmt w:val="bullet"/>
      <w:lvlText w:val=""/>
      <w:lvlJc w:val="left"/>
      <w:pPr>
        <w:tabs>
          <w:tab w:val="num" w:pos="0"/>
        </w:tabs>
        <w:ind w:left="1441" w:hanging="360"/>
      </w:pPr>
      <w:rPr>
        <w:rFonts w:ascii="Symbol" w:hAnsi="Symbol" w:cs="Symbol" w:hint="default"/>
        <w:lang w:val="it-IT" w:eastAsia="en-US" w:bidi="ar-SA"/>
      </w:rPr>
    </w:lvl>
    <w:lvl w:ilvl="2">
      <w:numFmt w:val="bullet"/>
      <w:lvlText w:val=""/>
      <w:lvlJc w:val="left"/>
      <w:pPr>
        <w:tabs>
          <w:tab w:val="num" w:pos="0"/>
        </w:tabs>
        <w:ind w:left="2383" w:hanging="360"/>
      </w:pPr>
      <w:rPr>
        <w:rFonts w:ascii="Symbol" w:hAnsi="Symbol" w:cs="Symbol" w:hint="default"/>
        <w:lang w:val="it-IT" w:eastAsia="en-US" w:bidi="ar-SA"/>
      </w:rPr>
    </w:lvl>
    <w:lvl w:ilvl="3">
      <w:numFmt w:val="bullet"/>
      <w:lvlText w:val=""/>
      <w:lvlJc w:val="left"/>
      <w:pPr>
        <w:tabs>
          <w:tab w:val="num" w:pos="0"/>
        </w:tabs>
        <w:ind w:left="3324" w:hanging="360"/>
      </w:pPr>
      <w:rPr>
        <w:rFonts w:ascii="Symbol" w:hAnsi="Symbol" w:cs="Symbol" w:hint="default"/>
        <w:lang w:val="it-IT" w:eastAsia="en-US" w:bidi="ar-SA"/>
      </w:rPr>
    </w:lvl>
    <w:lvl w:ilvl="4">
      <w:numFmt w:val="bullet"/>
      <w:lvlText w:val=""/>
      <w:lvlJc w:val="left"/>
      <w:pPr>
        <w:tabs>
          <w:tab w:val="num" w:pos="0"/>
        </w:tabs>
        <w:ind w:left="4266" w:hanging="360"/>
      </w:pPr>
      <w:rPr>
        <w:rFonts w:ascii="Symbol" w:hAnsi="Symbol" w:cs="Symbol" w:hint="default"/>
        <w:lang w:val="it-IT" w:eastAsia="en-US" w:bidi="ar-SA"/>
      </w:rPr>
    </w:lvl>
    <w:lvl w:ilvl="5">
      <w:numFmt w:val="bullet"/>
      <w:lvlText w:val=""/>
      <w:lvlJc w:val="left"/>
      <w:pPr>
        <w:tabs>
          <w:tab w:val="num" w:pos="0"/>
        </w:tabs>
        <w:ind w:left="5207" w:hanging="360"/>
      </w:pPr>
      <w:rPr>
        <w:rFonts w:ascii="Symbol" w:hAnsi="Symbol" w:cs="Symbol" w:hint="default"/>
        <w:lang w:val="it-IT" w:eastAsia="en-US" w:bidi="ar-SA"/>
      </w:rPr>
    </w:lvl>
    <w:lvl w:ilvl="6">
      <w:numFmt w:val="bullet"/>
      <w:lvlText w:val=""/>
      <w:lvlJc w:val="left"/>
      <w:pPr>
        <w:tabs>
          <w:tab w:val="num" w:pos="0"/>
        </w:tabs>
        <w:ind w:left="6149" w:hanging="360"/>
      </w:pPr>
      <w:rPr>
        <w:rFonts w:ascii="Symbol" w:hAnsi="Symbol" w:cs="Symbol" w:hint="default"/>
        <w:lang w:val="it-IT" w:eastAsia="en-US" w:bidi="ar-SA"/>
      </w:rPr>
    </w:lvl>
    <w:lvl w:ilvl="7">
      <w:numFmt w:val="bullet"/>
      <w:lvlText w:val=""/>
      <w:lvlJc w:val="left"/>
      <w:pPr>
        <w:tabs>
          <w:tab w:val="num" w:pos="0"/>
        </w:tabs>
        <w:ind w:left="7090" w:hanging="360"/>
      </w:pPr>
      <w:rPr>
        <w:rFonts w:ascii="Symbol" w:hAnsi="Symbol" w:cs="Symbol" w:hint="default"/>
        <w:lang w:val="it-IT" w:eastAsia="en-US" w:bidi="ar-SA"/>
      </w:rPr>
    </w:lvl>
    <w:lvl w:ilvl="8">
      <w:numFmt w:val="bullet"/>
      <w:lvlText w:val=""/>
      <w:lvlJc w:val="left"/>
      <w:pPr>
        <w:tabs>
          <w:tab w:val="num" w:pos="0"/>
        </w:tabs>
        <w:ind w:left="8032" w:hanging="360"/>
      </w:pPr>
      <w:rPr>
        <w:rFonts w:ascii="Symbol" w:hAnsi="Symbol" w:cs="Symbol" w:hint="default"/>
        <w:lang w:val="it-IT" w:eastAsia="en-US" w:bidi="ar-SA"/>
      </w:rPr>
    </w:lvl>
  </w:abstractNum>
  <w:abstractNum w:abstractNumId="11" w15:restartNumberingAfterBreak="0">
    <w:nsid w:val="5D2A55E3"/>
    <w:multiLevelType w:val="multilevel"/>
    <w:tmpl w:val="4A2E4C68"/>
    <w:lvl w:ilvl="0">
      <w:start w:val="1"/>
      <w:numFmt w:val="decimal"/>
      <w:lvlText w:val="%1."/>
      <w:lvlJc w:val="left"/>
      <w:pPr>
        <w:tabs>
          <w:tab w:val="num" w:pos="0"/>
        </w:tabs>
        <w:ind w:left="861" w:hanging="360"/>
      </w:pPr>
      <w:rPr>
        <w:rFonts w:ascii="Times New Roman" w:eastAsia="Times New Roman" w:hAnsi="Times New Roman" w:cs="Times New Roman"/>
        <w:b w:val="0"/>
        <w:bCs w:val="0"/>
        <w:i w:val="0"/>
        <w:iCs w:val="0"/>
        <w:spacing w:val="0"/>
        <w:w w:val="100"/>
        <w:sz w:val="24"/>
        <w:szCs w:val="24"/>
        <w:lang w:val="it-IT" w:eastAsia="en-US" w:bidi="ar-SA"/>
      </w:rPr>
    </w:lvl>
    <w:lvl w:ilvl="1">
      <w:numFmt w:val="bullet"/>
      <w:lvlText w:val=""/>
      <w:lvlJc w:val="left"/>
      <w:pPr>
        <w:tabs>
          <w:tab w:val="num" w:pos="0"/>
        </w:tabs>
        <w:ind w:left="1765" w:hanging="360"/>
      </w:pPr>
      <w:rPr>
        <w:rFonts w:ascii="Symbol" w:hAnsi="Symbol" w:cs="Symbol" w:hint="default"/>
        <w:lang w:val="it-IT" w:eastAsia="en-US" w:bidi="ar-SA"/>
      </w:rPr>
    </w:lvl>
    <w:lvl w:ilvl="2">
      <w:numFmt w:val="bullet"/>
      <w:lvlText w:val=""/>
      <w:lvlJc w:val="left"/>
      <w:pPr>
        <w:tabs>
          <w:tab w:val="num" w:pos="0"/>
        </w:tabs>
        <w:ind w:left="2671" w:hanging="360"/>
      </w:pPr>
      <w:rPr>
        <w:rFonts w:ascii="Symbol" w:hAnsi="Symbol" w:cs="Symbol" w:hint="default"/>
        <w:lang w:val="it-IT" w:eastAsia="en-US" w:bidi="ar-SA"/>
      </w:rPr>
    </w:lvl>
    <w:lvl w:ilvl="3">
      <w:numFmt w:val="bullet"/>
      <w:lvlText w:val=""/>
      <w:lvlJc w:val="left"/>
      <w:pPr>
        <w:tabs>
          <w:tab w:val="num" w:pos="0"/>
        </w:tabs>
        <w:ind w:left="3576" w:hanging="360"/>
      </w:pPr>
      <w:rPr>
        <w:rFonts w:ascii="Symbol" w:hAnsi="Symbol" w:cs="Symbol" w:hint="default"/>
        <w:lang w:val="it-IT" w:eastAsia="en-US" w:bidi="ar-SA"/>
      </w:rPr>
    </w:lvl>
    <w:lvl w:ilvl="4">
      <w:numFmt w:val="bullet"/>
      <w:lvlText w:val=""/>
      <w:lvlJc w:val="left"/>
      <w:pPr>
        <w:tabs>
          <w:tab w:val="num" w:pos="0"/>
        </w:tabs>
        <w:ind w:left="4482" w:hanging="360"/>
      </w:pPr>
      <w:rPr>
        <w:rFonts w:ascii="Symbol" w:hAnsi="Symbol" w:cs="Symbol" w:hint="default"/>
        <w:lang w:val="it-IT" w:eastAsia="en-US" w:bidi="ar-SA"/>
      </w:rPr>
    </w:lvl>
    <w:lvl w:ilvl="5">
      <w:numFmt w:val="bullet"/>
      <w:lvlText w:val=""/>
      <w:lvlJc w:val="left"/>
      <w:pPr>
        <w:tabs>
          <w:tab w:val="num" w:pos="0"/>
        </w:tabs>
        <w:ind w:left="5387" w:hanging="360"/>
      </w:pPr>
      <w:rPr>
        <w:rFonts w:ascii="Symbol" w:hAnsi="Symbol" w:cs="Symbol" w:hint="default"/>
        <w:lang w:val="it-IT" w:eastAsia="en-US" w:bidi="ar-SA"/>
      </w:rPr>
    </w:lvl>
    <w:lvl w:ilvl="6">
      <w:numFmt w:val="bullet"/>
      <w:lvlText w:val=""/>
      <w:lvlJc w:val="left"/>
      <w:pPr>
        <w:tabs>
          <w:tab w:val="num" w:pos="0"/>
        </w:tabs>
        <w:ind w:left="6293" w:hanging="360"/>
      </w:pPr>
      <w:rPr>
        <w:rFonts w:ascii="Symbol" w:hAnsi="Symbol" w:cs="Symbol" w:hint="default"/>
        <w:lang w:val="it-IT" w:eastAsia="en-US" w:bidi="ar-SA"/>
      </w:rPr>
    </w:lvl>
    <w:lvl w:ilvl="7">
      <w:numFmt w:val="bullet"/>
      <w:lvlText w:val=""/>
      <w:lvlJc w:val="left"/>
      <w:pPr>
        <w:tabs>
          <w:tab w:val="num" w:pos="0"/>
        </w:tabs>
        <w:ind w:left="7198" w:hanging="360"/>
      </w:pPr>
      <w:rPr>
        <w:rFonts w:ascii="Symbol" w:hAnsi="Symbol" w:cs="Symbol" w:hint="default"/>
        <w:lang w:val="it-IT" w:eastAsia="en-US" w:bidi="ar-SA"/>
      </w:rPr>
    </w:lvl>
    <w:lvl w:ilvl="8">
      <w:numFmt w:val="bullet"/>
      <w:lvlText w:val=""/>
      <w:lvlJc w:val="left"/>
      <w:pPr>
        <w:tabs>
          <w:tab w:val="num" w:pos="0"/>
        </w:tabs>
        <w:ind w:left="8104" w:hanging="360"/>
      </w:pPr>
      <w:rPr>
        <w:rFonts w:ascii="Symbol" w:hAnsi="Symbol" w:cs="Symbol" w:hint="default"/>
        <w:lang w:val="it-IT" w:eastAsia="en-US" w:bidi="ar-SA"/>
      </w:rPr>
    </w:lvl>
  </w:abstractNum>
  <w:abstractNum w:abstractNumId="12" w15:restartNumberingAfterBreak="0">
    <w:nsid w:val="5E6E7D8E"/>
    <w:multiLevelType w:val="multilevel"/>
    <w:tmpl w:val="F3E673E4"/>
    <w:lvl w:ilvl="0">
      <w:start w:val="1"/>
      <w:numFmt w:val="decimal"/>
      <w:lvlText w:val="%1."/>
      <w:lvlJc w:val="left"/>
      <w:pPr>
        <w:tabs>
          <w:tab w:val="num" w:pos="0"/>
        </w:tabs>
        <w:ind w:left="424" w:hanging="284"/>
      </w:pPr>
      <w:rPr>
        <w:rFonts w:ascii="Times New Roman" w:eastAsia="Times New Roman" w:hAnsi="Times New Roman" w:cs="Times New Roman"/>
        <w:b/>
        <w:bCs/>
        <w:i w:val="0"/>
        <w:iCs w:val="0"/>
        <w:spacing w:val="0"/>
        <w:w w:val="100"/>
        <w:sz w:val="24"/>
        <w:szCs w:val="24"/>
        <w:lang w:val="it-IT" w:eastAsia="en-US" w:bidi="ar-SA"/>
      </w:rPr>
    </w:lvl>
    <w:lvl w:ilvl="1">
      <w:start w:val="1"/>
      <w:numFmt w:val="decimal"/>
      <w:lvlText w:val="%1.%2."/>
      <w:lvlJc w:val="left"/>
      <w:pPr>
        <w:tabs>
          <w:tab w:val="num" w:pos="0"/>
        </w:tabs>
        <w:ind w:left="561" w:hanging="420"/>
      </w:pPr>
      <w:rPr>
        <w:rFonts w:ascii="Times New Roman" w:eastAsia="Times New Roman" w:hAnsi="Times New Roman" w:cs="Times New Roman"/>
        <w:b/>
        <w:bCs/>
        <w:i w:val="0"/>
        <w:iCs w:val="0"/>
        <w:spacing w:val="0"/>
        <w:w w:val="94"/>
        <w:sz w:val="24"/>
        <w:szCs w:val="24"/>
        <w:lang w:val="it-IT" w:eastAsia="en-US" w:bidi="ar-SA"/>
      </w:rPr>
    </w:lvl>
    <w:lvl w:ilvl="2">
      <w:numFmt w:val="bullet"/>
      <w:lvlText w:val="-"/>
      <w:lvlJc w:val="left"/>
      <w:pPr>
        <w:tabs>
          <w:tab w:val="num" w:pos="0"/>
        </w:tabs>
        <w:ind w:left="561" w:hanging="360"/>
      </w:pPr>
      <w:rPr>
        <w:rFonts w:ascii="Times New Roman" w:hAnsi="Times New Roman" w:cs="Times New Roman" w:hint="default"/>
        <w:b w:val="0"/>
        <w:bCs w:val="0"/>
        <w:i w:val="0"/>
        <w:iCs w:val="0"/>
        <w:spacing w:val="0"/>
        <w:w w:val="100"/>
        <w:sz w:val="24"/>
        <w:szCs w:val="24"/>
        <w:lang w:val="it-IT" w:eastAsia="en-US" w:bidi="ar-SA"/>
      </w:rPr>
    </w:lvl>
    <w:lvl w:ilvl="3">
      <w:numFmt w:val="bullet"/>
      <w:lvlText w:val=""/>
      <w:lvlJc w:val="left"/>
      <w:pPr>
        <w:tabs>
          <w:tab w:val="num" w:pos="0"/>
        </w:tabs>
        <w:ind w:left="2638" w:hanging="360"/>
      </w:pPr>
      <w:rPr>
        <w:rFonts w:ascii="Symbol" w:hAnsi="Symbol" w:cs="Symbol" w:hint="default"/>
        <w:lang w:val="it-IT" w:eastAsia="en-US" w:bidi="ar-SA"/>
      </w:rPr>
    </w:lvl>
    <w:lvl w:ilvl="4">
      <w:numFmt w:val="bullet"/>
      <w:lvlText w:val=""/>
      <w:lvlJc w:val="left"/>
      <w:pPr>
        <w:tabs>
          <w:tab w:val="num" w:pos="0"/>
        </w:tabs>
        <w:ind w:left="3678" w:hanging="360"/>
      </w:pPr>
      <w:rPr>
        <w:rFonts w:ascii="Symbol" w:hAnsi="Symbol" w:cs="Symbol" w:hint="default"/>
        <w:lang w:val="it-IT" w:eastAsia="en-US" w:bidi="ar-SA"/>
      </w:rPr>
    </w:lvl>
    <w:lvl w:ilvl="5">
      <w:numFmt w:val="bullet"/>
      <w:lvlText w:val=""/>
      <w:lvlJc w:val="left"/>
      <w:pPr>
        <w:tabs>
          <w:tab w:val="num" w:pos="0"/>
        </w:tabs>
        <w:ind w:left="4717" w:hanging="360"/>
      </w:pPr>
      <w:rPr>
        <w:rFonts w:ascii="Symbol" w:hAnsi="Symbol" w:cs="Symbol" w:hint="default"/>
        <w:lang w:val="it-IT" w:eastAsia="en-US" w:bidi="ar-SA"/>
      </w:rPr>
    </w:lvl>
    <w:lvl w:ilvl="6">
      <w:numFmt w:val="bullet"/>
      <w:lvlText w:val=""/>
      <w:lvlJc w:val="left"/>
      <w:pPr>
        <w:tabs>
          <w:tab w:val="num" w:pos="0"/>
        </w:tabs>
        <w:ind w:left="5757" w:hanging="360"/>
      </w:pPr>
      <w:rPr>
        <w:rFonts w:ascii="Symbol" w:hAnsi="Symbol" w:cs="Symbol" w:hint="default"/>
        <w:lang w:val="it-IT" w:eastAsia="en-US" w:bidi="ar-SA"/>
      </w:rPr>
    </w:lvl>
    <w:lvl w:ilvl="7">
      <w:numFmt w:val="bullet"/>
      <w:lvlText w:val=""/>
      <w:lvlJc w:val="left"/>
      <w:pPr>
        <w:tabs>
          <w:tab w:val="num" w:pos="0"/>
        </w:tabs>
        <w:ind w:left="6796" w:hanging="360"/>
      </w:pPr>
      <w:rPr>
        <w:rFonts w:ascii="Symbol" w:hAnsi="Symbol" w:cs="Symbol" w:hint="default"/>
        <w:lang w:val="it-IT" w:eastAsia="en-US" w:bidi="ar-SA"/>
      </w:rPr>
    </w:lvl>
    <w:lvl w:ilvl="8">
      <w:numFmt w:val="bullet"/>
      <w:lvlText w:val=""/>
      <w:lvlJc w:val="left"/>
      <w:pPr>
        <w:tabs>
          <w:tab w:val="num" w:pos="0"/>
        </w:tabs>
        <w:ind w:left="7836" w:hanging="360"/>
      </w:pPr>
      <w:rPr>
        <w:rFonts w:ascii="Symbol" w:hAnsi="Symbol" w:cs="Symbol" w:hint="default"/>
        <w:lang w:val="it-IT" w:eastAsia="en-US" w:bidi="ar-SA"/>
      </w:rPr>
    </w:lvl>
  </w:abstractNum>
  <w:abstractNum w:abstractNumId="13" w15:restartNumberingAfterBreak="0">
    <w:nsid w:val="66A34388"/>
    <w:multiLevelType w:val="multilevel"/>
    <w:tmpl w:val="FB3A76A2"/>
    <w:lvl w:ilvl="0">
      <w:start w:val="1"/>
      <w:numFmt w:val="lowerLetter"/>
      <w:lvlText w:val="%1)"/>
      <w:lvlJc w:val="left"/>
      <w:pPr>
        <w:tabs>
          <w:tab w:val="num" w:pos="0"/>
        </w:tabs>
        <w:ind w:left="501" w:hanging="360"/>
      </w:pPr>
    </w:lvl>
    <w:lvl w:ilvl="1">
      <w:start w:val="1"/>
      <w:numFmt w:val="lowerLetter"/>
      <w:lvlText w:val="%2."/>
      <w:lvlJc w:val="left"/>
      <w:pPr>
        <w:tabs>
          <w:tab w:val="num" w:pos="0"/>
        </w:tabs>
        <w:ind w:left="1221" w:hanging="360"/>
      </w:pPr>
    </w:lvl>
    <w:lvl w:ilvl="2">
      <w:start w:val="1"/>
      <w:numFmt w:val="lowerRoman"/>
      <w:lvlText w:val="%3."/>
      <w:lvlJc w:val="right"/>
      <w:pPr>
        <w:tabs>
          <w:tab w:val="num" w:pos="0"/>
        </w:tabs>
        <w:ind w:left="1941" w:hanging="180"/>
      </w:pPr>
    </w:lvl>
    <w:lvl w:ilvl="3">
      <w:start w:val="1"/>
      <w:numFmt w:val="decimal"/>
      <w:lvlText w:val="%4."/>
      <w:lvlJc w:val="left"/>
      <w:pPr>
        <w:tabs>
          <w:tab w:val="num" w:pos="0"/>
        </w:tabs>
        <w:ind w:left="2661" w:hanging="360"/>
      </w:pPr>
    </w:lvl>
    <w:lvl w:ilvl="4">
      <w:start w:val="1"/>
      <w:numFmt w:val="lowerLetter"/>
      <w:lvlText w:val="%5."/>
      <w:lvlJc w:val="left"/>
      <w:pPr>
        <w:tabs>
          <w:tab w:val="num" w:pos="0"/>
        </w:tabs>
        <w:ind w:left="3381" w:hanging="360"/>
      </w:pPr>
    </w:lvl>
    <w:lvl w:ilvl="5">
      <w:start w:val="1"/>
      <w:numFmt w:val="lowerRoman"/>
      <w:lvlText w:val="%6."/>
      <w:lvlJc w:val="right"/>
      <w:pPr>
        <w:tabs>
          <w:tab w:val="num" w:pos="0"/>
        </w:tabs>
        <w:ind w:left="4101" w:hanging="180"/>
      </w:pPr>
    </w:lvl>
    <w:lvl w:ilvl="6">
      <w:start w:val="1"/>
      <w:numFmt w:val="decimal"/>
      <w:lvlText w:val="%7."/>
      <w:lvlJc w:val="left"/>
      <w:pPr>
        <w:tabs>
          <w:tab w:val="num" w:pos="0"/>
        </w:tabs>
        <w:ind w:left="4821" w:hanging="360"/>
      </w:pPr>
    </w:lvl>
    <w:lvl w:ilvl="7">
      <w:start w:val="1"/>
      <w:numFmt w:val="lowerLetter"/>
      <w:lvlText w:val="%8."/>
      <w:lvlJc w:val="left"/>
      <w:pPr>
        <w:tabs>
          <w:tab w:val="num" w:pos="0"/>
        </w:tabs>
        <w:ind w:left="5541" w:hanging="360"/>
      </w:pPr>
    </w:lvl>
    <w:lvl w:ilvl="8">
      <w:start w:val="1"/>
      <w:numFmt w:val="lowerRoman"/>
      <w:lvlText w:val="%9."/>
      <w:lvlJc w:val="right"/>
      <w:pPr>
        <w:tabs>
          <w:tab w:val="num" w:pos="0"/>
        </w:tabs>
        <w:ind w:left="6261" w:hanging="180"/>
      </w:pPr>
    </w:lvl>
  </w:abstractNum>
  <w:abstractNum w:abstractNumId="14" w15:restartNumberingAfterBreak="0">
    <w:nsid w:val="674337DF"/>
    <w:multiLevelType w:val="multilevel"/>
    <w:tmpl w:val="4CACF2D0"/>
    <w:lvl w:ilvl="0">
      <w:start w:val="3"/>
      <w:numFmt w:val="decimal"/>
      <w:lvlText w:val="%1."/>
      <w:lvlJc w:val="left"/>
      <w:pPr>
        <w:tabs>
          <w:tab w:val="num" w:pos="0"/>
        </w:tabs>
        <w:ind w:left="-155" w:hanging="360"/>
      </w:pPr>
    </w:lvl>
    <w:lvl w:ilvl="1">
      <w:start w:val="1"/>
      <w:numFmt w:val="lowerLetter"/>
      <w:lvlText w:val="%2."/>
      <w:lvlJc w:val="left"/>
      <w:pPr>
        <w:tabs>
          <w:tab w:val="num" w:pos="0"/>
        </w:tabs>
        <w:ind w:left="565" w:hanging="360"/>
      </w:pPr>
    </w:lvl>
    <w:lvl w:ilvl="2">
      <w:start w:val="1"/>
      <w:numFmt w:val="lowerRoman"/>
      <w:lvlText w:val="%3."/>
      <w:lvlJc w:val="right"/>
      <w:pPr>
        <w:tabs>
          <w:tab w:val="num" w:pos="0"/>
        </w:tabs>
        <w:ind w:left="1285" w:hanging="180"/>
      </w:pPr>
    </w:lvl>
    <w:lvl w:ilvl="3">
      <w:start w:val="1"/>
      <w:numFmt w:val="decimal"/>
      <w:lvlText w:val="%4."/>
      <w:lvlJc w:val="left"/>
      <w:pPr>
        <w:tabs>
          <w:tab w:val="num" w:pos="0"/>
        </w:tabs>
        <w:ind w:left="2005" w:hanging="360"/>
      </w:pPr>
    </w:lvl>
    <w:lvl w:ilvl="4">
      <w:start w:val="1"/>
      <w:numFmt w:val="lowerLetter"/>
      <w:lvlText w:val="%5."/>
      <w:lvlJc w:val="left"/>
      <w:pPr>
        <w:tabs>
          <w:tab w:val="num" w:pos="0"/>
        </w:tabs>
        <w:ind w:left="2725" w:hanging="360"/>
      </w:pPr>
    </w:lvl>
    <w:lvl w:ilvl="5">
      <w:start w:val="1"/>
      <w:numFmt w:val="lowerRoman"/>
      <w:lvlText w:val="%6."/>
      <w:lvlJc w:val="right"/>
      <w:pPr>
        <w:tabs>
          <w:tab w:val="num" w:pos="0"/>
        </w:tabs>
        <w:ind w:left="3445" w:hanging="180"/>
      </w:pPr>
    </w:lvl>
    <w:lvl w:ilvl="6">
      <w:start w:val="1"/>
      <w:numFmt w:val="decimal"/>
      <w:lvlText w:val="%7."/>
      <w:lvlJc w:val="left"/>
      <w:pPr>
        <w:tabs>
          <w:tab w:val="num" w:pos="0"/>
        </w:tabs>
        <w:ind w:left="4165" w:hanging="360"/>
      </w:pPr>
    </w:lvl>
    <w:lvl w:ilvl="7">
      <w:start w:val="1"/>
      <w:numFmt w:val="lowerLetter"/>
      <w:lvlText w:val="%8."/>
      <w:lvlJc w:val="left"/>
      <w:pPr>
        <w:tabs>
          <w:tab w:val="num" w:pos="0"/>
        </w:tabs>
        <w:ind w:left="4885" w:hanging="360"/>
      </w:pPr>
    </w:lvl>
    <w:lvl w:ilvl="8">
      <w:start w:val="1"/>
      <w:numFmt w:val="lowerRoman"/>
      <w:lvlText w:val="%9."/>
      <w:lvlJc w:val="right"/>
      <w:pPr>
        <w:tabs>
          <w:tab w:val="num" w:pos="0"/>
        </w:tabs>
        <w:ind w:left="5605" w:hanging="180"/>
      </w:pPr>
    </w:lvl>
  </w:abstractNum>
  <w:abstractNum w:abstractNumId="15" w15:restartNumberingAfterBreak="0">
    <w:nsid w:val="6CEF59DA"/>
    <w:multiLevelType w:val="multilevel"/>
    <w:tmpl w:val="72FA7FE6"/>
    <w:lvl w:ilvl="0">
      <w:numFmt w:val="bullet"/>
      <w:lvlText w:val="-"/>
      <w:lvlJc w:val="left"/>
      <w:pPr>
        <w:tabs>
          <w:tab w:val="num" w:pos="0"/>
        </w:tabs>
        <w:ind w:left="568" w:hanging="428"/>
      </w:pPr>
      <w:rPr>
        <w:rFonts w:ascii="Times New Roman" w:hAnsi="Times New Roman" w:cs="Times New Roman" w:hint="default"/>
        <w:spacing w:val="0"/>
        <w:w w:val="100"/>
        <w:lang w:val="it-IT" w:eastAsia="en-US" w:bidi="ar-SA"/>
      </w:rPr>
    </w:lvl>
    <w:lvl w:ilvl="1">
      <w:numFmt w:val="bullet"/>
      <w:lvlText w:val=""/>
      <w:lvlJc w:val="left"/>
      <w:pPr>
        <w:tabs>
          <w:tab w:val="num" w:pos="0"/>
        </w:tabs>
        <w:ind w:left="1495" w:hanging="428"/>
      </w:pPr>
      <w:rPr>
        <w:rFonts w:ascii="Symbol" w:hAnsi="Symbol" w:cs="Symbol" w:hint="default"/>
        <w:lang w:val="it-IT" w:eastAsia="en-US" w:bidi="ar-SA"/>
      </w:rPr>
    </w:lvl>
    <w:lvl w:ilvl="2">
      <w:numFmt w:val="bullet"/>
      <w:lvlText w:val=""/>
      <w:lvlJc w:val="left"/>
      <w:pPr>
        <w:tabs>
          <w:tab w:val="num" w:pos="0"/>
        </w:tabs>
        <w:ind w:left="2431" w:hanging="428"/>
      </w:pPr>
      <w:rPr>
        <w:rFonts w:ascii="Symbol" w:hAnsi="Symbol" w:cs="Symbol" w:hint="default"/>
        <w:lang w:val="it-IT" w:eastAsia="en-US" w:bidi="ar-SA"/>
      </w:rPr>
    </w:lvl>
    <w:lvl w:ilvl="3">
      <w:numFmt w:val="bullet"/>
      <w:lvlText w:val=""/>
      <w:lvlJc w:val="left"/>
      <w:pPr>
        <w:tabs>
          <w:tab w:val="num" w:pos="0"/>
        </w:tabs>
        <w:ind w:left="3366" w:hanging="428"/>
      </w:pPr>
      <w:rPr>
        <w:rFonts w:ascii="Symbol" w:hAnsi="Symbol" w:cs="Symbol" w:hint="default"/>
        <w:lang w:val="it-IT" w:eastAsia="en-US" w:bidi="ar-SA"/>
      </w:rPr>
    </w:lvl>
    <w:lvl w:ilvl="4">
      <w:numFmt w:val="bullet"/>
      <w:lvlText w:val=""/>
      <w:lvlJc w:val="left"/>
      <w:pPr>
        <w:tabs>
          <w:tab w:val="num" w:pos="0"/>
        </w:tabs>
        <w:ind w:left="4302" w:hanging="428"/>
      </w:pPr>
      <w:rPr>
        <w:rFonts w:ascii="Symbol" w:hAnsi="Symbol" w:cs="Symbol" w:hint="default"/>
        <w:lang w:val="it-IT" w:eastAsia="en-US" w:bidi="ar-SA"/>
      </w:rPr>
    </w:lvl>
    <w:lvl w:ilvl="5">
      <w:numFmt w:val="bullet"/>
      <w:lvlText w:val=""/>
      <w:lvlJc w:val="left"/>
      <w:pPr>
        <w:tabs>
          <w:tab w:val="num" w:pos="0"/>
        </w:tabs>
        <w:ind w:left="5237" w:hanging="428"/>
      </w:pPr>
      <w:rPr>
        <w:rFonts w:ascii="Symbol" w:hAnsi="Symbol" w:cs="Symbol" w:hint="default"/>
        <w:lang w:val="it-IT" w:eastAsia="en-US" w:bidi="ar-SA"/>
      </w:rPr>
    </w:lvl>
    <w:lvl w:ilvl="6">
      <w:numFmt w:val="bullet"/>
      <w:lvlText w:val=""/>
      <w:lvlJc w:val="left"/>
      <w:pPr>
        <w:tabs>
          <w:tab w:val="num" w:pos="0"/>
        </w:tabs>
        <w:ind w:left="6173" w:hanging="428"/>
      </w:pPr>
      <w:rPr>
        <w:rFonts w:ascii="Symbol" w:hAnsi="Symbol" w:cs="Symbol" w:hint="default"/>
        <w:lang w:val="it-IT" w:eastAsia="en-US" w:bidi="ar-SA"/>
      </w:rPr>
    </w:lvl>
    <w:lvl w:ilvl="7">
      <w:numFmt w:val="bullet"/>
      <w:lvlText w:val=""/>
      <w:lvlJc w:val="left"/>
      <w:pPr>
        <w:tabs>
          <w:tab w:val="num" w:pos="0"/>
        </w:tabs>
        <w:ind w:left="7108" w:hanging="428"/>
      </w:pPr>
      <w:rPr>
        <w:rFonts w:ascii="Symbol" w:hAnsi="Symbol" w:cs="Symbol" w:hint="default"/>
        <w:lang w:val="it-IT" w:eastAsia="en-US" w:bidi="ar-SA"/>
      </w:rPr>
    </w:lvl>
    <w:lvl w:ilvl="8">
      <w:numFmt w:val="bullet"/>
      <w:lvlText w:val=""/>
      <w:lvlJc w:val="left"/>
      <w:pPr>
        <w:tabs>
          <w:tab w:val="num" w:pos="0"/>
        </w:tabs>
        <w:ind w:left="8044" w:hanging="428"/>
      </w:pPr>
      <w:rPr>
        <w:rFonts w:ascii="Symbol" w:hAnsi="Symbol" w:cs="Symbol" w:hint="default"/>
        <w:lang w:val="it-IT" w:eastAsia="en-US" w:bidi="ar-SA"/>
      </w:rPr>
    </w:lvl>
  </w:abstractNum>
  <w:abstractNum w:abstractNumId="16" w15:restartNumberingAfterBreak="0">
    <w:nsid w:val="70C6289B"/>
    <w:multiLevelType w:val="multilevel"/>
    <w:tmpl w:val="DC147350"/>
    <w:lvl w:ilvl="0">
      <w:start w:val="1"/>
      <w:numFmt w:val="decimal"/>
      <w:lvlText w:val="%1)"/>
      <w:lvlJc w:val="left"/>
      <w:pPr>
        <w:tabs>
          <w:tab w:val="num" w:pos="0"/>
        </w:tabs>
        <w:ind w:left="775" w:hanging="635"/>
      </w:pPr>
      <w:rPr>
        <w:rFonts w:ascii="Times New Roman" w:eastAsia="Times New Roman" w:hAnsi="Times New Roman" w:cs="Times New Roman"/>
        <w:b w:val="0"/>
        <w:bCs w:val="0"/>
        <w:i w:val="0"/>
        <w:iCs w:val="0"/>
        <w:spacing w:val="0"/>
        <w:w w:val="100"/>
        <w:sz w:val="22"/>
        <w:szCs w:val="22"/>
        <w:lang w:val="it-IT" w:eastAsia="en-US" w:bidi="ar-SA"/>
      </w:rPr>
    </w:lvl>
    <w:lvl w:ilvl="1">
      <w:start w:val="1"/>
      <w:numFmt w:val="lowerLetter"/>
      <w:lvlText w:val="%2)"/>
      <w:lvlJc w:val="left"/>
      <w:pPr>
        <w:tabs>
          <w:tab w:val="num" w:pos="0"/>
        </w:tabs>
        <w:ind w:left="847" w:hanging="707"/>
      </w:pPr>
      <w:rPr>
        <w:rFonts w:ascii="Times New Roman" w:eastAsia="Times New Roman" w:hAnsi="Times New Roman" w:cs="Times New Roman"/>
        <w:b w:val="0"/>
        <w:bCs w:val="0"/>
        <w:i w:val="0"/>
        <w:iCs w:val="0"/>
        <w:spacing w:val="0"/>
        <w:w w:val="100"/>
        <w:sz w:val="20"/>
        <w:szCs w:val="20"/>
        <w:lang w:val="it-IT" w:eastAsia="en-US" w:bidi="ar-SA"/>
      </w:rPr>
    </w:lvl>
    <w:lvl w:ilvl="2">
      <w:numFmt w:val="bullet"/>
      <w:lvlText w:val=""/>
      <w:lvlJc w:val="left"/>
      <w:pPr>
        <w:tabs>
          <w:tab w:val="num" w:pos="0"/>
        </w:tabs>
        <w:ind w:left="1848" w:hanging="707"/>
      </w:pPr>
      <w:rPr>
        <w:rFonts w:ascii="Symbol" w:hAnsi="Symbol" w:cs="Symbol" w:hint="default"/>
        <w:lang w:val="it-IT" w:eastAsia="en-US" w:bidi="ar-SA"/>
      </w:rPr>
    </w:lvl>
    <w:lvl w:ilvl="3">
      <w:numFmt w:val="bullet"/>
      <w:lvlText w:val=""/>
      <w:lvlJc w:val="left"/>
      <w:pPr>
        <w:tabs>
          <w:tab w:val="num" w:pos="0"/>
        </w:tabs>
        <w:ind w:left="2857" w:hanging="707"/>
      </w:pPr>
      <w:rPr>
        <w:rFonts w:ascii="Symbol" w:hAnsi="Symbol" w:cs="Symbol" w:hint="default"/>
        <w:lang w:val="it-IT" w:eastAsia="en-US" w:bidi="ar-SA"/>
      </w:rPr>
    </w:lvl>
    <w:lvl w:ilvl="4">
      <w:numFmt w:val="bullet"/>
      <w:lvlText w:val=""/>
      <w:lvlJc w:val="left"/>
      <w:pPr>
        <w:tabs>
          <w:tab w:val="num" w:pos="0"/>
        </w:tabs>
        <w:ind w:left="3866" w:hanging="707"/>
      </w:pPr>
      <w:rPr>
        <w:rFonts w:ascii="Symbol" w:hAnsi="Symbol" w:cs="Symbol" w:hint="default"/>
        <w:lang w:val="it-IT" w:eastAsia="en-US" w:bidi="ar-SA"/>
      </w:rPr>
    </w:lvl>
    <w:lvl w:ilvl="5">
      <w:numFmt w:val="bullet"/>
      <w:lvlText w:val=""/>
      <w:lvlJc w:val="left"/>
      <w:pPr>
        <w:tabs>
          <w:tab w:val="num" w:pos="0"/>
        </w:tabs>
        <w:ind w:left="4875" w:hanging="707"/>
      </w:pPr>
      <w:rPr>
        <w:rFonts w:ascii="Symbol" w:hAnsi="Symbol" w:cs="Symbol" w:hint="default"/>
        <w:lang w:val="it-IT" w:eastAsia="en-US" w:bidi="ar-SA"/>
      </w:rPr>
    </w:lvl>
    <w:lvl w:ilvl="6">
      <w:numFmt w:val="bullet"/>
      <w:lvlText w:val=""/>
      <w:lvlJc w:val="left"/>
      <w:pPr>
        <w:tabs>
          <w:tab w:val="num" w:pos="0"/>
        </w:tabs>
        <w:ind w:left="5884" w:hanging="707"/>
      </w:pPr>
      <w:rPr>
        <w:rFonts w:ascii="Symbol" w:hAnsi="Symbol" w:cs="Symbol" w:hint="default"/>
        <w:lang w:val="it-IT" w:eastAsia="en-US" w:bidi="ar-SA"/>
      </w:rPr>
    </w:lvl>
    <w:lvl w:ilvl="7">
      <w:numFmt w:val="bullet"/>
      <w:lvlText w:val=""/>
      <w:lvlJc w:val="left"/>
      <w:pPr>
        <w:tabs>
          <w:tab w:val="num" w:pos="0"/>
        </w:tabs>
        <w:ind w:left="6893" w:hanging="707"/>
      </w:pPr>
      <w:rPr>
        <w:rFonts w:ascii="Symbol" w:hAnsi="Symbol" w:cs="Symbol" w:hint="default"/>
        <w:lang w:val="it-IT" w:eastAsia="en-US" w:bidi="ar-SA"/>
      </w:rPr>
    </w:lvl>
    <w:lvl w:ilvl="8">
      <w:numFmt w:val="bullet"/>
      <w:lvlText w:val=""/>
      <w:lvlJc w:val="left"/>
      <w:pPr>
        <w:tabs>
          <w:tab w:val="num" w:pos="0"/>
        </w:tabs>
        <w:ind w:left="7902" w:hanging="707"/>
      </w:pPr>
      <w:rPr>
        <w:rFonts w:ascii="Symbol" w:hAnsi="Symbol" w:cs="Symbol" w:hint="default"/>
        <w:lang w:val="it-IT" w:eastAsia="en-US" w:bidi="ar-SA"/>
      </w:rPr>
    </w:lvl>
  </w:abstractNum>
  <w:abstractNum w:abstractNumId="17" w15:restartNumberingAfterBreak="0">
    <w:nsid w:val="73B663C6"/>
    <w:multiLevelType w:val="multilevel"/>
    <w:tmpl w:val="FE66526E"/>
    <w:lvl w:ilvl="0">
      <w:start w:val="1"/>
      <w:numFmt w:val="lowerLetter"/>
      <w:lvlText w:val="%1)"/>
      <w:lvlJc w:val="left"/>
      <w:pPr>
        <w:tabs>
          <w:tab w:val="num" w:pos="0"/>
        </w:tabs>
        <w:ind w:left="386" w:hanging="245"/>
      </w:pPr>
      <w:rPr>
        <w:rFonts w:ascii="Times New Roman" w:eastAsia="Times New Roman" w:hAnsi="Times New Roman" w:cs="Times New Roman"/>
        <w:b w:val="0"/>
        <w:bCs w:val="0"/>
        <w:i w:val="0"/>
        <w:iCs w:val="0"/>
        <w:spacing w:val="-1"/>
        <w:w w:val="100"/>
        <w:sz w:val="24"/>
        <w:szCs w:val="24"/>
        <w:lang w:val="it-IT" w:eastAsia="en-US" w:bidi="ar-SA"/>
      </w:rPr>
    </w:lvl>
    <w:lvl w:ilvl="1">
      <w:numFmt w:val="bullet"/>
      <w:lvlText w:val="-"/>
      <w:lvlJc w:val="left"/>
      <w:pPr>
        <w:tabs>
          <w:tab w:val="num" w:pos="0"/>
        </w:tabs>
        <w:ind w:left="861" w:hanging="360"/>
      </w:pPr>
      <w:rPr>
        <w:rFonts w:ascii="Times New Roman" w:hAnsi="Times New Roman" w:cs="Times New Roman" w:hint="default"/>
        <w:b w:val="0"/>
        <w:bCs w:val="0"/>
        <w:i w:val="0"/>
        <w:iCs w:val="0"/>
        <w:spacing w:val="0"/>
        <w:w w:val="100"/>
        <w:sz w:val="24"/>
        <w:szCs w:val="24"/>
        <w:lang w:val="it-IT" w:eastAsia="en-US" w:bidi="ar-SA"/>
      </w:rPr>
    </w:lvl>
    <w:lvl w:ilvl="2">
      <w:numFmt w:val="bullet"/>
      <w:lvlText w:val=""/>
      <w:lvlJc w:val="left"/>
      <w:pPr>
        <w:tabs>
          <w:tab w:val="num" w:pos="0"/>
        </w:tabs>
        <w:ind w:left="1866" w:hanging="360"/>
      </w:pPr>
      <w:rPr>
        <w:rFonts w:ascii="Symbol" w:hAnsi="Symbol" w:cs="Symbol" w:hint="default"/>
        <w:lang w:val="it-IT" w:eastAsia="en-US" w:bidi="ar-SA"/>
      </w:rPr>
    </w:lvl>
    <w:lvl w:ilvl="3">
      <w:numFmt w:val="bullet"/>
      <w:lvlText w:val=""/>
      <w:lvlJc w:val="left"/>
      <w:pPr>
        <w:tabs>
          <w:tab w:val="num" w:pos="0"/>
        </w:tabs>
        <w:ind w:left="2872" w:hanging="360"/>
      </w:pPr>
      <w:rPr>
        <w:rFonts w:ascii="Symbol" w:hAnsi="Symbol" w:cs="Symbol" w:hint="default"/>
        <w:lang w:val="it-IT" w:eastAsia="en-US" w:bidi="ar-SA"/>
      </w:rPr>
    </w:lvl>
    <w:lvl w:ilvl="4">
      <w:numFmt w:val="bullet"/>
      <w:lvlText w:val=""/>
      <w:lvlJc w:val="left"/>
      <w:pPr>
        <w:tabs>
          <w:tab w:val="num" w:pos="0"/>
        </w:tabs>
        <w:ind w:left="3878" w:hanging="360"/>
      </w:pPr>
      <w:rPr>
        <w:rFonts w:ascii="Symbol" w:hAnsi="Symbol" w:cs="Symbol" w:hint="default"/>
        <w:lang w:val="it-IT" w:eastAsia="en-US" w:bidi="ar-SA"/>
      </w:rPr>
    </w:lvl>
    <w:lvl w:ilvl="5">
      <w:numFmt w:val="bullet"/>
      <w:lvlText w:val=""/>
      <w:lvlJc w:val="left"/>
      <w:pPr>
        <w:tabs>
          <w:tab w:val="num" w:pos="0"/>
        </w:tabs>
        <w:ind w:left="4884" w:hanging="360"/>
      </w:pPr>
      <w:rPr>
        <w:rFonts w:ascii="Symbol" w:hAnsi="Symbol" w:cs="Symbol" w:hint="default"/>
        <w:lang w:val="it-IT" w:eastAsia="en-US" w:bidi="ar-SA"/>
      </w:rPr>
    </w:lvl>
    <w:lvl w:ilvl="6">
      <w:numFmt w:val="bullet"/>
      <w:lvlText w:val=""/>
      <w:lvlJc w:val="left"/>
      <w:pPr>
        <w:tabs>
          <w:tab w:val="num" w:pos="0"/>
        </w:tabs>
        <w:ind w:left="5890" w:hanging="360"/>
      </w:pPr>
      <w:rPr>
        <w:rFonts w:ascii="Symbol" w:hAnsi="Symbol" w:cs="Symbol" w:hint="default"/>
        <w:lang w:val="it-IT" w:eastAsia="en-US" w:bidi="ar-SA"/>
      </w:rPr>
    </w:lvl>
    <w:lvl w:ilvl="7">
      <w:numFmt w:val="bullet"/>
      <w:lvlText w:val=""/>
      <w:lvlJc w:val="left"/>
      <w:pPr>
        <w:tabs>
          <w:tab w:val="num" w:pos="0"/>
        </w:tabs>
        <w:ind w:left="6896" w:hanging="360"/>
      </w:pPr>
      <w:rPr>
        <w:rFonts w:ascii="Symbol" w:hAnsi="Symbol" w:cs="Symbol" w:hint="default"/>
        <w:lang w:val="it-IT" w:eastAsia="en-US" w:bidi="ar-SA"/>
      </w:rPr>
    </w:lvl>
    <w:lvl w:ilvl="8">
      <w:numFmt w:val="bullet"/>
      <w:lvlText w:val=""/>
      <w:lvlJc w:val="left"/>
      <w:pPr>
        <w:tabs>
          <w:tab w:val="num" w:pos="0"/>
        </w:tabs>
        <w:ind w:left="7902" w:hanging="360"/>
      </w:pPr>
      <w:rPr>
        <w:rFonts w:ascii="Symbol" w:hAnsi="Symbol" w:cs="Symbol" w:hint="default"/>
        <w:lang w:val="it-IT" w:eastAsia="en-US" w:bidi="ar-SA"/>
      </w:rPr>
    </w:lvl>
  </w:abstractNum>
  <w:abstractNum w:abstractNumId="18" w15:restartNumberingAfterBreak="0">
    <w:nsid w:val="78E076B4"/>
    <w:multiLevelType w:val="multilevel"/>
    <w:tmpl w:val="695C8BE0"/>
    <w:lvl w:ilvl="0">
      <w:start w:val="1"/>
      <w:numFmt w:val="decimal"/>
      <w:lvlText w:val="%1."/>
      <w:lvlJc w:val="left"/>
      <w:pPr>
        <w:tabs>
          <w:tab w:val="num" w:pos="0"/>
        </w:tabs>
        <w:ind w:left="501" w:hanging="360"/>
      </w:pPr>
      <w:rPr>
        <w:rFonts w:ascii="Times New Roman" w:eastAsia="Times New Roman" w:hAnsi="Times New Roman" w:cs="Times New Roman"/>
        <w:b w:val="0"/>
        <w:bCs w:val="0"/>
        <w:i w:val="0"/>
        <w:iCs w:val="0"/>
        <w:spacing w:val="0"/>
        <w:w w:val="100"/>
        <w:sz w:val="24"/>
        <w:szCs w:val="24"/>
        <w:lang w:val="it-IT" w:eastAsia="en-US" w:bidi="ar-SA"/>
      </w:rPr>
    </w:lvl>
    <w:lvl w:ilvl="1">
      <w:numFmt w:val="bullet"/>
      <w:lvlText w:val=""/>
      <w:lvlJc w:val="left"/>
      <w:pPr>
        <w:tabs>
          <w:tab w:val="num" w:pos="0"/>
        </w:tabs>
        <w:ind w:left="1441" w:hanging="360"/>
      </w:pPr>
      <w:rPr>
        <w:rFonts w:ascii="Symbol" w:hAnsi="Symbol" w:cs="Symbol" w:hint="default"/>
        <w:lang w:val="it-IT" w:eastAsia="en-US" w:bidi="ar-SA"/>
      </w:rPr>
    </w:lvl>
    <w:lvl w:ilvl="2">
      <w:numFmt w:val="bullet"/>
      <w:lvlText w:val=""/>
      <w:lvlJc w:val="left"/>
      <w:pPr>
        <w:tabs>
          <w:tab w:val="num" w:pos="0"/>
        </w:tabs>
        <w:ind w:left="2383" w:hanging="360"/>
      </w:pPr>
      <w:rPr>
        <w:rFonts w:ascii="Symbol" w:hAnsi="Symbol" w:cs="Symbol" w:hint="default"/>
        <w:lang w:val="it-IT" w:eastAsia="en-US" w:bidi="ar-SA"/>
      </w:rPr>
    </w:lvl>
    <w:lvl w:ilvl="3">
      <w:numFmt w:val="bullet"/>
      <w:lvlText w:val=""/>
      <w:lvlJc w:val="left"/>
      <w:pPr>
        <w:tabs>
          <w:tab w:val="num" w:pos="0"/>
        </w:tabs>
        <w:ind w:left="3324" w:hanging="360"/>
      </w:pPr>
      <w:rPr>
        <w:rFonts w:ascii="Symbol" w:hAnsi="Symbol" w:cs="Symbol" w:hint="default"/>
        <w:lang w:val="it-IT" w:eastAsia="en-US" w:bidi="ar-SA"/>
      </w:rPr>
    </w:lvl>
    <w:lvl w:ilvl="4">
      <w:numFmt w:val="bullet"/>
      <w:lvlText w:val=""/>
      <w:lvlJc w:val="left"/>
      <w:pPr>
        <w:tabs>
          <w:tab w:val="num" w:pos="0"/>
        </w:tabs>
        <w:ind w:left="4266" w:hanging="360"/>
      </w:pPr>
      <w:rPr>
        <w:rFonts w:ascii="Symbol" w:hAnsi="Symbol" w:cs="Symbol" w:hint="default"/>
        <w:lang w:val="it-IT" w:eastAsia="en-US" w:bidi="ar-SA"/>
      </w:rPr>
    </w:lvl>
    <w:lvl w:ilvl="5">
      <w:numFmt w:val="bullet"/>
      <w:lvlText w:val=""/>
      <w:lvlJc w:val="left"/>
      <w:pPr>
        <w:tabs>
          <w:tab w:val="num" w:pos="0"/>
        </w:tabs>
        <w:ind w:left="5207" w:hanging="360"/>
      </w:pPr>
      <w:rPr>
        <w:rFonts w:ascii="Symbol" w:hAnsi="Symbol" w:cs="Symbol" w:hint="default"/>
        <w:lang w:val="it-IT" w:eastAsia="en-US" w:bidi="ar-SA"/>
      </w:rPr>
    </w:lvl>
    <w:lvl w:ilvl="6">
      <w:numFmt w:val="bullet"/>
      <w:lvlText w:val=""/>
      <w:lvlJc w:val="left"/>
      <w:pPr>
        <w:tabs>
          <w:tab w:val="num" w:pos="0"/>
        </w:tabs>
        <w:ind w:left="6149" w:hanging="360"/>
      </w:pPr>
      <w:rPr>
        <w:rFonts w:ascii="Symbol" w:hAnsi="Symbol" w:cs="Symbol" w:hint="default"/>
        <w:lang w:val="it-IT" w:eastAsia="en-US" w:bidi="ar-SA"/>
      </w:rPr>
    </w:lvl>
    <w:lvl w:ilvl="7">
      <w:numFmt w:val="bullet"/>
      <w:lvlText w:val=""/>
      <w:lvlJc w:val="left"/>
      <w:pPr>
        <w:tabs>
          <w:tab w:val="num" w:pos="0"/>
        </w:tabs>
        <w:ind w:left="7090" w:hanging="360"/>
      </w:pPr>
      <w:rPr>
        <w:rFonts w:ascii="Symbol" w:hAnsi="Symbol" w:cs="Symbol" w:hint="default"/>
        <w:lang w:val="it-IT" w:eastAsia="en-US" w:bidi="ar-SA"/>
      </w:rPr>
    </w:lvl>
    <w:lvl w:ilvl="8">
      <w:numFmt w:val="bullet"/>
      <w:lvlText w:val=""/>
      <w:lvlJc w:val="left"/>
      <w:pPr>
        <w:tabs>
          <w:tab w:val="num" w:pos="0"/>
        </w:tabs>
        <w:ind w:left="8032" w:hanging="360"/>
      </w:pPr>
      <w:rPr>
        <w:rFonts w:ascii="Symbol" w:hAnsi="Symbol" w:cs="Symbol" w:hint="default"/>
        <w:lang w:val="it-IT" w:eastAsia="en-US" w:bidi="ar-SA"/>
      </w:rPr>
    </w:lvl>
  </w:abstractNum>
  <w:num w:numId="1" w16cid:durableId="243732952">
    <w:abstractNumId w:val="11"/>
  </w:num>
  <w:num w:numId="2" w16cid:durableId="145320675">
    <w:abstractNumId w:val="5"/>
  </w:num>
  <w:num w:numId="3" w16cid:durableId="2047413495">
    <w:abstractNumId w:val="6"/>
  </w:num>
  <w:num w:numId="4" w16cid:durableId="243807460">
    <w:abstractNumId w:val="15"/>
  </w:num>
  <w:num w:numId="5" w16cid:durableId="558245070">
    <w:abstractNumId w:val="18"/>
  </w:num>
  <w:num w:numId="6" w16cid:durableId="1151675546">
    <w:abstractNumId w:val="10"/>
  </w:num>
  <w:num w:numId="7" w16cid:durableId="631984009">
    <w:abstractNumId w:val="17"/>
  </w:num>
  <w:num w:numId="8" w16cid:durableId="1010642520">
    <w:abstractNumId w:val="4"/>
  </w:num>
  <w:num w:numId="9" w16cid:durableId="539366762">
    <w:abstractNumId w:val="0"/>
  </w:num>
  <w:num w:numId="10" w16cid:durableId="967511164">
    <w:abstractNumId w:val="2"/>
  </w:num>
  <w:num w:numId="11" w16cid:durableId="272520775">
    <w:abstractNumId w:val="1"/>
  </w:num>
  <w:num w:numId="12" w16cid:durableId="973752008">
    <w:abstractNumId w:val="8"/>
  </w:num>
  <w:num w:numId="13" w16cid:durableId="1033774830">
    <w:abstractNumId w:val="3"/>
  </w:num>
  <w:num w:numId="14" w16cid:durableId="1203250850">
    <w:abstractNumId w:val="12"/>
  </w:num>
  <w:num w:numId="15" w16cid:durableId="162480685">
    <w:abstractNumId w:val="13"/>
  </w:num>
  <w:num w:numId="16" w16cid:durableId="163782183">
    <w:abstractNumId w:val="16"/>
  </w:num>
  <w:num w:numId="17" w16cid:durableId="1158763834">
    <w:abstractNumId w:val="14"/>
  </w:num>
  <w:num w:numId="18" w16cid:durableId="1649700219">
    <w:abstractNumId w:val="9"/>
  </w:num>
  <w:num w:numId="19" w16cid:durableId="13822869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C1E"/>
    <w:rsid w:val="000157E7"/>
    <w:rsid w:val="001C31B2"/>
    <w:rsid w:val="00227BBD"/>
    <w:rsid w:val="00261223"/>
    <w:rsid w:val="00273A3E"/>
    <w:rsid w:val="002C4A4F"/>
    <w:rsid w:val="002D7620"/>
    <w:rsid w:val="002F0BBC"/>
    <w:rsid w:val="00316948"/>
    <w:rsid w:val="00317C1E"/>
    <w:rsid w:val="00343EDE"/>
    <w:rsid w:val="0035148B"/>
    <w:rsid w:val="00366BD5"/>
    <w:rsid w:val="00396A84"/>
    <w:rsid w:val="003D1FE5"/>
    <w:rsid w:val="003E0C7A"/>
    <w:rsid w:val="00437B66"/>
    <w:rsid w:val="00465E8B"/>
    <w:rsid w:val="004B57AC"/>
    <w:rsid w:val="00512087"/>
    <w:rsid w:val="00561BE3"/>
    <w:rsid w:val="005A6B4B"/>
    <w:rsid w:val="005B602B"/>
    <w:rsid w:val="005D04B8"/>
    <w:rsid w:val="005E0DDC"/>
    <w:rsid w:val="00670163"/>
    <w:rsid w:val="00670A38"/>
    <w:rsid w:val="0067683D"/>
    <w:rsid w:val="006A0A5D"/>
    <w:rsid w:val="006A1229"/>
    <w:rsid w:val="006C23DC"/>
    <w:rsid w:val="00705358"/>
    <w:rsid w:val="0073457D"/>
    <w:rsid w:val="00746EB8"/>
    <w:rsid w:val="00756C38"/>
    <w:rsid w:val="007B37FE"/>
    <w:rsid w:val="007F0FBF"/>
    <w:rsid w:val="00833F57"/>
    <w:rsid w:val="0092022E"/>
    <w:rsid w:val="00933E82"/>
    <w:rsid w:val="00940292"/>
    <w:rsid w:val="009F4DDC"/>
    <w:rsid w:val="00A23D08"/>
    <w:rsid w:val="00A42EBE"/>
    <w:rsid w:val="00A44796"/>
    <w:rsid w:val="00A460E4"/>
    <w:rsid w:val="00B45E0E"/>
    <w:rsid w:val="00C41573"/>
    <w:rsid w:val="00CA75C2"/>
    <w:rsid w:val="00CA76CC"/>
    <w:rsid w:val="00D679B1"/>
    <w:rsid w:val="00D95360"/>
    <w:rsid w:val="00DA6222"/>
    <w:rsid w:val="00DB7177"/>
    <w:rsid w:val="00E152F6"/>
    <w:rsid w:val="00E771BA"/>
    <w:rsid w:val="00F51DD1"/>
    <w:rsid w:val="00F8248C"/>
    <w:rsid w:val="00F8617D"/>
    <w:rsid w:val="00FB2C9F"/>
    <w:rsid w:val="00FC642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1A641"/>
  <w15:docId w15:val="{8C39ADFD-817C-4462-A718-28B0F3F5D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pPr>
    <w:rPr>
      <w:rFonts w:ascii="Times New Roman" w:eastAsia="Times New Roman" w:hAnsi="Times New Roman" w:cs="Times New Roman"/>
      <w:lang w:val="it-IT"/>
    </w:rPr>
  </w:style>
  <w:style w:type="paragraph" w:styleId="Titolo1">
    <w:name w:val="heading 1"/>
    <w:basedOn w:val="Normale"/>
    <w:uiPriority w:val="9"/>
    <w:qFormat/>
    <w:pPr>
      <w:spacing w:before="75"/>
      <w:ind w:left="141"/>
      <w:outlineLvl w:val="0"/>
    </w:pPr>
    <w:rPr>
      <w:b/>
      <w:bCs/>
      <w:sz w:val="28"/>
      <w:szCs w:val="28"/>
      <w:u w:val="single" w:color="000000"/>
    </w:rPr>
  </w:style>
  <w:style w:type="paragraph" w:styleId="Titolo2">
    <w:name w:val="heading 2"/>
    <w:basedOn w:val="Normale"/>
    <w:uiPriority w:val="9"/>
    <w:unhideWhenUsed/>
    <w:qFormat/>
    <w:pPr>
      <w:ind w:left="561" w:hanging="420"/>
      <w:outlineLvl w:val="1"/>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DC1346"/>
    <w:rPr>
      <w:rFonts w:ascii="Times New Roman" w:eastAsia="Times New Roman" w:hAnsi="Times New Roman" w:cs="Times New Roman"/>
      <w:sz w:val="20"/>
      <w:szCs w:val="20"/>
      <w:lang w:val="it-IT"/>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DC1346"/>
    <w:rPr>
      <w:vertAlign w:val="superscript"/>
    </w:rPr>
  </w:style>
  <w:style w:type="character" w:styleId="Menzionenonrisolta">
    <w:name w:val="Unresolved Mention"/>
    <w:basedOn w:val="Carpredefinitoparagrafo"/>
    <w:uiPriority w:val="99"/>
    <w:semiHidden/>
    <w:unhideWhenUsed/>
    <w:qFormat/>
    <w:rsid w:val="00943ABE"/>
    <w:rPr>
      <w:color w:val="605E5C"/>
      <w:shd w:val="clear" w:color="auto" w:fill="E1DFDD"/>
    </w:rPr>
  </w:style>
  <w:style w:type="character" w:customStyle="1" w:styleId="TitoloCarattere">
    <w:name w:val="Titolo Carattere"/>
    <w:basedOn w:val="Carpredefinitoparagrafo"/>
    <w:link w:val="Titolo"/>
    <w:uiPriority w:val="10"/>
    <w:qFormat/>
    <w:rsid w:val="00403430"/>
    <w:rPr>
      <w:rFonts w:ascii="Times New Roman" w:eastAsia="Times New Roman" w:hAnsi="Times New Roman" w:cs="Times New Roman"/>
      <w:b/>
      <w:bCs/>
      <w:sz w:val="24"/>
      <w:szCs w:val="24"/>
      <w:lang w:val="it-IT"/>
    </w:rPr>
  </w:style>
  <w:style w:type="character" w:customStyle="1" w:styleId="CollegamentoInternet">
    <w:name w:val="Collegamento Internet"/>
    <w:basedOn w:val="Carpredefinitoparagrafo"/>
    <w:uiPriority w:val="99"/>
    <w:unhideWhenUsed/>
    <w:rsid w:val="00403430"/>
    <w:rPr>
      <w:color w:val="0000FF" w:themeColor="hyperlink"/>
      <w:u w:val="single"/>
    </w:rPr>
  </w:style>
  <w:style w:type="character" w:customStyle="1" w:styleId="Caratterinotaapidipagina">
    <w:name w:val="Caratteri nota a piè di pagina"/>
    <w:qFormat/>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link w:val="TitoloCarattere"/>
    <w:uiPriority w:val="10"/>
    <w:qFormat/>
    <w:rsid w:val="00403430"/>
    <w:pPr>
      <w:ind w:left="2638" w:hanging="44"/>
    </w:pPr>
    <w:rPr>
      <w:b/>
      <w:bCs/>
      <w:sz w:val="24"/>
      <w:szCs w:val="24"/>
    </w:rPr>
  </w:style>
  <w:style w:type="paragraph" w:styleId="Corpotesto">
    <w:name w:val="Body Text"/>
    <w:basedOn w:val="Normale"/>
    <w:uiPriority w:val="1"/>
    <w:qFormat/>
    <w:pPr>
      <w:spacing w:before="120"/>
      <w:ind w:left="141"/>
      <w:jc w:val="both"/>
    </w:pPr>
    <w:rPr>
      <w:sz w:val="24"/>
      <w:szCs w:val="24"/>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1"/>
    <w:qFormat/>
    <w:pPr>
      <w:ind w:left="568" w:hanging="360"/>
    </w:pPr>
  </w:style>
  <w:style w:type="paragraph" w:customStyle="1" w:styleId="TableParagraph">
    <w:name w:val="Table Paragraph"/>
    <w:basedOn w:val="Normale"/>
    <w:uiPriority w:val="1"/>
    <w:qFormat/>
  </w:style>
  <w:style w:type="paragraph" w:styleId="Testonotaapidipagina">
    <w:name w:val="footnote text"/>
    <w:basedOn w:val="Normale"/>
    <w:link w:val="TestonotaapidipaginaCarattere"/>
    <w:uiPriority w:val="99"/>
    <w:semiHidden/>
    <w:unhideWhenUsed/>
    <w:rsid w:val="00DC1346"/>
    <w:rPr>
      <w:sz w:val="20"/>
      <w:szCs w:val="20"/>
    </w:rPr>
  </w:style>
  <w:style w:type="paragraph" w:styleId="NormaleWeb">
    <w:name w:val="Normal (Web)"/>
    <w:basedOn w:val="Normale"/>
    <w:uiPriority w:val="99"/>
    <w:semiHidden/>
    <w:unhideWhenUsed/>
    <w:qFormat/>
    <w:rsid w:val="00403430"/>
    <w:rPr>
      <w:sz w:val="24"/>
      <w:szCs w:val="24"/>
    </w:rPr>
  </w:style>
  <w:style w:type="paragraph" w:customStyle="1" w:styleId="Intestazioneepidipagina">
    <w:name w:val="Intestazione e piè di pagina"/>
    <w:basedOn w:val="Normale"/>
    <w:qFormat/>
  </w:style>
  <w:style w:type="paragraph" w:styleId="Pidipagina">
    <w:name w:val="footer"/>
    <w:basedOn w:val="Intestazioneepidipagina"/>
    <w:link w:val="PidipaginaCarattere"/>
    <w:uiPriority w:val="99"/>
  </w:style>
  <w:style w:type="paragraph" w:customStyle="1" w:styleId="Contenutocornice">
    <w:name w:val="Contenuto cornice"/>
    <w:basedOn w:val="Normale"/>
    <w:qFormat/>
  </w:style>
  <w:style w:type="paragraph" w:styleId="Intestazione">
    <w:name w:val="header"/>
    <w:basedOn w:val="Intestazioneepidipagina"/>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PidipaginaCarattere">
    <w:name w:val="Piè di pagina Carattere"/>
    <w:basedOn w:val="Carpredefinitoparagrafo"/>
    <w:link w:val="Pidipagina"/>
    <w:uiPriority w:val="99"/>
    <w:rsid w:val="00A23D08"/>
    <w:rPr>
      <w:rFonts w:ascii="Times New Roman" w:eastAsia="Times New Roman" w:hAnsi="Times New Roman" w:cs="Times New Roman"/>
      <w:lang w:val="it-IT"/>
    </w:rPr>
  </w:style>
  <w:style w:type="character" w:styleId="Rimandonotaapidipagina">
    <w:name w:val="footnote reference"/>
    <w:basedOn w:val="Carpredefinitoparagrafo"/>
    <w:uiPriority w:val="99"/>
    <w:unhideWhenUsed/>
    <w:rsid w:val="00CA76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edure.it/" TargetMode="External"/><Relationship Id="rId5" Type="http://schemas.openxmlformats.org/officeDocument/2006/relationships/webSettings" Target="webSettings.xml"/><Relationship Id="rId15" Type="http://schemas.openxmlformats.org/officeDocument/2006/relationships/hyperlink" Target="mailto:virtualtour@astegiudiziarie.it" TargetMode="Externa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mailto:08327.astetivoli@actaliscertymail.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32F0C-F702-46A3-9310-69D979FE6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33</Pages>
  <Words>12610</Words>
  <Characters>71881</Characters>
  <Application>Microsoft Office Word</Application>
  <DocSecurity>0</DocSecurity>
  <Lines>599</Lines>
  <Paragraphs>168</Paragraphs>
  <ScaleCrop>false</ScaleCrop>
  <Company/>
  <LinksUpToDate>false</LinksUpToDate>
  <CharactersWithSpaces>84323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Lupia</dc:creator>
  <dc:description/>
  <cp:lastModifiedBy>Francesco Lupia</cp:lastModifiedBy>
  <cp:revision>39</cp:revision>
  <dcterms:created xsi:type="dcterms:W3CDTF">2026-02-03T10:08:00Z</dcterms:created>
  <dcterms:modified xsi:type="dcterms:W3CDTF">2026-03-24T07:33:00Z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Creator">
    <vt:lpwstr>Microsoft® Word per Microsoft 365</vt:lpwstr>
  </property>
  <property fmtid="{D5CDD505-2E9C-101B-9397-08002B2CF9AE}" pid="4" name="LastSaved">
    <vt:filetime>2026-01-07T00:00:00Z</vt:filetime>
  </property>
  <property fmtid="{D5CDD505-2E9C-101B-9397-08002B2CF9AE}" pid="5" name="Producer">
    <vt:lpwstr>Microsoft® Word per Microsoft 365</vt:lpwstr>
  </property>
</Properties>
</file>